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0A" w:rsidRPr="00F56274" w:rsidRDefault="00A8700A" w:rsidP="00A8700A">
      <w:pPr>
        <w:pStyle w:val="usoboll1"/>
        <w:spacing w:line="360" w:lineRule="auto"/>
        <w:jc w:val="center"/>
        <w:rPr>
          <w:rFonts w:ascii="Century Gothic" w:hAnsi="Century Gothic" w:cs="Arial"/>
          <w:b/>
          <w:color w:val="1F497D"/>
          <w:szCs w:val="24"/>
        </w:rPr>
      </w:pPr>
      <w:bookmarkStart w:id="0" w:name="_GoBack"/>
      <w:bookmarkEnd w:id="0"/>
      <w:r w:rsidRPr="00F56274">
        <w:rPr>
          <w:rFonts w:ascii="Century Gothic" w:hAnsi="Century Gothic" w:cs="Arial"/>
          <w:b/>
          <w:color w:val="1F497D"/>
          <w:szCs w:val="24"/>
        </w:rPr>
        <w:t xml:space="preserve">DICHIARAZIONE RILASCIATA </w:t>
      </w:r>
    </w:p>
    <w:p w:rsidR="00A8700A" w:rsidRPr="00F56274" w:rsidRDefault="00A8700A" w:rsidP="00A8700A">
      <w:pPr>
        <w:pStyle w:val="usoboll1"/>
        <w:spacing w:line="360" w:lineRule="auto"/>
        <w:jc w:val="center"/>
        <w:rPr>
          <w:rFonts w:ascii="Century Gothic" w:hAnsi="Century Gothic" w:cs="Arial"/>
          <w:b/>
          <w:color w:val="1F497D"/>
          <w:szCs w:val="24"/>
        </w:rPr>
      </w:pPr>
      <w:r w:rsidRPr="00F56274">
        <w:rPr>
          <w:rFonts w:ascii="Century Gothic" w:hAnsi="Century Gothic" w:cs="Arial"/>
          <w:b/>
          <w:color w:val="1F497D"/>
          <w:szCs w:val="24"/>
        </w:rPr>
        <w:t xml:space="preserve">AI SENSI DEGLI ARTT. 46 E 47 DEL D.P.R. </w:t>
      </w:r>
      <w:r w:rsidR="00131E63" w:rsidRPr="00F56274">
        <w:rPr>
          <w:rFonts w:ascii="Century Gothic" w:hAnsi="Century Gothic" w:cs="Arial"/>
          <w:b/>
          <w:color w:val="1F497D"/>
          <w:szCs w:val="24"/>
        </w:rPr>
        <w:t xml:space="preserve">n. </w:t>
      </w:r>
      <w:r w:rsidRPr="00F56274">
        <w:rPr>
          <w:rFonts w:ascii="Century Gothic" w:hAnsi="Century Gothic" w:cs="Arial"/>
          <w:b/>
          <w:color w:val="1F497D"/>
          <w:szCs w:val="24"/>
        </w:rPr>
        <w:t xml:space="preserve">445/2000 </w:t>
      </w:r>
    </w:p>
    <w:p w:rsidR="002A0C62" w:rsidRPr="00F56274" w:rsidRDefault="002A0C62" w:rsidP="00A8700A">
      <w:pPr>
        <w:pStyle w:val="usoboll1"/>
        <w:spacing w:line="360" w:lineRule="auto"/>
        <w:rPr>
          <w:rFonts w:ascii="Century Gothic" w:hAnsi="Century Gothic" w:cs="Arial"/>
          <w:b/>
          <w:i/>
          <w:color w:val="1F497D"/>
          <w:szCs w:val="24"/>
        </w:rPr>
      </w:pPr>
    </w:p>
    <w:p w:rsidR="00A8700A" w:rsidRPr="00F56274" w:rsidRDefault="00A8700A" w:rsidP="00F56274">
      <w:pPr>
        <w:pStyle w:val="usoboll1"/>
        <w:spacing w:line="320" w:lineRule="exact"/>
        <w:ind w:left="4248" w:firstLine="708"/>
        <w:rPr>
          <w:rFonts w:ascii="Century Gothic" w:hAnsi="Century Gothic" w:cs="Arial"/>
          <w:color w:val="1F497D"/>
          <w:szCs w:val="24"/>
        </w:rPr>
      </w:pPr>
      <w:r w:rsidRPr="00F56274">
        <w:rPr>
          <w:rFonts w:ascii="Century Gothic" w:hAnsi="Century Gothic" w:cs="Arial"/>
          <w:color w:val="1F497D"/>
          <w:szCs w:val="24"/>
        </w:rPr>
        <w:t>Spett.le</w:t>
      </w:r>
    </w:p>
    <w:p w:rsidR="00A8700A" w:rsidRPr="00F56274" w:rsidRDefault="00F56274" w:rsidP="00F56274">
      <w:pPr>
        <w:pStyle w:val="usoboll1"/>
        <w:spacing w:line="320" w:lineRule="exact"/>
        <w:ind w:left="4956"/>
        <w:rPr>
          <w:rFonts w:ascii="Century Gothic" w:hAnsi="Century Gothic" w:cs="Arial"/>
          <w:b/>
          <w:color w:val="1F497D"/>
          <w:szCs w:val="24"/>
        </w:rPr>
      </w:pPr>
      <w:r>
        <w:rPr>
          <w:rFonts w:ascii="Century Gothic" w:hAnsi="Century Gothic" w:cs="Arial"/>
          <w:b/>
          <w:color w:val="1F497D"/>
          <w:szCs w:val="24"/>
        </w:rPr>
        <w:t>Agenzia delle entrate-Riscossioni</w:t>
      </w:r>
    </w:p>
    <w:p w:rsidR="00A8700A" w:rsidRPr="00F56274" w:rsidRDefault="00ED3B03" w:rsidP="00F56274">
      <w:pPr>
        <w:pStyle w:val="usoboll1"/>
        <w:spacing w:line="320" w:lineRule="exact"/>
        <w:ind w:left="4248" w:firstLine="708"/>
        <w:rPr>
          <w:rFonts w:ascii="Century Gothic" w:hAnsi="Century Gothic" w:cs="Arial"/>
          <w:color w:val="1F497D"/>
          <w:szCs w:val="24"/>
        </w:rPr>
      </w:pPr>
      <w:r w:rsidRPr="00F56274">
        <w:rPr>
          <w:rFonts w:ascii="Century Gothic" w:hAnsi="Century Gothic" w:cs="Arial"/>
          <w:color w:val="1F497D"/>
          <w:szCs w:val="24"/>
        </w:rPr>
        <w:t xml:space="preserve">Via </w:t>
      </w:r>
      <w:r w:rsidR="007B11D1" w:rsidRPr="00F56274">
        <w:rPr>
          <w:rFonts w:ascii="Century Gothic" w:hAnsi="Century Gothic" w:cs="Arial"/>
          <w:color w:val="1F497D"/>
          <w:szCs w:val="24"/>
        </w:rPr>
        <w:t>G</w:t>
      </w:r>
      <w:r w:rsidRPr="00F56274">
        <w:rPr>
          <w:rFonts w:ascii="Century Gothic" w:hAnsi="Century Gothic" w:cs="Arial"/>
          <w:color w:val="1F497D"/>
          <w:szCs w:val="24"/>
        </w:rPr>
        <w:t xml:space="preserve">. </w:t>
      </w:r>
      <w:r w:rsidR="007B11D1" w:rsidRPr="00F56274">
        <w:rPr>
          <w:rFonts w:ascii="Century Gothic" w:hAnsi="Century Gothic" w:cs="Arial"/>
          <w:color w:val="1F497D"/>
          <w:szCs w:val="24"/>
        </w:rPr>
        <w:t>Grezar</w:t>
      </w:r>
      <w:r w:rsidR="00A8700A" w:rsidRPr="00F56274">
        <w:rPr>
          <w:rFonts w:ascii="Century Gothic" w:hAnsi="Century Gothic" w:cs="Arial"/>
          <w:color w:val="1F497D"/>
          <w:szCs w:val="24"/>
        </w:rPr>
        <w:t xml:space="preserve">, </w:t>
      </w:r>
      <w:r w:rsidRPr="00F56274">
        <w:rPr>
          <w:rFonts w:ascii="Century Gothic" w:hAnsi="Century Gothic" w:cs="Arial"/>
          <w:color w:val="1F497D"/>
          <w:szCs w:val="24"/>
        </w:rPr>
        <w:t>n. 1</w:t>
      </w:r>
      <w:r w:rsidR="007B11D1" w:rsidRPr="00F56274">
        <w:rPr>
          <w:rFonts w:ascii="Century Gothic" w:hAnsi="Century Gothic" w:cs="Arial"/>
          <w:color w:val="1F497D"/>
          <w:szCs w:val="24"/>
        </w:rPr>
        <w:t>4</w:t>
      </w:r>
    </w:p>
    <w:p w:rsidR="00A8700A" w:rsidRPr="00F56274" w:rsidRDefault="00ED3B03" w:rsidP="00F56274">
      <w:pPr>
        <w:pStyle w:val="usoboll1"/>
        <w:spacing w:line="320" w:lineRule="exact"/>
        <w:ind w:left="4248" w:firstLine="708"/>
        <w:rPr>
          <w:rFonts w:ascii="Century Gothic" w:hAnsi="Century Gothic" w:cs="Arial"/>
          <w:color w:val="1F497D"/>
          <w:szCs w:val="24"/>
        </w:rPr>
      </w:pPr>
      <w:r w:rsidRPr="00F56274">
        <w:rPr>
          <w:rFonts w:ascii="Century Gothic" w:hAnsi="Century Gothic" w:cs="Arial"/>
          <w:color w:val="1F497D"/>
          <w:szCs w:val="24"/>
        </w:rPr>
        <w:t>001</w:t>
      </w:r>
      <w:r w:rsidR="007B11D1" w:rsidRPr="00F56274">
        <w:rPr>
          <w:rFonts w:ascii="Century Gothic" w:hAnsi="Century Gothic" w:cs="Arial"/>
          <w:color w:val="1F497D"/>
          <w:szCs w:val="24"/>
        </w:rPr>
        <w:t>42</w:t>
      </w:r>
      <w:r w:rsidR="00131E63" w:rsidRPr="00F56274">
        <w:rPr>
          <w:rFonts w:ascii="Century Gothic" w:hAnsi="Century Gothic" w:cs="Arial"/>
          <w:color w:val="1F497D"/>
          <w:szCs w:val="24"/>
        </w:rPr>
        <w:t xml:space="preserve"> – </w:t>
      </w:r>
      <w:r w:rsidRPr="00F56274">
        <w:rPr>
          <w:rFonts w:ascii="Century Gothic" w:hAnsi="Century Gothic" w:cs="Arial"/>
          <w:color w:val="1F497D"/>
          <w:szCs w:val="24"/>
        </w:rPr>
        <w:t>Roma</w:t>
      </w:r>
      <w:r w:rsidR="00131E63" w:rsidRPr="00F56274">
        <w:rPr>
          <w:rFonts w:ascii="Century Gothic" w:hAnsi="Century Gothic" w:cs="Arial"/>
          <w:color w:val="1F497D"/>
          <w:szCs w:val="24"/>
        </w:rPr>
        <w:t xml:space="preserve"> (RM)</w:t>
      </w:r>
    </w:p>
    <w:p w:rsidR="00A8700A" w:rsidRPr="00F56274" w:rsidRDefault="00A8700A" w:rsidP="00A8700A">
      <w:pPr>
        <w:pStyle w:val="usoboll1"/>
        <w:spacing w:line="360" w:lineRule="auto"/>
        <w:rPr>
          <w:rFonts w:ascii="Century Gothic" w:hAnsi="Century Gothic" w:cs="Arial"/>
          <w:b/>
          <w:i/>
          <w:smallCaps/>
          <w:color w:val="1F497D"/>
          <w:szCs w:val="24"/>
        </w:rPr>
      </w:pPr>
    </w:p>
    <w:p w:rsidR="00D8726F" w:rsidRPr="00F56274" w:rsidRDefault="00D8726F" w:rsidP="00A8700A">
      <w:pPr>
        <w:pStyle w:val="usoboll1"/>
        <w:spacing w:line="360" w:lineRule="auto"/>
        <w:rPr>
          <w:rFonts w:ascii="Century Gothic" w:hAnsi="Century Gothic" w:cs="Arial"/>
          <w:b/>
          <w:i/>
          <w:smallCaps/>
          <w:color w:val="1F497D"/>
          <w:szCs w:val="24"/>
        </w:rPr>
      </w:pPr>
    </w:p>
    <w:p w:rsidR="00A8700A" w:rsidRPr="00F56274" w:rsidRDefault="00A8700A" w:rsidP="00A8700A">
      <w:pPr>
        <w:pStyle w:val="usoboll1"/>
        <w:spacing w:line="320" w:lineRule="exact"/>
        <w:rPr>
          <w:rFonts w:ascii="Century Gothic" w:hAnsi="Century Gothic" w:cs="Arial"/>
          <w:color w:val="1F497D"/>
          <w:szCs w:val="24"/>
        </w:rPr>
      </w:pPr>
      <w:r w:rsidRPr="00F56274">
        <w:rPr>
          <w:rFonts w:ascii="Century Gothic" w:hAnsi="Century Gothic" w:cs="Arial"/>
          <w:b/>
          <w:color w:val="1F497D"/>
          <w:szCs w:val="24"/>
        </w:rPr>
        <w:t xml:space="preserve">Oggetto: </w:t>
      </w:r>
      <w:r w:rsidR="003A037B" w:rsidRPr="000F0EC7">
        <w:rPr>
          <w:rFonts w:ascii="Century Gothic" w:hAnsi="Century Gothic"/>
          <w:b/>
          <w:bCs/>
          <w:color w:val="1F497D"/>
        </w:rPr>
        <w:t xml:space="preserve">Avviso di indagine di mercato per </w:t>
      </w:r>
      <w:r w:rsidR="00BC3186">
        <w:rPr>
          <w:rFonts w:ascii="Century Gothic" w:hAnsi="Century Gothic" w:cs="Arial"/>
          <w:b/>
          <w:color w:val="1F497D"/>
          <w:szCs w:val="24"/>
        </w:rPr>
        <w:t xml:space="preserve">l’affidamento dei servizi notarili in favore di Agenzia delle Entrate – Riscossione, ai sensi degli artt. 17 c. 1, </w:t>
      </w:r>
      <w:proofErr w:type="spellStart"/>
      <w:r w:rsidR="00BC3186">
        <w:rPr>
          <w:rFonts w:ascii="Century Gothic" w:hAnsi="Century Gothic" w:cs="Arial"/>
          <w:b/>
          <w:color w:val="1F497D"/>
          <w:szCs w:val="24"/>
        </w:rPr>
        <w:t>lett</w:t>
      </w:r>
      <w:proofErr w:type="spellEnd"/>
      <w:r w:rsidR="00BC3186">
        <w:rPr>
          <w:rFonts w:ascii="Century Gothic" w:hAnsi="Century Gothic" w:cs="Arial"/>
          <w:b/>
          <w:color w:val="1F497D"/>
          <w:szCs w:val="24"/>
        </w:rPr>
        <w:t xml:space="preserve">. d) n. 3) e 4 del </w:t>
      </w:r>
      <w:proofErr w:type="spellStart"/>
      <w:r w:rsidR="00BC3186">
        <w:rPr>
          <w:rFonts w:ascii="Century Gothic" w:hAnsi="Century Gothic" w:cs="Arial"/>
          <w:b/>
          <w:color w:val="1F497D"/>
          <w:szCs w:val="24"/>
        </w:rPr>
        <w:t>D.Lgs</w:t>
      </w:r>
      <w:proofErr w:type="spellEnd"/>
      <w:r w:rsidR="00BC3186">
        <w:rPr>
          <w:rFonts w:ascii="Century Gothic" w:hAnsi="Century Gothic" w:cs="Arial"/>
          <w:b/>
          <w:color w:val="1F497D"/>
          <w:szCs w:val="24"/>
        </w:rPr>
        <w:t xml:space="preserve"> n. 50/2016</w:t>
      </w:r>
      <w:r w:rsidR="00F56274" w:rsidRPr="00F56274">
        <w:rPr>
          <w:rFonts w:ascii="Century Gothic" w:hAnsi="Century Gothic" w:cs="Arial"/>
          <w:b/>
          <w:bCs/>
          <w:i/>
          <w:iCs/>
          <w:color w:val="1F497D"/>
          <w:szCs w:val="24"/>
        </w:rPr>
        <w:t xml:space="preserve"> </w:t>
      </w:r>
      <w:r w:rsidR="00F56274">
        <w:rPr>
          <w:rFonts w:ascii="Century Gothic" w:hAnsi="Century Gothic" w:cs="Arial"/>
          <w:b/>
          <w:bCs/>
          <w:i/>
          <w:iCs/>
          <w:color w:val="1F497D"/>
          <w:szCs w:val="24"/>
        </w:rPr>
        <w:t>-</w:t>
      </w:r>
      <w:r w:rsidR="00F56274" w:rsidRPr="00F56274">
        <w:rPr>
          <w:rFonts w:ascii="Century Gothic" w:hAnsi="Century Gothic" w:cs="Arial"/>
          <w:b/>
          <w:bCs/>
          <w:i/>
          <w:iCs/>
          <w:color w:val="1F497D"/>
          <w:szCs w:val="24"/>
        </w:rPr>
        <w:t xml:space="preserve"> </w:t>
      </w:r>
      <w:r w:rsidR="000A071E" w:rsidRPr="00F56274">
        <w:rPr>
          <w:rFonts w:ascii="Century Gothic" w:hAnsi="Century Gothic" w:cs="Arial"/>
          <w:b/>
          <w:bCs/>
          <w:i/>
          <w:iCs/>
          <w:color w:val="1F497D"/>
          <w:szCs w:val="24"/>
        </w:rPr>
        <w:t xml:space="preserve"> </w:t>
      </w:r>
      <w:r w:rsidR="000C1744" w:rsidRPr="00F56274">
        <w:rPr>
          <w:rFonts w:ascii="Century Gothic" w:hAnsi="Century Gothic" w:cs="Arial"/>
          <w:b/>
          <w:color w:val="1F497D"/>
          <w:szCs w:val="24"/>
        </w:rPr>
        <w:t>Dichiarazione sostitutiva resa anche ai sensi degli artt. 46 e 47 del DPR 445/2000</w:t>
      </w:r>
    </w:p>
    <w:p w:rsidR="00A8700A" w:rsidRPr="00F56274" w:rsidRDefault="00A8700A" w:rsidP="00A8700A">
      <w:pPr>
        <w:pStyle w:val="usoboll1"/>
        <w:spacing w:line="360" w:lineRule="auto"/>
        <w:rPr>
          <w:rFonts w:ascii="Century Gothic" w:hAnsi="Century Gothic" w:cs="Arial"/>
          <w:color w:val="1F497D"/>
          <w:szCs w:val="24"/>
        </w:rPr>
      </w:pPr>
    </w:p>
    <w:p w:rsidR="00892776" w:rsidRPr="00F56274" w:rsidRDefault="00A8700A" w:rsidP="00892776">
      <w:pPr>
        <w:pStyle w:val="usoboll1"/>
        <w:spacing w:line="360" w:lineRule="auto"/>
        <w:rPr>
          <w:rFonts w:ascii="Century Gothic" w:hAnsi="Century Gothic" w:cs="Arial"/>
          <w:color w:val="1F497D"/>
          <w:szCs w:val="24"/>
        </w:rPr>
      </w:pPr>
      <w:r w:rsidRPr="00F56274">
        <w:rPr>
          <w:rFonts w:ascii="Century Gothic" w:hAnsi="Century Gothic" w:cs="Arial"/>
          <w:color w:val="1F497D"/>
          <w:szCs w:val="24"/>
        </w:rPr>
        <w:t xml:space="preserve">Il sottoscritto </w:t>
      </w:r>
      <w:r w:rsidR="00F502AB" w:rsidRPr="00F56274">
        <w:rPr>
          <w:rFonts w:ascii="Century Gothic" w:hAnsi="Century Gothic" w:cs="Arial"/>
          <w:color w:val="1F497D"/>
          <w:szCs w:val="24"/>
        </w:rPr>
        <w:t>……………………………</w:t>
      </w:r>
      <w:r w:rsidRPr="00F56274">
        <w:rPr>
          <w:rFonts w:ascii="Century Gothic" w:hAnsi="Century Gothic" w:cs="Arial"/>
          <w:color w:val="1F497D"/>
          <w:szCs w:val="24"/>
        </w:rPr>
        <w:t xml:space="preserve">, nato a </w:t>
      </w:r>
      <w:r w:rsidR="00F502AB" w:rsidRPr="00F56274">
        <w:rPr>
          <w:rFonts w:ascii="Century Gothic" w:hAnsi="Century Gothic" w:cs="Arial"/>
          <w:color w:val="1F497D"/>
          <w:szCs w:val="24"/>
        </w:rPr>
        <w:t>…………………</w:t>
      </w:r>
      <w:r w:rsidR="00427C92" w:rsidRPr="00F56274">
        <w:rPr>
          <w:rFonts w:ascii="Century Gothic" w:hAnsi="Century Gothic" w:cs="Arial"/>
          <w:color w:val="1F497D"/>
          <w:szCs w:val="24"/>
        </w:rPr>
        <w:t xml:space="preserve"> il </w:t>
      </w:r>
      <w:r w:rsidR="00F502AB" w:rsidRPr="00F56274">
        <w:rPr>
          <w:rFonts w:ascii="Century Gothic" w:hAnsi="Century Gothic" w:cs="Arial"/>
          <w:color w:val="1F497D"/>
          <w:szCs w:val="24"/>
        </w:rPr>
        <w:t>……………..</w:t>
      </w:r>
      <w:r w:rsidRPr="00F56274">
        <w:rPr>
          <w:rFonts w:ascii="Century Gothic" w:hAnsi="Century Gothic" w:cs="Arial"/>
          <w:color w:val="1F497D"/>
          <w:szCs w:val="24"/>
        </w:rPr>
        <w:t xml:space="preserve">, domiciliato </w:t>
      </w:r>
      <w:r w:rsidR="00F502AB" w:rsidRPr="00F56274">
        <w:rPr>
          <w:rFonts w:ascii="Century Gothic" w:hAnsi="Century Gothic" w:cs="Arial"/>
          <w:color w:val="1F497D"/>
          <w:szCs w:val="24"/>
        </w:rPr>
        <w:t>…………………………………………………………………….</w:t>
      </w:r>
      <w:r w:rsidR="00DE31D7" w:rsidRPr="00F56274">
        <w:rPr>
          <w:rFonts w:ascii="Century Gothic" w:hAnsi="Century Gothic" w:cs="Arial"/>
          <w:color w:val="1F497D"/>
          <w:szCs w:val="24"/>
        </w:rPr>
        <w:t xml:space="preserve">, con sede legale in </w:t>
      </w:r>
      <w:r w:rsidR="00F502AB" w:rsidRPr="00F56274">
        <w:rPr>
          <w:rFonts w:ascii="Century Gothic" w:hAnsi="Century Gothic" w:cs="Arial"/>
          <w:color w:val="1F497D"/>
          <w:szCs w:val="24"/>
        </w:rPr>
        <w:t>………………………………………………..</w:t>
      </w:r>
      <w:r w:rsidR="008166D3" w:rsidRPr="00F56274">
        <w:rPr>
          <w:rFonts w:ascii="Century Gothic" w:hAnsi="Century Gothic" w:cs="Arial"/>
          <w:color w:val="1F497D"/>
          <w:szCs w:val="24"/>
        </w:rPr>
        <w:t xml:space="preserve">, </w:t>
      </w:r>
    </w:p>
    <w:p w:rsidR="000A071E" w:rsidRPr="00F56274" w:rsidRDefault="000A071E" w:rsidP="000A071E">
      <w:pPr>
        <w:pStyle w:val="usoboll1"/>
        <w:spacing w:line="360" w:lineRule="auto"/>
        <w:jc w:val="center"/>
        <w:rPr>
          <w:rFonts w:ascii="Century Gothic" w:hAnsi="Century Gothic" w:cs="Arial"/>
          <w:b/>
          <w:color w:val="1F497D"/>
          <w:szCs w:val="24"/>
        </w:rPr>
      </w:pPr>
      <w:r w:rsidRPr="00F56274">
        <w:rPr>
          <w:rFonts w:ascii="Century Gothic" w:hAnsi="Century Gothic" w:cs="Arial"/>
          <w:b/>
          <w:color w:val="1F497D"/>
          <w:szCs w:val="24"/>
        </w:rPr>
        <w:t>MANIFESTA</w:t>
      </w:r>
    </w:p>
    <w:p w:rsidR="000A071E" w:rsidRPr="00F56274" w:rsidRDefault="000A071E" w:rsidP="000A071E">
      <w:pPr>
        <w:pStyle w:val="usoboll1"/>
        <w:spacing w:line="360" w:lineRule="auto"/>
        <w:rPr>
          <w:rFonts w:ascii="Century Gothic" w:hAnsi="Century Gothic" w:cs="Arial"/>
          <w:color w:val="1F497D"/>
          <w:szCs w:val="24"/>
        </w:rPr>
      </w:pPr>
      <w:r w:rsidRPr="00F56274">
        <w:rPr>
          <w:rFonts w:ascii="Century Gothic" w:hAnsi="Century Gothic" w:cs="Arial"/>
          <w:color w:val="1F497D"/>
          <w:szCs w:val="24"/>
        </w:rPr>
        <w:t xml:space="preserve">il proprio interesse a essere invitato alla procedura in oggetto. </w:t>
      </w:r>
    </w:p>
    <w:p w:rsidR="00A8700A" w:rsidRPr="00F56274" w:rsidRDefault="000A071E" w:rsidP="000A071E">
      <w:pPr>
        <w:pStyle w:val="usoboll1"/>
        <w:spacing w:line="360" w:lineRule="auto"/>
        <w:rPr>
          <w:rFonts w:ascii="Century Gothic" w:hAnsi="Century Gothic" w:cs="Arial"/>
          <w:color w:val="1F497D"/>
          <w:szCs w:val="24"/>
        </w:rPr>
      </w:pPr>
      <w:r w:rsidRPr="00F56274">
        <w:rPr>
          <w:rFonts w:ascii="Century Gothic" w:hAnsi="Century Gothic" w:cs="Arial"/>
          <w:color w:val="1F497D"/>
          <w:szCs w:val="24"/>
        </w:rPr>
        <w:t>A tal fine,</w:t>
      </w:r>
      <w:r w:rsidR="00A8700A" w:rsidRPr="00F56274">
        <w:rPr>
          <w:rFonts w:ascii="Century Gothic" w:hAnsi="Century Gothic" w:cs="Arial"/>
          <w:color w:val="1F497D"/>
          <w:szCs w:val="24"/>
        </w:rPr>
        <w:t xml:space="preserve"> ai sensi e per gli effetti dell’art. 76 D.P.R.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decadrà dai benefici per i quali la stessa è rilasciata; </w:t>
      </w:r>
    </w:p>
    <w:p w:rsidR="007B11D1" w:rsidRPr="00F56274" w:rsidRDefault="007B11D1" w:rsidP="007B11D1">
      <w:pPr>
        <w:pStyle w:val="Titolo4"/>
        <w:keepNext w:val="0"/>
        <w:widowControl w:val="0"/>
        <w:jc w:val="left"/>
        <w:rPr>
          <w:rFonts w:ascii="Century Gothic" w:hAnsi="Century Gothic" w:cs="Arial"/>
          <w:smallCaps w:val="0"/>
          <w:color w:val="1F497D"/>
          <w:szCs w:val="24"/>
        </w:rPr>
      </w:pPr>
    </w:p>
    <w:p w:rsidR="007B11D1" w:rsidRPr="00F56274" w:rsidRDefault="007B11D1" w:rsidP="007B11D1">
      <w:pPr>
        <w:pStyle w:val="Titolo4"/>
        <w:keepNext w:val="0"/>
        <w:widowControl w:val="0"/>
        <w:ind w:left="142"/>
        <w:rPr>
          <w:rFonts w:ascii="Century Gothic" w:hAnsi="Century Gothic" w:cs="Arial"/>
          <w:color w:val="1F497D"/>
          <w:szCs w:val="24"/>
        </w:rPr>
      </w:pPr>
      <w:r w:rsidRPr="00F56274">
        <w:rPr>
          <w:rFonts w:ascii="Century Gothic" w:hAnsi="Century Gothic" w:cs="Arial"/>
          <w:color w:val="1F497D"/>
          <w:szCs w:val="24"/>
        </w:rPr>
        <w:t xml:space="preserve">DICHIARA </w:t>
      </w:r>
      <w:r w:rsidRPr="00F56274">
        <w:rPr>
          <w:rFonts w:ascii="Century Gothic" w:hAnsi="Century Gothic" w:cs="Arial"/>
          <w:smallCaps w:val="0"/>
          <w:color w:val="1F497D"/>
          <w:szCs w:val="24"/>
        </w:rPr>
        <w:t>SOTTO LA PROPRIA RESPONSABILITÀ</w:t>
      </w:r>
    </w:p>
    <w:p w:rsidR="007B11D1" w:rsidRDefault="007C1045" w:rsidP="007C1045">
      <w:pPr>
        <w:numPr>
          <w:ilvl w:val="0"/>
          <w:numId w:val="2"/>
        </w:numPr>
        <w:tabs>
          <w:tab w:val="clear" w:pos="1495"/>
          <w:tab w:val="num" w:pos="567"/>
        </w:tabs>
        <w:spacing w:line="360" w:lineRule="auto"/>
        <w:ind w:left="504" w:hanging="357"/>
        <w:jc w:val="both"/>
        <w:rPr>
          <w:rFonts w:ascii="Century Gothic" w:hAnsi="Century Gothic" w:cs="Arial"/>
          <w:color w:val="1F497D"/>
          <w:sz w:val="24"/>
          <w:szCs w:val="24"/>
        </w:rPr>
      </w:pPr>
      <w:r>
        <w:rPr>
          <w:rFonts w:ascii="Century Gothic" w:hAnsi="Century Gothic" w:cs="Arial"/>
          <w:color w:val="1F497D"/>
          <w:sz w:val="24"/>
          <w:szCs w:val="24"/>
        </w:rPr>
        <w:t>D</w:t>
      </w:r>
      <w:r w:rsidR="007B11D1" w:rsidRPr="00F56274">
        <w:rPr>
          <w:rFonts w:ascii="Century Gothic" w:hAnsi="Century Gothic" w:cs="Arial"/>
          <w:color w:val="1F497D"/>
          <w:sz w:val="24"/>
          <w:szCs w:val="24"/>
        </w:rPr>
        <w:t>i essere iscritto</w:t>
      </w:r>
      <w:r w:rsidR="003F1CB2">
        <w:rPr>
          <w:rFonts w:ascii="Century Gothic" w:hAnsi="Century Gothic" w:cs="Arial"/>
          <w:color w:val="1F497D"/>
          <w:sz w:val="24"/>
          <w:szCs w:val="24"/>
        </w:rPr>
        <w:t xml:space="preserve"> all’ Odine professionale dei Notai di </w:t>
      </w:r>
      <w:r w:rsidR="00EC4BA3">
        <w:rPr>
          <w:rFonts w:ascii="Century Gothic" w:hAnsi="Century Gothic" w:cs="Arial"/>
          <w:color w:val="1F497D"/>
          <w:sz w:val="24"/>
          <w:szCs w:val="24"/>
        </w:rPr>
        <w:t>………………….</w:t>
      </w:r>
      <w:r w:rsidR="003F1CB2">
        <w:rPr>
          <w:rFonts w:ascii="Century Gothic" w:hAnsi="Century Gothic" w:cs="Arial"/>
          <w:color w:val="1F497D"/>
          <w:sz w:val="24"/>
          <w:szCs w:val="24"/>
        </w:rPr>
        <w:t xml:space="preserve"> , dal </w:t>
      </w:r>
      <w:r w:rsidR="00EC4BA3">
        <w:rPr>
          <w:rFonts w:ascii="Century Gothic" w:hAnsi="Century Gothic" w:cs="Arial"/>
          <w:color w:val="1F497D"/>
          <w:sz w:val="24"/>
          <w:szCs w:val="24"/>
        </w:rPr>
        <w:t>…………….</w:t>
      </w:r>
      <w:r w:rsidR="003F1CB2">
        <w:rPr>
          <w:rFonts w:ascii="Century Gothic" w:hAnsi="Century Gothic" w:cs="Arial"/>
          <w:color w:val="1F497D"/>
          <w:sz w:val="24"/>
          <w:szCs w:val="24"/>
        </w:rPr>
        <w:t xml:space="preserve"> n. di iscrizione </w:t>
      </w:r>
      <w:r w:rsidR="00EC4BA3">
        <w:rPr>
          <w:rFonts w:ascii="Century Gothic" w:hAnsi="Century Gothic" w:cs="Arial"/>
          <w:color w:val="1F497D"/>
          <w:sz w:val="24"/>
          <w:szCs w:val="24"/>
        </w:rPr>
        <w:t>………………….</w:t>
      </w:r>
      <w:r w:rsidR="003F1CB2">
        <w:rPr>
          <w:rFonts w:ascii="Century Gothic" w:hAnsi="Century Gothic" w:cs="Arial"/>
          <w:color w:val="1F497D"/>
          <w:sz w:val="24"/>
          <w:szCs w:val="24"/>
        </w:rPr>
        <w:t>;</w:t>
      </w:r>
    </w:p>
    <w:p w:rsidR="007C1045" w:rsidRPr="00F56274" w:rsidRDefault="009B7BE2" w:rsidP="00433F2A">
      <w:pPr>
        <w:widowControl w:val="0"/>
        <w:numPr>
          <w:ilvl w:val="0"/>
          <w:numId w:val="2"/>
        </w:numPr>
        <w:tabs>
          <w:tab w:val="clear" w:pos="1495"/>
          <w:tab w:val="num" w:pos="502"/>
          <w:tab w:val="num" w:pos="567"/>
        </w:tabs>
        <w:spacing w:line="360" w:lineRule="auto"/>
        <w:ind w:left="499" w:hanging="357"/>
        <w:jc w:val="both"/>
        <w:rPr>
          <w:rFonts w:ascii="Century Gothic" w:hAnsi="Century Gothic" w:cs="Arial"/>
          <w:color w:val="1F497D"/>
          <w:sz w:val="24"/>
          <w:szCs w:val="24"/>
        </w:rPr>
      </w:pPr>
      <w:r w:rsidRPr="00433F2A">
        <w:rPr>
          <w:rFonts w:ascii="Century Gothic" w:hAnsi="Century Gothic" w:cs="Arial"/>
          <w:color w:val="1F497D"/>
          <w:sz w:val="24"/>
          <w:szCs w:val="24"/>
        </w:rPr>
        <w:t>aver svolto negli ultimi 36 mesi attività professionale (servizi notarili) in favore di Enti pubblici, società pubbliche, persone giuridiche private con capitale sociale superiore o uguale a € 10 milioni, comprovato da almeno un contratto o insieme di fatture/parcelle di valore complessivo paria a € 70.000,00</w:t>
      </w:r>
      <w:r w:rsidR="007C1045">
        <w:rPr>
          <w:rFonts w:ascii="Century Gothic" w:hAnsi="Century Gothic" w:cs="Arial"/>
          <w:color w:val="1F497D"/>
          <w:sz w:val="24"/>
          <w:szCs w:val="24"/>
        </w:rPr>
        <w:t>;</w:t>
      </w:r>
    </w:p>
    <w:p w:rsidR="0038253C" w:rsidRPr="00F56274" w:rsidRDefault="007C1045" w:rsidP="007C1045">
      <w:pPr>
        <w:numPr>
          <w:ilvl w:val="0"/>
          <w:numId w:val="2"/>
        </w:numPr>
        <w:tabs>
          <w:tab w:val="clear" w:pos="1495"/>
          <w:tab w:val="num" w:pos="567"/>
        </w:tabs>
        <w:spacing w:after="120" w:line="360" w:lineRule="auto"/>
        <w:ind w:left="567" w:hanging="425"/>
        <w:jc w:val="both"/>
        <w:rPr>
          <w:rFonts w:ascii="Century Gothic" w:hAnsi="Century Gothic" w:cs="Arial"/>
          <w:color w:val="1F497D"/>
          <w:sz w:val="24"/>
          <w:szCs w:val="24"/>
        </w:rPr>
      </w:pPr>
      <w:r>
        <w:rPr>
          <w:rFonts w:ascii="Century Gothic" w:hAnsi="Century Gothic" w:cs="Arial"/>
          <w:color w:val="1F497D"/>
          <w:sz w:val="24"/>
          <w:szCs w:val="24"/>
        </w:rPr>
        <w:lastRenderedPageBreak/>
        <w:t>d</w:t>
      </w:r>
      <w:r w:rsidR="0038253C" w:rsidRPr="00F56274">
        <w:rPr>
          <w:rFonts w:ascii="Century Gothic" w:hAnsi="Century Gothic" w:cs="Arial"/>
          <w:color w:val="1F497D"/>
          <w:sz w:val="24"/>
          <w:szCs w:val="24"/>
        </w:rPr>
        <w:t>i essere in possesso dei requisiti di ordine generale prescrit</w:t>
      </w:r>
      <w:r w:rsidR="00F56274">
        <w:rPr>
          <w:rFonts w:ascii="Century Gothic" w:hAnsi="Century Gothic" w:cs="Arial"/>
          <w:color w:val="1F497D"/>
          <w:sz w:val="24"/>
          <w:szCs w:val="24"/>
        </w:rPr>
        <w:t>t</w:t>
      </w:r>
      <w:r w:rsidR="0038253C" w:rsidRPr="00F56274">
        <w:rPr>
          <w:rFonts w:ascii="Century Gothic" w:hAnsi="Century Gothic" w:cs="Arial"/>
          <w:color w:val="1F497D"/>
          <w:sz w:val="24"/>
          <w:szCs w:val="24"/>
        </w:rPr>
        <w:t>i dall’art.80 del D.L.gs. n.50/2016 per la partecipazione alle procedure d’appalto;</w:t>
      </w:r>
    </w:p>
    <w:p w:rsidR="0038253C" w:rsidRPr="00F56274" w:rsidRDefault="0038253C" w:rsidP="007C1045">
      <w:pPr>
        <w:numPr>
          <w:ilvl w:val="0"/>
          <w:numId w:val="2"/>
        </w:numPr>
        <w:tabs>
          <w:tab w:val="clear" w:pos="1495"/>
          <w:tab w:val="num" w:pos="502"/>
        </w:tabs>
        <w:spacing w:line="360" w:lineRule="auto"/>
        <w:ind w:left="504" w:hanging="357"/>
        <w:jc w:val="both"/>
        <w:rPr>
          <w:rFonts w:ascii="Century Gothic" w:hAnsi="Century Gothic" w:cs="Arial"/>
          <w:color w:val="1F497D"/>
          <w:sz w:val="24"/>
          <w:szCs w:val="24"/>
        </w:rPr>
      </w:pPr>
      <w:r w:rsidRPr="00F56274">
        <w:rPr>
          <w:rFonts w:ascii="Century Gothic" w:hAnsi="Century Gothic" w:cs="Arial"/>
          <w:color w:val="1F497D"/>
          <w:sz w:val="24"/>
          <w:szCs w:val="24"/>
        </w:rPr>
        <w:t xml:space="preserve">di essere informato, ai sensi e per gli effetti dell’art. 13 del D. </w:t>
      </w:r>
      <w:proofErr w:type="spellStart"/>
      <w:r w:rsidRPr="00F56274">
        <w:rPr>
          <w:rFonts w:ascii="Century Gothic" w:hAnsi="Century Gothic" w:cs="Arial"/>
          <w:color w:val="1F497D"/>
          <w:sz w:val="24"/>
          <w:szCs w:val="24"/>
        </w:rPr>
        <w:t>lgs</w:t>
      </w:r>
      <w:proofErr w:type="spellEnd"/>
      <w:r w:rsidRPr="00F56274">
        <w:rPr>
          <w:rFonts w:ascii="Century Gothic" w:hAnsi="Century Gothic" w:cs="Arial"/>
          <w:color w:val="1F497D"/>
          <w:sz w:val="24"/>
          <w:szCs w:val="24"/>
        </w:rPr>
        <w:t>. n. 196/2003, che i dati personali raccolti saranno trattati esclusivamente nell’ambito della presente procedura come meglio indicato nella documentazione di gara;</w:t>
      </w:r>
    </w:p>
    <w:p w:rsidR="00BB4DF8" w:rsidRPr="00BB4DF8" w:rsidRDefault="0038253C" w:rsidP="00BB4DF8">
      <w:pPr>
        <w:widowControl w:val="0"/>
        <w:numPr>
          <w:ilvl w:val="0"/>
          <w:numId w:val="2"/>
        </w:numPr>
        <w:tabs>
          <w:tab w:val="clear" w:pos="1495"/>
          <w:tab w:val="num" w:pos="502"/>
          <w:tab w:val="num" w:pos="567"/>
        </w:tabs>
        <w:spacing w:line="276" w:lineRule="auto"/>
        <w:ind w:left="499" w:hanging="357"/>
        <w:jc w:val="both"/>
        <w:rPr>
          <w:rFonts w:ascii="Century Gothic" w:hAnsi="Century Gothic" w:cs="Arial"/>
          <w:color w:val="1F497D"/>
          <w:sz w:val="24"/>
          <w:szCs w:val="24"/>
        </w:rPr>
      </w:pPr>
      <w:r w:rsidRPr="00F56274">
        <w:rPr>
          <w:rFonts w:ascii="Century Gothic" w:hAnsi="Century Gothic" w:cs="Arial"/>
          <w:color w:val="1F497D"/>
          <w:sz w:val="24"/>
          <w:szCs w:val="24"/>
        </w:rPr>
        <w:t xml:space="preserve">di essere consapevole che, qualora fosse accertata la non veridicità del contenuto della presente dichiarazione, il professionista verrà escluso dalla procedura </w:t>
      </w:r>
      <w:r w:rsidR="00BD0DEC">
        <w:rPr>
          <w:rFonts w:ascii="Century Gothic" w:hAnsi="Century Gothic" w:cs="Arial"/>
          <w:color w:val="1F497D"/>
          <w:sz w:val="24"/>
          <w:szCs w:val="24"/>
        </w:rPr>
        <w:t>e,</w:t>
      </w:r>
      <w:r w:rsidR="00BB4DF8">
        <w:rPr>
          <w:rFonts w:ascii="Century Gothic" w:hAnsi="Century Gothic" w:cs="Arial"/>
          <w:color w:val="1F497D"/>
          <w:sz w:val="24"/>
          <w:szCs w:val="24"/>
        </w:rPr>
        <w:t xml:space="preserve"> </w:t>
      </w:r>
      <w:r w:rsidR="00BB4DF8" w:rsidRPr="00BB4DF8">
        <w:rPr>
          <w:rFonts w:ascii="Century Gothic" w:hAnsi="Century Gothic" w:cs="Arial"/>
          <w:color w:val="1F497D"/>
          <w:sz w:val="24"/>
          <w:szCs w:val="24"/>
        </w:rPr>
        <w:t>se risultat</w:t>
      </w:r>
      <w:r w:rsidR="00BD0DEC">
        <w:rPr>
          <w:rFonts w:ascii="Century Gothic" w:hAnsi="Century Gothic" w:cs="Arial"/>
          <w:color w:val="1F497D"/>
          <w:sz w:val="24"/>
          <w:szCs w:val="24"/>
        </w:rPr>
        <w:t>o</w:t>
      </w:r>
      <w:r w:rsidR="00BB4DF8" w:rsidRPr="00BB4DF8">
        <w:rPr>
          <w:rFonts w:ascii="Century Gothic" w:hAnsi="Century Gothic" w:cs="Arial"/>
          <w:color w:val="1F497D"/>
          <w:sz w:val="24"/>
          <w:szCs w:val="24"/>
        </w:rPr>
        <w:t xml:space="preserve"> aggiudicatari</w:t>
      </w:r>
      <w:r w:rsidR="00BD0DEC">
        <w:rPr>
          <w:rFonts w:ascii="Century Gothic" w:hAnsi="Century Gothic" w:cs="Arial"/>
          <w:color w:val="1F497D"/>
          <w:sz w:val="24"/>
          <w:szCs w:val="24"/>
        </w:rPr>
        <w:t>o</w:t>
      </w:r>
      <w:r w:rsidR="00BB4DF8" w:rsidRPr="00BB4DF8">
        <w:rPr>
          <w:rFonts w:ascii="Century Gothic" w:hAnsi="Century Gothic" w:cs="Arial"/>
          <w:color w:val="1F497D"/>
          <w:sz w:val="24"/>
          <w:szCs w:val="24"/>
        </w:rPr>
        <w:t>, decadrà dalla aggiudicazione medesima;</w:t>
      </w:r>
    </w:p>
    <w:p w:rsidR="0038253C" w:rsidRPr="00BB4DF8" w:rsidRDefault="0038253C" w:rsidP="00BB4DF8">
      <w:pPr>
        <w:numPr>
          <w:ilvl w:val="0"/>
          <w:numId w:val="2"/>
        </w:numPr>
        <w:tabs>
          <w:tab w:val="clear" w:pos="1495"/>
          <w:tab w:val="num" w:pos="502"/>
        </w:tabs>
        <w:spacing w:line="360" w:lineRule="auto"/>
        <w:ind w:left="504" w:hanging="357"/>
        <w:jc w:val="both"/>
        <w:rPr>
          <w:rFonts w:ascii="Century Gothic" w:hAnsi="Century Gothic" w:cs="Arial"/>
          <w:color w:val="1F497D"/>
          <w:sz w:val="24"/>
          <w:szCs w:val="24"/>
        </w:rPr>
      </w:pPr>
      <w:r w:rsidRPr="00BB4DF8">
        <w:rPr>
          <w:rFonts w:ascii="Century Gothic" w:hAnsi="Century Gothic" w:cs="Arial"/>
          <w:color w:val="1F497D"/>
          <w:sz w:val="24"/>
          <w:szCs w:val="24"/>
        </w:rPr>
        <w:t xml:space="preserve">di essere a conoscenza che </w:t>
      </w:r>
      <w:r w:rsidR="007C1045" w:rsidRPr="00BB4DF8">
        <w:rPr>
          <w:rFonts w:ascii="Century Gothic" w:hAnsi="Century Gothic" w:cs="Arial"/>
          <w:color w:val="1F497D"/>
          <w:sz w:val="24"/>
          <w:szCs w:val="24"/>
        </w:rPr>
        <w:t>Agenzia delle entrate-Riscossione</w:t>
      </w:r>
      <w:r w:rsidRPr="00BB4DF8">
        <w:rPr>
          <w:rFonts w:ascii="Century Gothic" w:hAnsi="Century Gothic" w:cs="Arial"/>
          <w:color w:val="1F497D"/>
          <w:sz w:val="24"/>
          <w:szCs w:val="24"/>
        </w:rPr>
        <w:t xml:space="preserve"> si riserva il diritto di procedere d’ufficio a verifiche, anche a campione, in ordine alla veridicità delle dichiarazioni;</w:t>
      </w:r>
    </w:p>
    <w:p w:rsidR="003A7245" w:rsidRDefault="0038253C" w:rsidP="003A7245">
      <w:pPr>
        <w:numPr>
          <w:ilvl w:val="0"/>
          <w:numId w:val="2"/>
        </w:numPr>
        <w:tabs>
          <w:tab w:val="clear" w:pos="1495"/>
          <w:tab w:val="num" w:pos="502"/>
        </w:tabs>
        <w:spacing w:line="360" w:lineRule="auto"/>
        <w:ind w:left="499" w:hanging="357"/>
        <w:jc w:val="both"/>
        <w:rPr>
          <w:rFonts w:ascii="Century Gothic" w:hAnsi="Century Gothic" w:cs="Arial"/>
          <w:color w:val="1F497D"/>
          <w:sz w:val="24"/>
          <w:szCs w:val="24"/>
        </w:rPr>
      </w:pPr>
      <w:r w:rsidRPr="00F56274">
        <w:rPr>
          <w:rFonts w:ascii="Century Gothic" w:hAnsi="Century Gothic" w:cs="Arial"/>
          <w:color w:val="1F497D"/>
          <w:sz w:val="24"/>
          <w:szCs w:val="24"/>
        </w:rPr>
        <w:t xml:space="preserve">di avere preso visione ed essere a conoscenza del contenuto del Codice Etico, del Modello 231/01 e del Protocollo di legalità pubblicati sul profilo del Committente </w:t>
      </w:r>
      <w:hyperlink r:id="rId8" w:history="1">
        <w:r w:rsidR="003F1CB2" w:rsidRPr="00C276B7">
          <w:rPr>
            <w:rStyle w:val="Collegamentoipertestuale"/>
            <w:rFonts w:ascii="Century Gothic" w:hAnsi="Century Gothic" w:cs="Arial"/>
            <w:sz w:val="24"/>
            <w:szCs w:val="24"/>
          </w:rPr>
          <w:t>www.agenziaentrateriscossione.gov.it</w:t>
        </w:r>
      </w:hyperlink>
      <w:r w:rsidR="003F1CB2">
        <w:rPr>
          <w:rFonts w:ascii="Century Gothic" w:hAnsi="Century Gothic" w:cs="Arial"/>
          <w:color w:val="1F497D"/>
          <w:sz w:val="24"/>
          <w:szCs w:val="24"/>
        </w:rPr>
        <w:t xml:space="preserve"> </w:t>
      </w:r>
      <w:r w:rsidRPr="00F56274">
        <w:rPr>
          <w:rFonts w:ascii="Century Gothic" w:hAnsi="Century Gothic" w:cs="Arial"/>
          <w:color w:val="1F497D"/>
          <w:sz w:val="24"/>
          <w:szCs w:val="24"/>
        </w:rPr>
        <w:t>.</w:t>
      </w:r>
    </w:p>
    <w:p w:rsidR="00E2401D" w:rsidRPr="00BD0DEC" w:rsidRDefault="00E2401D" w:rsidP="00E2401D">
      <w:pPr>
        <w:numPr>
          <w:ilvl w:val="0"/>
          <w:numId w:val="2"/>
        </w:numPr>
        <w:tabs>
          <w:tab w:val="clear" w:pos="1495"/>
          <w:tab w:val="num" w:pos="502"/>
        </w:tabs>
        <w:spacing w:line="360" w:lineRule="auto"/>
        <w:ind w:left="499" w:hanging="357"/>
        <w:jc w:val="both"/>
        <w:rPr>
          <w:rFonts w:ascii="Century Gothic" w:hAnsi="Century Gothic" w:cs="Arial"/>
          <w:color w:val="1F497D"/>
          <w:sz w:val="24"/>
          <w:szCs w:val="24"/>
        </w:rPr>
      </w:pPr>
      <w:r w:rsidRPr="00BD0DEC">
        <w:rPr>
          <w:rFonts w:ascii="Century Gothic" w:hAnsi="Century Gothic" w:cs="Arial"/>
          <w:color w:val="1F497D"/>
          <w:sz w:val="24"/>
          <w:szCs w:val="24"/>
        </w:rPr>
        <w:t xml:space="preserve">che, ai fini della ricezione di ogni eventuale comunicazione inerente all’indagine di mercato in oggetto e/o di richieste di chiarimento e/o integrazione della documentazione presentata - che Agenzia delle entrate - Riscossione invierà anche solo a mezzo pec  - elegge domicilio in ______________, Via ____________, </w:t>
      </w:r>
      <w:proofErr w:type="spellStart"/>
      <w:r w:rsidRPr="00BD0DEC">
        <w:rPr>
          <w:rFonts w:ascii="Century Gothic" w:hAnsi="Century Gothic" w:cs="Arial"/>
          <w:color w:val="1F497D"/>
          <w:sz w:val="24"/>
          <w:szCs w:val="24"/>
        </w:rPr>
        <w:t>cap</w:t>
      </w:r>
      <w:proofErr w:type="spellEnd"/>
      <w:r w:rsidRPr="00BD0DEC">
        <w:rPr>
          <w:rFonts w:ascii="Century Gothic" w:hAnsi="Century Gothic" w:cs="Arial"/>
          <w:color w:val="1F497D"/>
          <w:sz w:val="24"/>
          <w:szCs w:val="24"/>
        </w:rPr>
        <w:t xml:space="preserve"> ______________, tel. ______________, e-mail ________________, pec ________________, autorizzando sin d’ora le comunicazioni presso i suddetti recapiti.</w:t>
      </w:r>
    </w:p>
    <w:p w:rsidR="00D55C5E" w:rsidRPr="00F56274" w:rsidRDefault="00D55C5E" w:rsidP="00A8700A">
      <w:pPr>
        <w:widowControl w:val="0"/>
        <w:spacing w:line="360" w:lineRule="auto"/>
        <w:ind w:left="1560"/>
        <w:jc w:val="both"/>
        <w:rPr>
          <w:rFonts w:ascii="Century Gothic" w:hAnsi="Century Gothic" w:cs="Arial"/>
          <w:color w:val="1F497D"/>
          <w:sz w:val="24"/>
          <w:szCs w:val="24"/>
        </w:rPr>
      </w:pPr>
    </w:p>
    <w:p w:rsidR="00D8726F" w:rsidRPr="00F56274" w:rsidRDefault="0038253C" w:rsidP="000C1744">
      <w:pPr>
        <w:jc w:val="both"/>
        <w:rPr>
          <w:rFonts w:ascii="Century Gothic" w:hAnsi="Century Gothic" w:cs="Arial"/>
          <w:color w:val="1F497D"/>
          <w:sz w:val="24"/>
          <w:szCs w:val="24"/>
        </w:rPr>
      </w:pPr>
      <w:r w:rsidRPr="00F56274">
        <w:rPr>
          <w:rFonts w:ascii="Century Gothic" w:hAnsi="Century Gothic" w:cs="Arial"/>
          <w:color w:val="1F497D"/>
          <w:sz w:val="24"/>
          <w:szCs w:val="24"/>
        </w:rPr>
        <w:t>_______</w:t>
      </w:r>
      <w:r w:rsidR="000C1744" w:rsidRPr="00F56274">
        <w:rPr>
          <w:rFonts w:ascii="Century Gothic" w:hAnsi="Century Gothic" w:cs="Arial"/>
          <w:color w:val="1F497D"/>
          <w:sz w:val="24"/>
          <w:szCs w:val="24"/>
        </w:rPr>
        <w:t xml:space="preserve">, lì </w:t>
      </w:r>
      <w:r w:rsidR="00427C92" w:rsidRPr="00F56274">
        <w:rPr>
          <w:rFonts w:ascii="Century Gothic" w:hAnsi="Century Gothic" w:cs="Arial"/>
          <w:color w:val="1F497D"/>
          <w:sz w:val="24"/>
          <w:szCs w:val="24"/>
        </w:rPr>
        <w:t>__</w:t>
      </w:r>
      <w:r w:rsidR="00391925" w:rsidRPr="00F56274">
        <w:rPr>
          <w:rFonts w:ascii="Century Gothic" w:hAnsi="Century Gothic" w:cs="Arial"/>
          <w:color w:val="1F497D"/>
          <w:sz w:val="24"/>
          <w:szCs w:val="24"/>
        </w:rPr>
        <w:t>__________________</w:t>
      </w:r>
      <w:r w:rsidR="000C1744" w:rsidRPr="00F56274">
        <w:rPr>
          <w:rFonts w:ascii="Century Gothic" w:hAnsi="Century Gothic" w:cs="Arial"/>
          <w:color w:val="1F497D"/>
          <w:sz w:val="24"/>
          <w:szCs w:val="24"/>
        </w:rPr>
        <w:tab/>
      </w:r>
      <w:r w:rsidR="000C1744" w:rsidRPr="00F56274">
        <w:rPr>
          <w:rFonts w:ascii="Century Gothic" w:hAnsi="Century Gothic" w:cs="Arial"/>
          <w:color w:val="1F497D"/>
          <w:sz w:val="24"/>
          <w:szCs w:val="24"/>
        </w:rPr>
        <w:tab/>
      </w:r>
      <w:r w:rsidR="000C1744" w:rsidRPr="00F56274">
        <w:rPr>
          <w:rFonts w:ascii="Century Gothic" w:hAnsi="Century Gothic" w:cs="Arial"/>
          <w:color w:val="1F497D"/>
          <w:sz w:val="24"/>
          <w:szCs w:val="24"/>
        </w:rPr>
        <w:tab/>
      </w:r>
      <w:r w:rsidR="000C1744" w:rsidRPr="00F56274">
        <w:rPr>
          <w:rFonts w:ascii="Century Gothic" w:hAnsi="Century Gothic" w:cs="Arial"/>
          <w:color w:val="1F497D"/>
          <w:sz w:val="24"/>
          <w:szCs w:val="24"/>
        </w:rPr>
        <w:tab/>
        <w:t xml:space="preserve"> IL DICHIARANTE </w:t>
      </w:r>
    </w:p>
    <w:p w:rsidR="00D8726F" w:rsidRPr="00F56274" w:rsidRDefault="00D8726F" w:rsidP="000C1744">
      <w:pPr>
        <w:jc w:val="both"/>
        <w:rPr>
          <w:rFonts w:ascii="Century Gothic" w:hAnsi="Century Gothic" w:cs="Arial"/>
          <w:color w:val="1F497D"/>
          <w:sz w:val="24"/>
          <w:szCs w:val="24"/>
        </w:rPr>
      </w:pPr>
    </w:p>
    <w:p w:rsidR="000C1744" w:rsidRPr="00F56274" w:rsidRDefault="00D8726F" w:rsidP="000C1744">
      <w:pPr>
        <w:jc w:val="both"/>
        <w:rPr>
          <w:rFonts w:ascii="Century Gothic" w:hAnsi="Century Gothic" w:cs="Arial"/>
          <w:color w:val="1F497D"/>
          <w:sz w:val="24"/>
          <w:szCs w:val="24"/>
        </w:rPr>
      </w:pPr>
      <w:r w:rsidRPr="00F56274">
        <w:rPr>
          <w:rFonts w:ascii="Century Gothic" w:hAnsi="Century Gothic" w:cs="Arial"/>
          <w:color w:val="1F497D"/>
          <w:sz w:val="24"/>
          <w:szCs w:val="24"/>
        </w:rPr>
        <w:tab/>
      </w:r>
      <w:r w:rsidRPr="00F56274">
        <w:rPr>
          <w:rFonts w:ascii="Century Gothic" w:hAnsi="Century Gothic" w:cs="Arial"/>
          <w:color w:val="1F497D"/>
          <w:sz w:val="24"/>
          <w:szCs w:val="24"/>
        </w:rPr>
        <w:tab/>
      </w:r>
      <w:r w:rsidRPr="00F56274">
        <w:rPr>
          <w:rFonts w:ascii="Century Gothic" w:hAnsi="Century Gothic" w:cs="Arial"/>
          <w:color w:val="1F497D"/>
          <w:sz w:val="24"/>
          <w:szCs w:val="24"/>
        </w:rPr>
        <w:tab/>
      </w:r>
      <w:r w:rsidRPr="00F56274">
        <w:rPr>
          <w:rFonts w:ascii="Century Gothic" w:hAnsi="Century Gothic" w:cs="Arial"/>
          <w:color w:val="1F497D"/>
          <w:sz w:val="24"/>
          <w:szCs w:val="24"/>
        </w:rPr>
        <w:tab/>
      </w:r>
      <w:r w:rsidRPr="00F56274">
        <w:rPr>
          <w:rFonts w:ascii="Century Gothic" w:hAnsi="Century Gothic" w:cs="Arial"/>
          <w:color w:val="1F497D"/>
          <w:sz w:val="24"/>
          <w:szCs w:val="24"/>
        </w:rPr>
        <w:tab/>
      </w:r>
      <w:r w:rsidRPr="00F56274">
        <w:rPr>
          <w:rFonts w:ascii="Century Gothic" w:hAnsi="Century Gothic" w:cs="Arial"/>
          <w:color w:val="1F497D"/>
          <w:sz w:val="24"/>
          <w:szCs w:val="24"/>
        </w:rPr>
        <w:tab/>
      </w:r>
      <w:r w:rsidRPr="00F56274">
        <w:rPr>
          <w:rFonts w:ascii="Century Gothic" w:hAnsi="Century Gothic" w:cs="Arial"/>
          <w:color w:val="1F497D"/>
          <w:sz w:val="24"/>
          <w:szCs w:val="24"/>
        </w:rPr>
        <w:tab/>
      </w:r>
      <w:r w:rsidRPr="00F56274">
        <w:rPr>
          <w:rFonts w:ascii="Century Gothic" w:hAnsi="Century Gothic" w:cs="Arial"/>
          <w:color w:val="1F497D"/>
          <w:sz w:val="24"/>
          <w:szCs w:val="24"/>
        </w:rPr>
        <w:tab/>
        <w:t>_________________________</w:t>
      </w:r>
      <w:r w:rsidR="000C1744" w:rsidRPr="00F56274">
        <w:rPr>
          <w:rFonts w:ascii="Century Gothic" w:hAnsi="Century Gothic" w:cs="Arial"/>
          <w:color w:val="1F497D"/>
          <w:sz w:val="24"/>
          <w:szCs w:val="24"/>
        </w:rPr>
        <w:t xml:space="preserve"> </w:t>
      </w:r>
    </w:p>
    <w:p w:rsidR="00D8726F" w:rsidRPr="00F56274" w:rsidRDefault="00D8726F" w:rsidP="000C1744">
      <w:pPr>
        <w:jc w:val="both"/>
        <w:rPr>
          <w:rFonts w:ascii="Century Gothic" w:hAnsi="Century Gothic" w:cs="Arial"/>
          <w:color w:val="1F497D"/>
          <w:sz w:val="24"/>
          <w:szCs w:val="24"/>
        </w:rPr>
      </w:pPr>
    </w:p>
    <w:p w:rsidR="00D8726F" w:rsidRPr="00F56274" w:rsidRDefault="00D8726F" w:rsidP="000C1744">
      <w:pPr>
        <w:jc w:val="both"/>
        <w:rPr>
          <w:rFonts w:ascii="Century Gothic" w:hAnsi="Century Gothic" w:cs="Arial"/>
          <w:color w:val="1F497D"/>
          <w:sz w:val="24"/>
          <w:szCs w:val="24"/>
        </w:rPr>
      </w:pPr>
    </w:p>
    <w:p w:rsidR="007B11D1" w:rsidRPr="00F56274" w:rsidRDefault="007B11D1" w:rsidP="000C1744">
      <w:pPr>
        <w:jc w:val="both"/>
        <w:rPr>
          <w:rFonts w:ascii="Century Gothic" w:hAnsi="Century Gothic" w:cs="Arial"/>
          <w:color w:val="1F497D"/>
          <w:sz w:val="24"/>
          <w:szCs w:val="24"/>
        </w:rPr>
      </w:pPr>
    </w:p>
    <w:p w:rsidR="007B11D1" w:rsidRPr="00891F75" w:rsidRDefault="00891F75" w:rsidP="00891F75">
      <w:pPr>
        <w:jc w:val="center"/>
        <w:rPr>
          <w:rFonts w:ascii="Century Gothic" w:hAnsi="Century Gothic" w:cs="Arial"/>
          <w:b/>
          <w:color w:val="1F497D"/>
          <w:sz w:val="24"/>
          <w:szCs w:val="24"/>
        </w:rPr>
      </w:pPr>
      <w:r>
        <w:rPr>
          <w:rFonts w:ascii="Century Gothic" w:hAnsi="Century Gothic" w:cs="Arial"/>
          <w:b/>
          <w:color w:val="1F497D"/>
          <w:sz w:val="24"/>
          <w:szCs w:val="24"/>
        </w:rPr>
        <w:t>(</w:t>
      </w:r>
      <w:r w:rsidRPr="00891F75">
        <w:rPr>
          <w:rFonts w:ascii="Century Gothic" w:hAnsi="Century Gothic" w:cs="Arial"/>
          <w:b/>
          <w:color w:val="1F497D"/>
          <w:sz w:val="24"/>
          <w:szCs w:val="24"/>
        </w:rPr>
        <w:t>NB: trasformare in .pdf e firmare digitalmente</w:t>
      </w:r>
      <w:r>
        <w:rPr>
          <w:rFonts w:ascii="Century Gothic" w:hAnsi="Century Gothic" w:cs="Arial"/>
          <w:b/>
          <w:color w:val="1F497D"/>
          <w:sz w:val="24"/>
          <w:szCs w:val="24"/>
        </w:rPr>
        <w:t>)</w:t>
      </w:r>
    </w:p>
    <w:p w:rsidR="007B11D1" w:rsidRDefault="007B11D1" w:rsidP="00D8726F">
      <w:pPr>
        <w:jc w:val="both"/>
        <w:rPr>
          <w:rFonts w:ascii="Century Gothic" w:hAnsi="Century Gothic" w:cs="Arial"/>
          <w:color w:val="1F497D"/>
          <w:sz w:val="24"/>
          <w:szCs w:val="24"/>
        </w:rPr>
      </w:pPr>
    </w:p>
    <w:p w:rsidR="007B11D1" w:rsidRPr="00F56274" w:rsidRDefault="007B11D1" w:rsidP="007B11D1">
      <w:pPr>
        <w:pStyle w:val="Default"/>
        <w:jc w:val="both"/>
        <w:rPr>
          <w:rFonts w:ascii="Century Gothic" w:eastAsia="Calibri" w:hAnsi="Century Gothic" w:cs="Arial"/>
          <w:color w:val="1F497D"/>
          <w:sz w:val="18"/>
          <w:szCs w:val="18"/>
          <w:lang w:eastAsia="en-US"/>
        </w:rPr>
      </w:pPr>
      <w:r w:rsidRPr="00F56274">
        <w:rPr>
          <w:rFonts w:ascii="Century Gothic" w:eastAsia="Calibri" w:hAnsi="Century Gothic" w:cs="Arial"/>
          <w:color w:val="1F497D"/>
          <w:sz w:val="18"/>
          <w:szCs w:val="18"/>
          <w:lang w:eastAsia="en-US"/>
        </w:rPr>
        <w:footnoteRef/>
      </w:r>
      <w:r w:rsidRPr="00F56274">
        <w:rPr>
          <w:rFonts w:ascii="Century Gothic" w:eastAsia="Calibri" w:hAnsi="Century Gothic" w:cs="Arial"/>
          <w:color w:val="1F497D"/>
          <w:sz w:val="18"/>
          <w:szCs w:val="18"/>
          <w:lang w:eastAsia="en-US"/>
        </w:rPr>
        <w:t xml:space="preserve"> fine Al di consentire a </w:t>
      </w:r>
      <w:r w:rsidR="003F1CB2">
        <w:rPr>
          <w:rFonts w:ascii="Century Gothic" w:eastAsia="Calibri" w:hAnsi="Century Gothic" w:cs="Arial"/>
          <w:color w:val="1F497D"/>
          <w:sz w:val="18"/>
          <w:szCs w:val="18"/>
          <w:lang w:eastAsia="en-US"/>
        </w:rPr>
        <w:t>Agenzia delle entrate - Riscossione</w:t>
      </w:r>
      <w:r w:rsidRPr="00F56274">
        <w:rPr>
          <w:rFonts w:ascii="Century Gothic" w:eastAsia="Calibri" w:hAnsi="Century Gothic" w:cs="Arial"/>
          <w:color w:val="1F497D"/>
          <w:sz w:val="18"/>
          <w:szCs w:val="18"/>
          <w:lang w:eastAsia="en-US"/>
        </w:rPr>
        <w:t xml:space="preserve"> di poter valutare l’incidenza dei reati sulla moralità professionale si devono indicare (se esistenti), allegando ogni documentazione utile, tutti i provvedimenti di condanna passati in giudicato, riferiti a qualsivoglia fattispecie di reato, fatti salvi esclusivamente i casi di estinzione del reato dichiarata dal giudice dell’esecuzione, nonché di riabilitazione pronunciata dal Tribunale di sorveglianza. Devono essere indicate anche le eventuali condanne per le quali il soggetto abbia beneficiato della non menzione. </w:t>
      </w:r>
    </w:p>
    <w:p w:rsidR="007B11D1" w:rsidRPr="00F56274" w:rsidRDefault="007B11D1" w:rsidP="007B11D1">
      <w:pPr>
        <w:pStyle w:val="Testonotaapidipagina"/>
        <w:rPr>
          <w:rFonts w:ascii="Century Gothic" w:eastAsia="Calibri" w:hAnsi="Century Gothic" w:cs="Arial"/>
          <w:color w:val="1F497D"/>
          <w:sz w:val="18"/>
          <w:szCs w:val="18"/>
          <w:lang w:eastAsia="en-US"/>
        </w:rPr>
      </w:pPr>
    </w:p>
    <w:p w:rsidR="00126138" w:rsidRPr="00F56274" w:rsidRDefault="007B11D1" w:rsidP="00433F2A">
      <w:pPr>
        <w:pStyle w:val="Default"/>
        <w:jc w:val="both"/>
        <w:rPr>
          <w:rFonts w:ascii="Century Gothic" w:hAnsi="Century Gothic" w:cs="Arial"/>
          <w:color w:val="1F497D"/>
        </w:rPr>
      </w:pPr>
      <w:r w:rsidRPr="00F56274">
        <w:rPr>
          <w:rFonts w:ascii="Century Gothic" w:eastAsia="Calibri" w:hAnsi="Century Gothic" w:cs="Arial"/>
          <w:color w:val="1F497D"/>
          <w:sz w:val="18"/>
          <w:szCs w:val="18"/>
          <w:lang w:eastAsia="en-US"/>
        </w:rPr>
        <w:t xml:space="preserve">2 Si rammenta che le eventuali infrazioni devono essere analiticamente indicate ai fini della valutazione della gravità da parte di </w:t>
      </w:r>
      <w:r w:rsidR="003F1CB2">
        <w:rPr>
          <w:rFonts w:ascii="Century Gothic" w:eastAsia="Calibri" w:hAnsi="Century Gothic" w:cs="Arial"/>
          <w:color w:val="1F497D"/>
          <w:sz w:val="18"/>
          <w:szCs w:val="18"/>
          <w:lang w:eastAsia="en-US"/>
        </w:rPr>
        <w:t>Agenzia delle entrate – Riscossione.</w:t>
      </w:r>
    </w:p>
    <w:sectPr w:rsidR="00126138" w:rsidRPr="00F56274" w:rsidSect="00D55C5E">
      <w:footerReference w:type="default" r:id="rId9"/>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173" w:rsidRDefault="00774173" w:rsidP="00A8700A">
      <w:r>
        <w:separator/>
      </w:r>
    </w:p>
  </w:endnote>
  <w:endnote w:type="continuationSeparator" w:id="0">
    <w:p w:rsidR="00774173" w:rsidRDefault="00774173" w:rsidP="00A8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313"/>
      <w:docPartObj>
        <w:docPartGallery w:val="Page Numbers (Bottom of Page)"/>
        <w:docPartUnique/>
      </w:docPartObj>
    </w:sdtPr>
    <w:sdtEndPr/>
    <w:sdtContent>
      <w:p w:rsidR="002A0C62" w:rsidRDefault="00131E63">
        <w:pPr>
          <w:pStyle w:val="Pidipagina"/>
          <w:jc w:val="right"/>
        </w:pPr>
        <w:r>
          <w:fldChar w:fldCharType="begin"/>
        </w:r>
        <w:r>
          <w:instrText xml:space="preserve"> PAGE   \* MERGEFORMAT </w:instrText>
        </w:r>
        <w:r>
          <w:fldChar w:fldCharType="separate"/>
        </w:r>
        <w:r w:rsidR="00433F2A">
          <w:rPr>
            <w:noProof/>
          </w:rPr>
          <w:t>1</w:t>
        </w:r>
        <w:r>
          <w:rPr>
            <w:noProof/>
          </w:rPr>
          <w:fldChar w:fldCharType="end"/>
        </w:r>
      </w:p>
    </w:sdtContent>
  </w:sdt>
  <w:p w:rsidR="002A0C62" w:rsidRDefault="002A0C6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173" w:rsidRDefault="00774173" w:rsidP="00A8700A">
      <w:r>
        <w:separator/>
      </w:r>
    </w:p>
  </w:footnote>
  <w:footnote w:type="continuationSeparator" w:id="0">
    <w:p w:rsidR="00774173" w:rsidRDefault="00774173" w:rsidP="00A87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B10"/>
    <w:multiLevelType w:val="hybridMultilevel"/>
    <w:tmpl w:val="31DE8D12"/>
    <w:lvl w:ilvl="0" w:tplc="84B6A060">
      <w:start w:val="1"/>
      <w:numFmt w:val="decimal"/>
      <w:lvlText w:val="%1."/>
      <w:lvlJc w:val="left"/>
      <w:pPr>
        <w:tabs>
          <w:tab w:val="num" w:pos="1495"/>
        </w:tabs>
        <w:ind w:left="1495" w:hanging="360"/>
      </w:pPr>
      <w:rPr>
        <w:i w:val="0"/>
        <w:sz w:val="24"/>
        <w:szCs w:val="24"/>
      </w:rPr>
    </w:lvl>
    <w:lvl w:ilvl="1" w:tplc="0410000F">
      <w:start w:val="1"/>
      <w:numFmt w:val="decimal"/>
      <w:lvlText w:val="%2."/>
      <w:lvlJc w:val="left"/>
      <w:pPr>
        <w:tabs>
          <w:tab w:val="num" w:pos="1080"/>
        </w:tabs>
        <w:ind w:left="1080" w:hanging="360"/>
      </w:pPr>
    </w:lvl>
    <w:lvl w:ilvl="2" w:tplc="9558ED66">
      <w:start w:val="10"/>
      <w:numFmt w:val="decimal"/>
      <w:lvlText w:val="%3."/>
      <w:lvlJc w:val="left"/>
      <w:pPr>
        <w:tabs>
          <w:tab w:val="num" w:pos="2700"/>
        </w:tabs>
        <w:ind w:left="2700" w:hanging="360"/>
      </w:pPr>
      <w:rPr>
        <w:rFonts w:ascii="Times New Roman" w:hAnsi="Times New Roman" w:hint="default"/>
        <w:b w:val="0"/>
        <w:i w:val="0"/>
        <w:sz w:val="24"/>
        <w:szCs w:val="24"/>
      </w:rPr>
    </w:lvl>
    <w:lvl w:ilvl="3" w:tplc="30AEF09C">
      <w:start w:val="1"/>
      <w:numFmt w:val="lowerLetter"/>
      <w:lvlText w:val="%4)"/>
      <w:lvlJc w:val="left"/>
      <w:pPr>
        <w:tabs>
          <w:tab w:val="num" w:pos="3270"/>
        </w:tabs>
        <w:ind w:left="3270" w:hanging="390"/>
      </w:pPr>
      <w:rPr>
        <w:rFonts w:hint="default"/>
        <w:i/>
        <w:sz w:val="24"/>
      </w:rPr>
    </w:lvl>
    <w:lvl w:ilvl="4" w:tplc="04100019">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nsid w:val="1921407C"/>
    <w:multiLevelType w:val="hybridMultilevel"/>
    <w:tmpl w:val="4CC80544"/>
    <w:lvl w:ilvl="0" w:tplc="04100003">
      <w:start w:val="1"/>
      <w:numFmt w:val="bullet"/>
      <w:lvlText w:val="o"/>
      <w:lvlJc w:val="left"/>
      <w:pPr>
        <w:ind w:left="1506" w:hanging="360"/>
      </w:pPr>
      <w:rPr>
        <w:rFonts w:ascii="Courier New" w:hAnsi="Courier New" w:cs="Courier New" w:hint="default"/>
      </w:rPr>
    </w:lvl>
    <w:lvl w:ilvl="1" w:tplc="04100003">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2">
    <w:nsid w:val="51F27711"/>
    <w:multiLevelType w:val="hybridMultilevel"/>
    <w:tmpl w:val="425E83F4"/>
    <w:lvl w:ilvl="0" w:tplc="04100017">
      <w:start w:val="1"/>
      <w:numFmt w:val="lowerLetter"/>
      <w:lvlText w:val="%1)"/>
      <w:lvlJc w:val="left"/>
      <w:pPr>
        <w:tabs>
          <w:tab w:val="num" w:pos="1440"/>
        </w:tabs>
        <w:ind w:left="1440" w:hanging="360"/>
      </w:p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8700A"/>
    <w:rsid w:val="000A071E"/>
    <w:rsid w:val="000C09A3"/>
    <w:rsid w:val="000C1744"/>
    <w:rsid w:val="000F1A4C"/>
    <w:rsid w:val="00126138"/>
    <w:rsid w:val="00131E63"/>
    <w:rsid w:val="00225B36"/>
    <w:rsid w:val="0027541D"/>
    <w:rsid w:val="002971F8"/>
    <w:rsid w:val="002A0C62"/>
    <w:rsid w:val="002A4356"/>
    <w:rsid w:val="00310CFB"/>
    <w:rsid w:val="00322D0E"/>
    <w:rsid w:val="003527FA"/>
    <w:rsid w:val="0038253C"/>
    <w:rsid w:val="00391925"/>
    <w:rsid w:val="0039362E"/>
    <w:rsid w:val="003A037B"/>
    <w:rsid w:val="003A7245"/>
    <w:rsid w:val="003F1CB2"/>
    <w:rsid w:val="00427C92"/>
    <w:rsid w:val="0043071E"/>
    <w:rsid w:val="00433F2A"/>
    <w:rsid w:val="0046525D"/>
    <w:rsid w:val="00475237"/>
    <w:rsid w:val="004C3E36"/>
    <w:rsid w:val="004E1E3A"/>
    <w:rsid w:val="004F1C47"/>
    <w:rsid w:val="00536B82"/>
    <w:rsid w:val="00560532"/>
    <w:rsid w:val="00614BC8"/>
    <w:rsid w:val="00615BDC"/>
    <w:rsid w:val="006174FC"/>
    <w:rsid w:val="00722584"/>
    <w:rsid w:val="007269DB"/>
    <w:rsid w:val="00763872"/>
    <w:rsid w:val="00766955"/>
    <w:rsid w:val="00774173"/>
    <w:rsid w:val="00792BB5"/>
    <w:rsid w:val="007B11D1"/>
    <w:rsid w:val="007C1045"/>
    <w:rsid w:val="007F0EC5"/>
    <w:rsid w:val="0081601D"/>
    <w:rsid w:val="008166D3"/>
    <w:rsid w:val="0082584D"/>
    <w:rsid w:val="00871E56"/>
    <w:rsid w:val="00891F75"/>
    <w:rsid w:val="00892776"/>
    <w:rsid w:val="008B6C5D"/>
    <w:rsid w:val="008B7165"/>
    <w:rsid w:val="00926C14"/>
    <w:rsid w:val="009309B7"/>
    <w:rsid w:val="00987A61"/>
    <w:rsid w:val="009A5CCD"/>
    <w:rsid w:val="009A688F"/>
    <w:rsid w:val="009B4FAB"/>
    <w:rsid w:val="009B7BE2"/>
    <w:rsid w:val="00A34B21"/>
    <w:rsid w:val="00A8700A"/>
    <w:rsid w:val="00AC3A3C"/>
    <w:rsid w:val="00AD0878"/>
    <w:rsid w:val="00AD0AA6"/>
    <w:rsid w:val="00B742A4"/>
    <w:rsid w:val="00BA5207"/>
    <w:rsid w:val="00BB4DF8"/>
    <w:rsid w:val="00BC3186"/>
    <w:rsid w:val="00BD0DEC"/>
    <w:rsid w:val="00BD4C8F"/>
    <w:rsid w:val="00CA46C6"/>
    <w:rsid w:val="00CA7B67"/>
    <w:rsid w:val="00CB5FD2"/>
    <w:rsid w:val="00D21295"/>
    <w:rsid w:val="00D55C5E"/>
    <w:rsid w:val="00D65E57"/>
    <w:rsid w:val="00D8726F"/>
    <w:rsid w:val="00DC50DE"/>
    <w:rsid w:val="00DD24C0"/>
    <w:rsid w:val="00DE31D7"/>
    <w:rsid w:val="00E2401D"/>
    <w:rsid w:val="00E510F7"/>
    <w:rsid w:val="00EC4BA3"/>
    <w:rsid w:val="00ED3B03"/>
    <w:rsid w:val="00F05DF0"/>
    <w:rsid w:val="00F24815"/>
    <w:rsid w:val="00F502AB"/>
    <w:rsid w:val="00F53C71"/>
    <w:rsid w:val="00F56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700A"/>
    <w:rPr>
      <w:rFonts w:ascii="Times New Roman" w:eastAsia="Times New Roman" w:hAnsi="Times New Roman"/>
    </w:rPr>
  </w:style>
  <w:style w:type="paragraph" w:styleId="Titolo4">
    <w:name w:val="heading 4"/>
    <w:basedOn w:val="Normale"/>
    <w:next w:val="Normale"/>
    <w:link w:val="Titolo4Carattere"/>
    <w:qFormat/>
    <w:rsid w:val="00A8700A"/>
    <w:pPr>
      <w:keepNext/>
      <w:spacing w:line="360" w:lineRule="auto"/>
      <w:jc w:val="center"/>
      <w:outlineLvl w:val="3"/>
    </w:pPr>
    <w:rPr>
      <w:b/>
      <w:small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A8700A"/>
    <w:rPr>
      <w:rFonts w:ascii="Times New Roman" w:eastAsia="Times New Roman" w:hAnsi="Times New Roman" w:cs="Times New Roman"/>
      <w:b/>
      <w:smallCaps/>
      <w:sz w:val="24"/>
      <w:szCs w:val="20"/>
      <w:lang w:eastAsia="it-IT"/>
    </w:rPr>
  </w:style>
  <w:style w:type="paragraph" w:customStyle="1" w:styleId="usoboll1">
    <w:name w:val="usoboll1"/>
    <w:basedOn w:val="Normale"/>
    <w:rsid w:val="00A8700A"/>
    <w:pPr>
      <w:widowControl w:val="0"/>
      <w:spacing w:line="482" w:lineRule="exact"/>
      <w:jc w:val="both"/>
    </w:pPr>
    <w:rPr>
      <w:sz w:val="24"/>
    </w:rPr>
  </w:style>
  <w:style w:type="paragraph" w:styleId="Pidipagina">
    <w:name w:val="footer"/>
    <w:basedOn w:val="Normale"/>
    <w:link w:val="PidipaginaCarattere"/>
    <w:uiPriority w:val="99"/>
    <w:rsid w:val="00A8700A"/>
    <w:pPr>
      <w:tabs>
        <w:tab w:val="center" w:pos="4819"/>
        <w:tab w:val="right" w:pos="9638"/>
      </w:tabs>
    </w:pPr>
  </w:style>
  <w:style w:type="character" w:customStyle="1" w:styleId="PidipaginaCarattere">
    <w:name w:val="Piè di pagina Carattere"/>
    <w:basedOn w:val="Carpredefinitoparagrafo"/>
    <w:link w:val="Pidipagina"/>
    <w:uiPriority w:val="99"/>
    <w:rsid w:val="00A8700A"/>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A8700A"/>
    <w:pPr>
      <w:ind w:left="2127"/>
      <w:jc w:val="both"/>
    </w:pPr>
    <w:rPr>
      <w:sz w:val="24"/>
    </w:rPr>
  </w:style>
  <w:style w:type="character" w:customStyle="1" w:styleId="Rientrocorpodeltesto2Carattere">
    <w:name w:val="Rientro corpo del testo 2 Carattere"/>
    <w:basedOn w:val="Carpredefinitoparagrafo"/>
    <w:link w:val="Rientrocorpodeltesto2"/>
    <w:rsid w:val="00A8700A"/>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semiHidden/>
    <w:rsid w:val="00A8700A"/>
  </w:style>
  <w:style w:type="character" w:customStyle="1" w:styleId="TestonotaapidipaginaCarattere">
    <w:name w:val="Testo nota a piè di pagina Carattere"/>
    <w:basedOn w:val="Carpredefinitoparagrafo"/>
    <w:link w:val="Testonotaapidipagina"/>
    <w:semiHidden/>
    <w:rsid w:val="00A8700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A8700A"/>
    <w:rPr>
      <w:vertAlign w:val="superscript"/>
    </w:rPr>
  </w:style>
  <w:style w:type="paragraph" w:customStyle="1" w:styleId="Default">
    <w:name w:val="Default"/>
    <w:rsid w:val="00A8700A"/>
    <w:pPr>
      <w:autoSpaceDE w:val="0"/>
      <w:autoSpaceDN w:val="0"/>
      <w:adjustRightInd w:val="0"/>
    </w:pPr>
    <w:rPr>
      <w:rFonts w:ascii="Trebuchet MS" w:eastAsia="Times New Roman" w:hAnsi="Trebuchet MS" w:cs="Trebuchet MS"/>
      <w:color w:val="000000"/>
      <w:sz w:val="24"/>
      <w:szCs w:val="24"/>
    </w:rPr>
  </w:style>
  <w:style w:type="paragraph" w:styleId="Testofumetto">
    <w:name w:val="Balloon Text"/>
    <w:basedOn w:val="Normale"/>
    <w:link w:val="TestofumettoCarattere"/>
    <w:uiPriority w:val="99"/>
    <w:semiHidden/>
    <w:unhideWhenUsed/>
    <w:rsid w:val="00CA7B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7B67"/>
    <w:rPr>
      <w:rFonts w:ascii="Tahoma" w:eastAsia="Times New Roman" w:hAnsi="Tahoma" w:cs="Tahoma"/>
      <w:sz w:val="16"/>
      <w:szCs w:val="16"/>
    </w:rPr>
  </w:style>
  <w:style w:type="paragraph" w:styleId="Intestazione">
    <w:name w:val="header"/>
    <w:basedOn w:val="Normale"/>
    <w:link w:val="IntestazioneCarattere"/>
    <w:uiPriority w:val="99"/>
    <w:semiHidden/>
    <w:unhideWhenUsed/>
    <w:rsid w:val="002A0C6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A0C62"/>
    <w:rPr>
      <w:rFonts w:ascii="Times New Roman" w:eastAsia="Times New Roman" w:hAnsi="Times New Roman"/>
    </w:rPr>
  </w:style>
  <w:style w:type="character" w:styleId="Collegamentoipertestuale">
    <w:name w:val="Hyperlink"/>
    <w:rsid w:val="0038253C"/>
    <w:rPr>
      <w:color w:val="0000FF"/>
      <w:u w:val="single"/>
    </w:rPr>
  </w:style>
  <w:style w:type="character" w:styleId="Rimandocommento">
    <w:name w:val="annotation reference"/>
    <w:basedOn w:val="Carpredefinitoparagrafo"/>
    <w:uiPriority w:val="99"/>
    <w:semiHidden/>
    <w:unhideWhenUsed/>
    <w:rsid w:val="00722584"/>
    <w:rPr>
      <w:sz w:val="16"/>
      <w:szCs w:val="16"/>
    </w:rPr>
  </w:style>
  <w:style w:type="paragraph" w:styleId="Testocommento">
    <w:name w:val="annotation text"/>
    <w:basedOn w:val="Normale"/>
    <w:link w:val="TestocommentoCarattere"/>
    <w:uiPriority w:val="99"/>
    <w:semiHidden/>
    <w:unhideWhenUsed/>
    <w:rsid w:val="00722584"/>
  </w:style>
  <w:style w:type="character" w:customStyle="1" w:styleId="TestocommentoCarattere">
    <w:name w:val="Testo commento Carattere"/>
    <w:basedOn w:val="Carpredefinitoparagrafo"/>
    <w:link w:val="Testocommento"/>
    <w:uiPriority w:val="99"/>
    <w:semiHidden/>
    <w:rsid w:val="00722584"/>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722584"/>
    <w:rPr>
      <w:b/>
      <w:bCs/>
    </w:rPr>
  </w:style>
  <w:style w:type="character" w:customStyle="1" w:styleId="SoggettocommentoCarattere">
    <w:name w:val="Soggetto commento Carattere"/>
    <w:basedOn w:val="TestocommentoCarattere"/>
    <w:link w:val="Soggettocommento"/>
    <w:uiPriority w:val="99"/>
    <w:semiHidden/>
    <w:rsid w:val="00722584"/>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enziaentrateriscossione.gov.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600</Words>
  <Characters>3423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Equitalia</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Equitalia</dc:creator>
  <cp:lastModifiedBy>CAMPANA LUCA</cp:lastModifiedBy>
  <cp:revision>37</cp:revision>
  <cp:lastPrinted>2017-04-28T11:03:00Z</cp:lastPrinted>
  <dcterms:created xsi:type="dcterms:W3CDTF">2010-11-04T12:21:00Z</dcterms:created>
  <dcterms:modified xsi:type="dcterms:W3CDTF">2018-01-22T15:10:00Z</dcterms:modified>
</cp:coreProperties>
</file>