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112" w:rsidRDefault="00C2086C">
      <w:pPr>
        <w:tabs>
          <w:tab w:val="left" w:pos="1701"/>
        </w:tabs>
        <w:spacing w:before="120"/>
        <w:ind w:left="567" w:right="565"/>
        <w:jc w:val="both"/>
      </w:pPr>
      <w:r>
        <w:rPr>
          <w:noProof/>
        </w:rPr>
        <mc:AlternateContent>
          <mc:Choice Requires="wps">
            <w:drawing>
              <wp:anchor distT="0" distB="0" distL="0" distR="0" simplePos="0" relativeHeight="77" behindDoc="0" locked="0" layoutInCell="1" allowOverlap="1" wp14:anchorId="11031146">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233.35pt,4.15pt" to="-189.1pt,4.15pt" ID="Connettore 1 2" stroked="t" style="position:absolute" wp14:anchorId="11031146">
                <v:stroke color="#a6a6a6" weight="25560" joinstyle="round" endcap="flat"/>
                <v:fill o:detectmouseclick="t" on="false"/>
                <v:shadow on="t" obscured="f" color="black"/>
              </v:line>
            </w:pict>
          </mc:Fallback>
        </mc:AlternateContent>
      </w:r>
    </w:p>
    <w:p w:rsidR="005D0112" w:rsidRDefault="005D0112">
      <w:pPr>
        <w:ind w:left="567" w:right="565"/>
        <w:jc w:val="both"/>
        <w:rPr>
          <w:rFonts w:ascii="Century Gothic" w:hAnsi="Century Gothic" w:cs="Courier New"/>
          <w:color w:val="1F497D" w:themeColor="text2"/>
          <w:sz w:val="24"/>
        </w:rPr>
      </w:pPr>
    </w:p>
    <w:p w:rsidR="005D0112" w:rsidRDefault="005D0112">
      <w:pPr>
        <w:ind w:left="567" w:right="565"/>
        <w:jc w:val="both"/>
        <w:rPr>
          <w:rFonts w:ascii="Century Gothic" w:hAnsi="Century Gothic" w:cs="Courier New"/>
          <w:b/>
          <w:color w:val="1F497D" w:themeColor="text2"/>
          <w:sz w:val="28"/>
        </w:rPr>
      </w:pPr>
    </w:p>
    <w:p w:rsidR="005D0112" w:rsidRDefault="005D0112">
      <w:pPr>
        <w:ind w:left="567" w:right="565"/>
        <w:jc w:val="both"/>
        <w:rPr>
          <w:rFonts w:ascii="Century Gothic" w:hAnsi="Century Gothic" w:cs="Courier New"/>
          <w:b/>
          <w:color w:val="1F497D" w:themeColor="text2"/>
          <w:sz w:val="28"/>
        </w:rPr>
      </w:pPr>
    </w:p>
    <w:p w:rsidR="005D0112" w:rsidRDefault="005D0112">
      <w:pPr>
        <w:ind w:left="567" w:right="565"/>
        <w:jc w:val="both"/>
        <w:rPr>
          <w:rFonts w:ascii="Century Gothic" w:hAnsi="Century Gothic" w:cs="Courier New"/>
          <w:b/>
          <w:color w:val="1F497D" w:themeColor="text2"/>
          <w:sz w:val="28"/>
        </w:rPr>
      </w:pPr>
    </w:p>
    <w:p w:rsidR="005D0112" w:rsidRDefault="00C2086C">
      <w:pPr>
        <w:ind w:left="567" w:right="565"/>
        <w:jc w:val="both"/>
        <w:rPr>
          <w:rFonts w:ascii="Century Gothic" w:hAnsi="Century Gothic" w:cs="Courier New"/>
          <w:b/>
          <w:color w:val="1F497D" w:themeColor="text2"/>
          <w:sz w:val="28"/>
        </w:rPr>
      </w:pPr>
      <w:bookmarkStart w:id="0" w:name="_Hlk20383718"/>
      <w:bookmarkEnd w:id="0"/>
      <w:r>
        <w:rPr>
          <w:rFonts w:ascii="Century Gothic" w:hAnsi="Century Gothic" w:cs="Courier New"/>
          <w:b/>
          <w:color w:val="1F497D" w:themeColor="text2"/>
          <w:sz w:val="28"/>
        </w:rPr>
        <w:t xml:space="preserve">Consultazione preliminare di mercato, ai sensi dell’art. 66 comma 1 del D. Lgs 50/2016, per il rinnovo della </w:t>
      </w:r>
      <w:r w:rsidR="005272AB">
        <w:rPr>
          <w:rFonts w:ascii="Century Gothic" w:hAnsi="Century Gothic" w:cs="Courier New"/>
          <w:b/>
          <w:color w:val="1F497D" w:themeColor="text2"/>
          <w:sz w:val="28"/>
        </w:rPr>
        <w:t xml:space="preserve">componente </w:t>
      </w:r>
      <w:proofErr w:type="spellStart"/>
      <w:r w:rsidR="005272AB" w:rsidRPr="005272AB">
        <w:rPr>
          <w:rFonts w:ascii="Century Gothic" w:hAnsi="Century Gothic" w:cs="Courier New"/>
          <w:b/>
          <w:color w:val="1F497D" w:themeColor="text2"/>
          <w:sz w:val="28"/>
        </w:rPr>
        <w:t>Elasticsearch</w:t>
      </w:r>
      <w:proofErr w:type="spellEnd"/>
      <w:r w:rsidR="005272AB" w:rsidRPr="005272AB">
        <w:rPr>
          <w:rFonts w:ascii="Century Gothic" w:hAnsi="Century Gothic" w:cs="Courier New"/>
          <w:b/>
          <w:color w:val="1F497D" w:themeColor="text2"/>
          <w:sz w:val="28"/>
        </w:rPr>
        <w:t xml:space="preserve"> </w:t>
      </w:r>
      <w:r w:rsidR="005272AB">
        <w:rPr>
          <w:rFonts w:ascii="Century Gothic" w:hAnsi="Century Gothic" w:cs="Courier New"/>
          <w:b/>
          <w:color w:val="1F497D" w:themeColor="text2"/>
          <w:sz w:val="28"/>
        </w:rPr>
        <w:t>della piattaforma</w:t>
      </w:r>
      <w:r>
        <w:rPr>
          <w:rFonts w:ascii="Century Gothic" w:hAnsi="Century Gothic" w:cs="Courier New"/>
          <w:b/>
          <w:color w:val="1F497D" w:themeColor="text2"/>
          <w:sz w:val="28"/>
        </w:rPr>
        <w:t xml:space="preserve"> </w:t>
      </w:r>
      <w:r w:rsidR="00C77D26">
        <w:rPr>
          <w:rFonts w:ascii="Century Gothic" w:hAnsi="Century Gothic" w:cs="Courier New"/>
          <w:b/>
          <w:color w:val="1F497D" w:themeColor="text2"/>
          <w:sz w:val="28"/>
        </w:rPr>
        <w:t>di gestione della cyber security</w:t>
      </w: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rsidR="005D0112" w:rsidRDefault="00024494">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PREMESSA E MODALITA’ DI INVIO DEI CONTRIBUTI</w:t>
      </w:r>
    </w:p>
    <w:p w:rsidR="005D0112" w:rsidRDefault="00C2086C">
      <w:pPr>
        <w:ind w:left="567" w:right="565" w:firstLine="567"/>
        <w:jc w:val="both"/>
      </w:pPr>
      <w:r>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Agenzia) intende procedere al rinnovo delle licenze </w:t>
      </w:r>
      <w:bookmarkStart w:id="1" w:name="__DdeLink__366_2070171069"/>
      <w:r>
        <w:rPr>
          <w:rFonts w:ascii="Century Gothic" w:hAnsi="Century Gothic" w:cs="Courier New"/>
          <w:color w:val="1F497D" w:themeColor="text2"/>
          <w:sz w:val="24"/>
        </w:rPr>
        <w:t>“</w:t>
      </w:r>
      <w:proofErr w:type="spellStart"/>
      <w:r>
        <w:rPr>
          <w:rFonts w:ascii="Century Gothic" w:hAnsi="Century Gothic" w:cs="Courier New"/>
          <w:color w:val="1F497D" w:themeColor="text2"/>
          <w:sz w:val="24"/>
        </w:rPr>
        <w:t>Elastic</w:t>
      </w:r>
      <w:proofErr w:type="spellEnd"/>
      <w:r>
        <w:rPr>
          <w:rFonts w:ascii="Century Gothic" w:hAnsi="Century Gothic" w:cs="Courier New"/>
          <w:color w:val="1F497D" w:themeColor="text2"/>
          <w:sz w:val="24"/>
        </w:rPr>
        <w:t xml:space="preserve"> – Platinum Subscription”</w:t>
      </w:r>
      <w:bookmarkEnd w:id="1"/>
      <w:r>
        <w:rPr>
          <w:rFonts w:ascii="Century Gothic" w:hAnsi="Century Gothic" w:cs="Courier New"/>
          <w:color w:val="1F497D" w:themeColor="text2"/>
          <w:sz w:val="24"/>
        </w:rPr>
        <w:t xml:space="preserve"> comprensive del servizio di manutenzione software come di seguito meglio dettagliato. Preliminarmente all’avvio della relativa procedura di affidamento, l’Agenzia ritiene opportuno procedere ad una consultazione del mercato ai sensi dell’art. 66 comma 1 del D. Lgs 50/2016, al fine di verificare se tali licenze 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Pr>
          <w:rFonts w:ascii="Century Gothic" w:hAnsi="Century Gothic" w:cs="Courier New"/>
          <w:b/>
          <w:color w:val="1F497D" w:themeColor="text2"/>
          <w:sz w:val="24"/>
          <w:u w:val="single"/>
        </w:rPr>
        <w:t>– anche solo per le parti di interesse -</w:t>
      </w:r>
      <w:r>
        <w:rPr>
          <w:rFonts w:ascii="Century Gothic" w:hAnsi="Century Gothic" w:cs="Courier New"/>
          <w:color w:val="1F497D" w:themeColor="text2"/>
          <w:sz w:val="24"/>
        </w:rPr>
        <w:t xml:space="preserve"> il questionario di seguito allegato, che dovrà essere sottoscritto da persona munita di idonei poteri di rappresentanza.</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Il documento dovrà essere </w:t>
      </w:r>
      <w:proofErr w:type="spellStart"/>
      <w:r>
        <w:rPr>
          <w:rFonts w:ascii="Century Gothic" w:hAnsi="Century Gothic" w:cs="Courier New"/>
          <w:color w:val="1F497D" w:themeColor="text2"/>
          <w:sz w:val="24"/>
        </w:rPr>
        <w:t>inviato</w:t>
      </w:r>
      <w:proofErr w:type="spellEnd"/>
      <w:r>
        <w:rPr>
          <w:rFonts w:ascii="Century Gothic" w:hAnsi="Century Gothic" w:cs="Courier New"/>
          <w:color w:val="1F497D" w:themeColor="text2"/>
          <w:sz w:val="24"/>
        </w:rPr>
        <w:t xml:space="preserve"> entro </w:t>
      </w:r>
      <w:r w:rsidR="00646C9A">
        <w:rPr>
          <w:rFonts w:ascii="Century Gothic" w:hAnsi="Century Gothic" w:cs="Courier New"/>
          <w:b/>
          <w:color w:val="1F497D" w:themeColor="text2"/>
          <w:sz w:val="24"/>
        </w:rPr>
        <w:t>3</w:t>
      </w:r>
      <w:r>
        <w:rPr>
          <w:rFonts w:ascii="Century Gothic" w:hAnsi="Century Gothic" w:cs="Courier New"/>
          <w:b/>
          <w:color w:val="1F497D" w:themeColor="text2"/>
          <w:sz w:val="24"/>
        </w:rPr>
        <w:t>0 (</w:t>
      </w:r>
      <w:r w:rsidR="00646C9A">
        <w:rPr>
          <w:rFonts w:ascii="Century Gothic" w:hAnsi="Century Gothic" w:cs="Courier New"/>
          <w:b/>
          <w:color w:val="1F497D" w:themeColor="text2"/>
          <w:sz w:val="24"/>
        </w:rPr>
        <w:t>trenta</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L’Agenzia, salvo quanto di seguito previsto in materia di trattamento dei dati personali, si impegna a non divulgare a terzi le informazioni raccolte con il presente documento.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rsidR="005D0112" w:rsidRDefault="005D0112">
      <w:pPr>
        <w:ind w:left="567" w:right="565"/>
        <w:jc w:val="both"/>
        <w:rPr>
          <w:rFonts w:ascii="Century Gothic" w:hAnsi="Century Gothic" w:cs="Courier New"/>
          <w:b/>
          <w:bCs/>
          <w:color w:val="1F497D" w:themeColor="text2"/>
          <w:sz w:val="24"/>
        </w:rPr>
      </w:pPr>
    </w:p>
    <w:p w:rsidR="005D0112" w:rsidRDefault="00C2086C">
      <w:pPr>
        <w:ind w:left="567" w:right="565"/>
        <w:jc w:val="both"/>
        <w:rPr>
          <w:rFonts w:ascii="Century Gothic" w:hAnsi="Century Gothic" w:cs="Courier New"/>
          <w:color w:val="1F497D" w:themeColor="text2"/>
          <w:sz w:val="24"/>
        </w:rPr>
      </w:pPr>
      <w:r w:rsidRPr="009D7A32">
        <w:rPr>
          <w:rFonts w:ascii="Century Gothic" w:hAnsi="Century Gothic" w:cs="Courier New"/>
          <w:color w:val="1F497D" w:themeColor="text2"/>
          <w:sz w:val="24"/>
        </w:rPr>
        <w:t xml:space="preserve">Roma, </w:t>
      </w:r>
      <w:r w:rsidR="009D7A32" w:rsidRPr="009D7A32">
        <w:rPr>
          <w:rFonts w:ascii="Century Gothic" w:hAnsi="Century Gothic" w:cs="Courier New"/>
          <w:b/>
          <w:color w:val="1F497D" w:themeColor="text2"/>
          <w:sz w:val="24"/>
        </w:rPr>
        <w:t>19</w:t>
      </w:r>
      <w:r w:rsidRPr="009D7A32">
        <w:rPr>
          <w:rFonts w:ascii="Century Gothic" w:hAnsi="Century Gothic" w:cs="Courier New"/>
          <w:b/>
          <w:color w:val="1F497D" w:themeColor="text2"/>
          <w:sz w:val="24"/>
        </w:rPr>
        <w:t>/1</w:t>
      </w:r>
      <w:r w:rsidR="00646C9A" w:rsidRPr="009D7A32">
        <w:rPr>
          <w:rFonts w:ascii="Century Gothic" w:hAnsi="Century Gothic" w:cs="Courier New"/>
          <w:b/>
          <w:color w:val="1F497D" w:themeColor="text2"/>
          <w:sz w:val="24"/>
        </w:rPr>
        <w:t>2</w:t>
      </w:r>
      <w:r w:rsidRPr="009D7A32">
        <w:rPr>
          <w:rFonts w:ascii="Century Gothic" w:hAnsi="Century Gothic" w:cs="Courier New"/>
          <w:b/>
          <w:color w:val="1F497D" w:themeColor="text2"/>
          <w:sz w:val="24"/>
        </w:rPr>
        <w:t>/2019</w:t>
      </w:r>
    </w:p>
    <w:p w:rsidR="005D0112" w:rsidRDefault="00C2086C">
      <w:pPr>
        <w:ind w:left="567" w:right="565"/>
        <w:jc w:val="both"/>
        <w:rPr>
          <w:rFonts w:ascii="Century Gothic" w:hAnsi="Century Gothic" w:cs="Courier New"/>
          <w:b/>
          <w:bCs/>
          <w:color w:val="1F497D" w:themeColor="text2"/>
          <w:sz w:val="24"/>
        </w:rPr>
      </w:pPr>
      <w:r>
        <w:br w:type="page"/>
      </w:r>
    </w:p>
    <w:p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bl>
    <w:p w:rsidR="005D0112" w:rsidRDefault="005D0112">
      <w:pPr>
        <w:ind w:left="567" w:right="565"/>
        <w:jc w:val="both"/>
        <w:rPr>
          <w:rFonts w:ascii="Century Gothic" w:hAnsi="Century Gothic" w:cs="Courier New"/>
          <w:b/>
          <w:bCs/>
          <w:color w:val="1F497D" w:themeColor="text2"/>
          <w:sz w:val="24"/>
          <w:szCs w:val="24"/>
        </w:rPr>
      </w:pP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b/>
          <w:bCs/>
          <w:i/>
          <w:color w:val="1F497D" w:themeColor="text2"/>
          <w:sz w:val="24"/>
          <w:szCs w:val="24"/>
        </w:rPr>
        <w:t xml:space="preserve">INFORMAZIONI PER L’INTERESSATO [art. 13 del Regolamento (UE) 2016/679 del Parlamento europeo e del Consiglio del 27 aprile 2016 - Regolamento generale sulla protezione dei </w:t>
      </w:r>
      <w:proofErr w:type="gramStart"/>
      <w:r>
        <w:rPr>
          <w:rFonts w:ascii="Century Gothic" w:hAnsi="Century Gothic" w:cs="Courier New"/>
          <w:b/>
          <w:bCs/>
          <w:i/>
          <w:color w:val="1F497D" w:themeColor="text2"/>
          <w:sz w:val="24"/>
          <w:szCs w:val="24"/>
        </w:rPr>
        <w:t>dati]</w:t>
      </w:r>
      <w:r>
        <w:rPr>
          <w:rFonts w:ascii="Century Gothic" w:hAnsi="Century Gothic" w:cs="Courier New"/>
          <w:color w:val="1F497D" w:themeColor="text2"/>
          <w:sz w:val="24"/>
          <w:szCs w:val="24"/>
        </w:rPr>
        <w:t>Agenzia</w:t>
      </w:r>
      <w:proofErr w:type="gramEnd"/>
      <w:r>
        <w:rPr>
          <w:rFonts w:ascii="Century Gothic" w:hAnsi="Century Gothic" w:cs="Courier New"/>
          <w:color w:val="1F497D" w:themeColor="text2"/>
          <w:sz w:val="24"/>
          <w:szCs w:val="24"/>
        </w:rPr>
        <w:t xml:space="preserve"> delle entrate - Riscossione, con sede legale in via Giuseppe </w:t>
      </w:r>
      <w:proofErr w:type="spellStart"/>
      <w:r>
        <w:rPr>
          <w:rFonts w:ascii="Century Gothic" w:hAnsi="Century Gothic" w:cs="Courier New"/>
          <w:color w:val="1F497D" w:themeColor="text2"/>
          <w:sz w:val="24"/>
          <w:szCs w:val="24"/>
        </w:rPr>
        <w:t>Grezar</w:t>
      </w:r>
      <w:proofErr w:type="spellEnd"/>
      <w:r>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predetti dati personali sono effettuati al solo fine di consentire ad Agenzia di condurre le attività connesse alla consultazione preliminare di mercato avvalendosi della facoltà prevista dall’art. 66 comma 1 del D. Lgs. n. 50/2016.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e </w:t>
      </w:r>
      <w:r>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Esclusivamente per esercitare i diritti sopra indicati potrà utilizzare, secondo le modalità indicate al seguente link: https://www.agenziaentrateriscossione.gov.it/export/it/Gruppo/Modalita-di-presentazione-istanze.pdf, i dati di contatto del Titolare del trattamento:</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 xml:space="preserve">Agenzia delle entrate-Riscossione, Struttura a supporto del Responsabile della protezione dei dati, Via Giuseppe </w:t>
      </w:r>
      <w:proofErr w:type="spellStart"/>
      <w:r>
        <w:rPr>
          <w:rFonts w:ascii="Century Gothic" w:hAnsi="Century Gothic" w:cs="Courier New"/>
          <w:color w:val="1F497D" w:themeColor="text2"/>
          <w:sz w:val="24"/>
          <w:szCs w:val="24"/>
        </w:rPr>
        <w:t>Grezar</w:t>
      </w:r>
      <w:proofErr w:type="spellEnd"/>
      <w:r>
        <w:rPr>
          <w:rFonts w:ascii="Century Gothic" w:hAnsi="Century Gothic" w:cs="Courier New"/>
          <w:color w:val="1F497D" w:themeColor="text2"/>
          <w:sz w:val="24"/>
          <w:szCs w:val="24"/>
        </w:rPr>
        <w:t xml:space="preserve"> n. 14 – 00142 Roma oppure l’indirizzo di posta elettronica certificata: protezione.dati@pec.agenziariscossione.gov.it.</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dpo@pec.agenziariscossione.gov.it.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www.garanteprivacy.it. </w:t>
      </w:r>
    </w:p>
    <w:p w:rsidR="005D0112" w:rsidRDefault="00C2086C">
      <w:pPr>
        <w:ind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rsidR="005D0112" w:rsidRDefault="00C2086C">
      <w:pPr>
        <w:rPr>
          <w:rFonts w:ascii="Century Gothic" w:hAnsi="Century Gothic" w:cs="Courier New"/>
          <w:color w:val="1F497D" w:themeColor="text2"/>
          <w:sz w:val="24"/>
          <w:szCs w:val="24"/>
        </w:rPr>
      </w:pPr>
      <w:r>
        <w:br w:type="page"/>
      </w:r>
    </w:p>
    <w:p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 in conformità alle Linee Guida dell’ANAC n. 8 del 10 ottobre 2017 “Ricorso a procedure negoziate senza previa pubblicazione di un bando nel caso di forniture e servizi ritenuti infungibili”, nonché delle Linee Guida dell’ANAC n. 14 del 6 marzo 2019 “Indicazioni sulle consultazioni preliminari di mercato”, tramite la presente iniziativa intende:</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rsidR="005D0112" w:rsidRPr="00646C9A" w:rsidRDefault="00C2086C" w:rsidP="00646C9A">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conoscere se le licenze “</w:t>
      </w:r>
      <w:proofErr w:type="spellStart"/>
      <w:r w:rsidRPr="00646C9A">
        <w:rPr>
          <w:rFonts w:ascii="Century Gothic" w:hAnsi="Century Gothic"/>
          <w:color w:val="1F497D" w:themeColor="text2"/>
          <w:sz w:val="24"/>
          <w:szCs w:val="24"/>
        </w:rPr>
        <w:t>Elastic</w:t>
      </w:r>
      <w:proofErr w:type="spellEnd"/>
      <w:r w:rsidRPr="00646C9A">
        <w:rPr>
          <w:rFonts w:ascii="Century Gothic" w:hAnsi="Century Gothic"/>
          <w:color w:val="1F497D" w:themeColor="text2"/>
          <w:sz w:val="24"/>
          <w:szCs w:val="24"/>
        </w:rPr>
        <w:t xml:space="preserve"> – Platinum Subscription” </w:t>
      </w:r>
      <w:r w:rsidR="000D08F7">
        <w:rPr>
          <w:rFonts w:ascii="Century Gothic" w:hAnsi="Century Gothic"/>
          <w:color w:val="1F497D" w:themeColor="text2"/>
          <w:sz w:val="24"/>
          <w:szCs w:val="24"/>
        </w:rPr>
        <w:t>(</w:t>
      </w:r>
      <w:r>
        <w:rPr>
          <w:rFonts w:ascii="Century Gothic" w:hAnsi="Century Gothic"/>
          <w:color w:val="1F497D" w:themeColor="text2"/>
          <w:sz w:val="24"/>
          <w:szCs w:val="24"/>
        </w:rPr>
        <w:t>per le funzionalità soggette a licenze) ed il relativo servizio di manutenzione, attualmente in uso, abbiano un mercato di riferimento e le eventuali soluzioni tecniche disponibili, nonché le condizioni di prezzo mediamente praticate;</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valutare, ove ne ricorrano i presupposti, di procedere all’affidamento, ai sensi dell’art. 63, comma 2, lett. b), per le eccezioni di cui ai punti 2 e 3, del D. Lgs. 50/2016, tramite procedura negoziata.</w:t>
      </w:r>
    </w:p>
    <w:p w:rsidR="005D0112" w:rsidRDefault="00C2086C">
      <w:pPr>
        <w:rPr>
          <w:rFonts w:ascii="Century Gothic" w:hAnsi="Century Gothic" w:cs="Courier New"/>
          <w:b/>
          <w:bCs/>
          <w:i/>
          <w:color w:val="1F497D" w:themeColor="text2"/>
          <w:sz w:val="24"/>
        </w:rPr>
      </w:pPr>
      <w:r>
        <w:br w:type="page"/>
      </w:r>
    </w:p>
    <w:p w:rsidR="005D0112" w:rsidRDefault="00C2086C">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 fabbisogno</w:t>
      </w:r>
    </w:p>
    <w:p w:rsidR="005D0112" w:rsidRDefault="0051195C">
      <w:pPr>
        <w:tabs>
          <w:tab w:val="left" w:pos="8789"/>
        </w:tabs>
        <w:ind w:left="567" w:right="565" w:firstLine="567"/>
        <w:jc w:val="both"/>
      </w:pPr>
      <w:r>
        <w:rPr>
          <w:rFonts w:ascii="Century Gothic" w:hAnsi="Century Gothic"/>
          <w:color w:val="1F497D" w:themeColor="text2"/>
          <w:sz w:val="24"/>
          <w:szCs w:val="24"/>
        </w:rPr>
        <w:t xml:space="preserve">Da alcuni anni è </w:t>
      </w:r>
      <w:r w:rsidR="00C2086C">
        <w:rPr>
          <w:rFonts w:ascii="Century Gothic" w:hAnsi="Century Gothic"/>
          <w:color w:val="1F497D" w:themeColor="text2"/>
          <w:sz w:val="24"/>
          <w:szCs w:val="24"/>
        </w:rPr>
        <w:t>emersa l’esigenza di ado</w:t>
      </w:r>
      <w:r>
        <w:rPr>
          <w:rFonts w:ascii="Century Gothic" w:hAnsi="Century Gothic"/>
          <w:color w:val="1F497D" w:themeColor="text2"/>
          <w:sz w:val="24"/>
          <w:szCs w:val="24"/>
        </w:rPr>
        <w:t>ttar</w:t>
      </w:r>
      <w:r w:rsidR="00C2086C">
        <w:rPr>
          <w:rFonts w:ascii="Century Gothic" w:hAnsi="Century Gothic"/>
          <w:color w:val="1F497D" w:themeColor="text2"/>
          <w:sz w:val="24"/>
          <w:szCs w:val="24"/>
        </w:rPr>
        <w:t xml:space="preserve">e una piattaforma software </w:t>
      </w:r>
      <w:r w:rsidR="00C77D26">
        <w:rPr>
          <w:rFonts w:ascii="Century Gothic" w:hAnsi="Century Gothic"/>
          <w:color w:val="1F497D" w:themeColor="text2"/>
          <w:sz w:val="24"/>
          <w:szCs w:val="24"/>
        </w:rPr>
        <w:t>finalizzata al</w:t>
      </w:r>
      <w:r w:rsidR="00C2086C">
        <w:rPr>
          <w:rFonts w:ascii="Century Gothic" w:hAnsi="Century Gothic"/>
          <w:color w:val="1F497D" w:themeColor="text2"/>
          <w:sz w:val="24"/>
          <w:szCs w:val="24"/>
        </w:rPr>
        <w:t xml:space="preserve">la </w:t>
      </w:r>
      <w:r>
        <w:rPr>
          <w:rFonts w:ascii="Century Gothic" w:hAnsi="Century Gothic"/>
          <w:color w:val="1F497D" w:themeColor="text2"/>
          <w:sz w:val="24"/>
          <w:szCs w:val="24"/>
        </w:rPr>
        <w:t xml:space="preserve">gestione della </w:t>
      </w:r>
      <w:r w:rsidR="00C2086C">
        <w:rPr>
          <w:rFonts w:ascii="Century Gothic" w:hAnsi="Century Gothic"/>
          <w:color w:val="1F497D" w:themeColor="text2"/>
          <w:sz w:val="24"/>
          <w:szCs w:val="24"/>
        </w:rPr>
        <w:t>cybersecurity</w:t>
      </w:r>
      <w:r w:rsidRPr="0051195C">
        <w:rPr>
          <w:rFonts w:ascii="Century Gothic" w:hAnsi="Century Gothic"/>
          <w:color w:val="1F497D" w:themeColor="text2"/>
          <w:sz w:val="24"/>
          <w:szCs w:val="24"/>
        </w:rPr>
        <w:t xml:space="preserve"> </w:t>
      </w:r>
      <w:r>
        <w:rPr>
          <w:rFonts w:ascii="Century Gothic" w:hAnsi="Century Gothic"/>
          <w:color w:val="1F497D" w:themeColor="text2"/>
          <w:sz w:val="24"/>
          <w:szCs w:val="24"/>
        </w:rPr>
        <w:t>ed anche l’Agenzia se n’è dotata per il proprio sistema informativo</w:t>
      </w:r>
      <w:r w:rsidR="00C2086C">
        <w:rPr>
          <w:rFonts w:ascii="Century Gothic" w:hAnsi="Century Gothic"/>
          <w:color w:val="1F497D" w:themeColor="text2"/>
          <w:sz w:val="24"/>
          <w:szCs w:val="24"/>
        </w:rPr>
        <w:t>,</w:t>
      </w:r>
      <w:r w:rsidR="009E5AFD">
        <w:rPr>
          <w:rFonts w:ascii="Century Gothic" w:hAnsi="Century Gothic"/>
          <w:color w:val="1F497D" w:themeColor="text2"/>
          <w:sz w:val="24"/>
          <w:szCs w:val="24"/>
        </w:rPr>
        <w:t xml:space="preserve"> utilizzando </w:t>
      </w:r>
      <w:r w:rsidR="00C2086C">
        <w:rPr>
          <w:rFonts w:ascii="Century Gothic" w:hAnsi="Century Gothic"/>
          <w:color w:val="1F497D" w:themeColor="text2"/>
          <w:sz w:val="24"/>
          <w:szCs w:val="24"/>
        </w:rPr>
        <w:t xml:space="preserve">soluzioni </w:t>
      </w:r>
      <w:r w:rsidR="00C2086C" w:rsidRPr="00C2086C">
        <w:rPr>
          <w:rFonts w:ascii="Century Gothic" w:hAnsi="Century Gothic"/>
          <w:i/>
          <w:color w:val="1F497D" w:themeColor="text2"/>
          <w:sz w:val="24"/>
          <w:szCs w:val="24"/>
        </w:rPr>
        <w:t>open source</w:t>
      </w:r>
      <w:r w:rsidR="00C2086C">
        <w:rPr>
          <w:rFonts w:ascii="Century Gothic" w:hAnsi="Century Gothic"/>
          <w:color w:val="1F497D" w:themeColor="text2"/>
          <w:sz w:val="24"/>
          <w:szCs w:val="24"/>
        </w:rPr>
        <w:t>.</w:t>
      </w:r>
    </w:p>
    <w:p w:rsidR="005D0112" w:rsidRDefault="00C2086C">
      <w:pPr>
        <w:tabs>
          <w:tab w:val="left" w:pos="8789"/>
        </w:tabs>
        <w:ind w:left="567" w:right="565" w:firstLine="567"/>
        <w:jc w:val="both"/>
      </w:pPr>
      <w:r>
        <w:rPr>
          <w:rFonts w:ascii="Century Gothic" w:hAnsi="Century Gothic"/>
          <w:color w:val="1F497D" w:themeColor="text2"/>
          <w:sz w:val="24"/>
          <w:szCs w:val="24"/>
        </w:rPr>
        <w:t xml:space="preserve">In ambito </w:t>
      </w:r>
      <w:r w:rsidR="0051195C">
        <w:rPr>
          <w:rFonts w:ascii="Century Gothic" w:hAnsi="Century Gothic"/>
          <w:color w:val="1F497D" w:themeColor="text2"/>
          <w:sz w:val="24"/>
          <w:szCs w:val="24"/>
        </w:rPr>
        <w:t>della cybersecurity</w:t>
      </w:r>
      <w:r w:rsidR="0051195C" w:rsidRPr="0051195C">
        <w:rPr>
          <w:rFonts w:ascii="Century Gothic" w:hAnsi="Century Gothic"/>
          <w:color w:val="1F497D" w:themeColor="text2"/>
          <w:sz w:val="24"/>
          <w:szCs w:val="24"/>
        </w:rPr>
        <w:t xml:space="preserve"> </w:t>
      </w:r>
      <w:r w:rsidR="00C77D26">
        <w:rPr>
          <w:rFonts w:ascii="Century Gothic" w:hAnsi="Century Gothic"/>
          <w:color w:val="1F497D" w:themeColor="text2"/>
          <w:sz w:val="24"/>
          <w:szCs w:val="24"/>
        </w:rPr>
        <w:t xml:space="preserve">infatti </w:t>
      </w:r>
      <w:r>
        <w:rPr>
          <w:rFonts w:ascii="Century Gothic" w:hAnsi="Century Gothic"/>
          <w:color w:val="1F497D" w:themeColor="text2"/>
          <w:sz w:val="24"/>
          <w:szCs w:val="24"/>
        </w:rPr>
        <w:t xml:space="preserve">sono stati identificati </w:t>
      </w:r>
      <w:r w:rsidR="0051195C">
        <w:rPr>
          <w:rFonts w:ascii="Century Gothic" w:hAnsi="Century Gothic"/>
          <w:color w:val="1F497D" w:themeColor="text2"/>
          <w:sz w:val="24"/>
          <w:szCs w:val="24"/>
        </w:rPr>
        <w:t xml:space="preserve">dall’Agenzia </w:t>
      </w:r>
      <w:r>
        <w:rPr>
          <w:rFonts w:ascii="Century Gothic" w:hAnsi="Century Gothic"/>
          <w:color w:val="1F497D" w:themeColor="text2"/>
          <w:sz w:val="24"/>
          <w:szCs w:val="24"/>
        </w:rPr>
        <w:t xml:space="preserve">un insieme di </w:t>
      </w:r>
      <w:r w:rsidR="0051195C">
        <w:rPr>
          <w:rFonts w:ascii="Century Gothic" w:hAnsi="Century Gothic"/>
          <w:color w:val="1F497D" w:themeColor="text2"/>
          <w:sz w:val="24"/>
          <w:szCs w:val="24"/>
        </w:rPr>
        <w:t>azioni</w:t>
      </w:r>
      <w:r>
        <w:rPr>
          <w:rFonts w:ascii="Century Gothic" w:hAnsi="Century Gothic"/>
          <w:color w:val="1F497D" w:themeColor="text2"/>
          <w:sz w:val="24"/>
          <w:szCs w:val="24"/>
        </w:rPr>
        <w:t xml:space="preserve"> che definiscono puntualmente l’esigenza e che sono poi stati declinati in una serie di obiettivi intermedi necessari. Nello specifico di seguito i tre principali che sono stati implementati dalla piattaforma in uso:</w:t>
      </w:r>
    </w:p>
    <w:p w:rsidR="005D0112" w:rsidRDefault="005D0112">
      <w:pPr>
        <w:tabs>
          <w:tab w:val="left" w:pos="8789"/>
        </w:tabs>
        <w:ind w:left="567" w:right="565" w:firstLine="567"/>
        <w:jc w:val="both"/>
        <w:rPr>
          <w:rFonts w:ascii="Century Gothic" w:hAnsi="Century Gothic"/>
          <w:color w:val="1F497D" w:themeColor="text2"/>
          <w:sz w:val="24"/>
          <w:szCs w:val="24"/>
        </w:rPr>
      </w:pPr>
    </w:p>
    <w:p w:rsidR="005D0112" w:rsidRDefault="00C2086C">
      <w:pPr>
        <w:tabs>
          <w:tab w:val="left" w:pos="8789"/>
        </w:tabs>
        <w:ind w:left="567" w:right="565" w:firstLine="567"/>
        <w:jc w:val="both"/>
      </w:pPr>
      <w:r>
        <w:rPr>
          <w:rFonts w:ascii="Century Gothic" w:hAnsi="Century Gothic"/>
          <w:b/>
          <w:bCs/>
          <w:i/>
          <w:iCs/>
          <w:color w:val="1F497D" w:themeColor="text2"/>
          <w:sz w:val="24"/>
          <w:szCs w:val="24"/>
        </w:rPr>
        <w:t xml:space="preserve">Log degli Amministratori di Sistema: </w:t>
      </w:r>
      <w:r>
        <w:rPr>
          <w:rFonts w:ascii="Century Gothic" w:hAnsi="Century Gothic"/>
          <w:color w:val="1F497D" w:themeColor="text2"/>
          <w:sz w:val="24"/>
          <w:szCs w:val="24"/>
        </w:rPr>
        <w:t>Ai fini della normativa è necessario mettere in atto una infrastruttura atta alla conservazione in compliance dei log degli accessi degli amministratori di sistema. Per tale tipologia di attività prevediamo i seguenti step implementativi:</w:t>
      </w:r>
    </w:p>
    <w:p w:rsidR="005D0112" w:rsidRPr="00646C9A"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sidRPr="00646C9A">
        <w:rPr>
          <w:rFonts w:ascii="Century Gothic" w:hAnsi="Century Gothic"/>
          <w:color w:val="1F497D" w:themeColor="text2"/>
          <w:sz w:val="24"/>
          <w:szCs w:val="24"/>
        </w:rPr>
        <w:t>Mapping delle fonti contenenti le informazioni relative agli accessi da sottoporre a indicizzazione e valutazione volumi ai fini del dimensionamento della infrastruttura.</w:t>
      </w:r>
    </w:p>
    <w:p w:rsidR="005D0112" w:rsidRPr="00646C9A"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sidRPr="00646C9A">
        <w:rPr>
          <w:rFonts w:ascii="Century Gothic" w:hAnsi="Century Gothic"/>
          <w:color w:val="1F497D" w:themeColor="text2"/>
          <w:sz w:val="24"/>
          <w:szCs w:val="24"/>
        </w:rPr>
        <w:t>Installazione degli agent deputati alla raccolta delle informazioni tramite sistema di distribuzione automatizzata del software.</w:t>
      </w:r>
    </w:p>
    <w:p w:rsidR="005D0112" w:rsidRPr="00646C9A"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sidRPr="00646C9A">
        <w:rPr>
          <w:rFonts w:ascii="Century Gothic" w:hAnsi="Century Gothic"/>
          <w:color w:val="1F497D" w:themeColor="text2"/>
          <w:sz w:val="24"/>
          <w:szCs w:val="24"/>
        </w:rPr>
        <w:t xml:space="preserve">Definizione dei sistemi </w:t>
      </w:r>
      <w:proofErr w:type="spellStart"/>
      <w:r w:rsidRPr="00646C9A">
        <w:rPr>
          <w:rFonts w:ascii="Century Gothic" w:hAnsi="Century Gothic"/>
          <w:color w:val="1F497D" w:themeColor="text2"/>
          <w:sz w:val="24"/>
          <w:szCs w:val="24"/>
        </w:rPr>
        <w:t>parsing</w:t>
      </w:r>
      <w:proofErr w:type="spellEnd"/>
      <w:r w:rsidRPr="00646C9A">
        <w:rPr>
          <w:rFonts w:ascii="Century Gothic" w:hAnsi="Century Gothic"/>
          <w:color w:val="1F497D" w:themeColor="text2"/>
          <w:sz w:val="24"/>
          <w:szCs w:val="24"/>
        </w:rPr>
        <w:t xml:space="preserve"> e trasformazione dei log acquisiti.</w:t>
      </w:r>
    </w:p>
    <w:p w:rsidR="005D0112" w:rsidRPr="00646C9A"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sidRPr="00646C9A">
        <w:rPr>
          <w:rFonts w:ascii="Century Gothic" w:hAnsi="Century Gothic"/>
          <w:color w:val="1F497D" w:themeColor="text2"/>
          <w:sz w:val="24"/>
          <w:szCs w:val="24"/>
        </w:rPr>
        <w:t>Implementazione dei sistemi di reporting e delle dashboard di fruizione statistiche per tale ambito.</w:t>
      </w:r>
    </w:p>
    <w:p w:rsidR="005D0112" w:rsidRDefault="005D0112">
      <w:pPr>
        <w:tabs>
          <w:tab w:val="left" w:pos="8789"/>
        </w:tabs>
        <w:jc w:val="both"/>
        <w:rPr>
          <w:rFonts w:ascii="Century Gothic" w:hAnsi="Century Gothic"/>
          <w:color w:val="1F497D" w:themeColor="text2"/>
          <w:sz w:val="24"/>
          <w:szCs w:val="24"/>
        </w:rPr>
      </w:pPr>
    </w:p>
    <w:p w:rsidR="005D0112" w:rsidRDefault="00C2086C">
      <w:pPr>
        <w:tabs>
          <w:tab w:val="left" w:pos="8789"/>
        </w:tabs>
        <w:ind w:left="567" w:right="565" w:firstLine="567"/>
        <w:jc w:val="both"/>
      </w:pPr>
      <w:r>
        <w:rPr>
          <w:rFonts w:ascii="Century Gothic" w:hAnsi="Century Gothic"/>
          <w:b/>
          <w:bCs/>
          <w:i/>
          <w:iCs/>
          <w:color w:val="1F497D" w:themeColor="text2"/>
          <w:sz w:val="24"/>
          <w:szCs w:val="24"/>
        </w:rPr>
        <w:t xml:space="preserve">Attivazione di funzionalità SIEM: </w:t>
      </w:r>
      <w:r>
        <w:rPr>
          <w:rFonts w:ascii="Century Gothic" w:hAnsi="Century Gothic"/>
          <w:color w:val="1F497D" w:themeColor="text2"/>
          <w:sz w:val="24"/>
          <w:szCs w:val="24"/>
        </w:rPr>
        <w:t>L’adozione di un sistema dedicato alla cybersecurity e la distribuzione di agent per la raccolta di informazioni consente l’utilizzo di una serie di tool che possono implementare le seguenti funzionalità:</w:t>
      </w:r>
    </w:p>
    <w:p w:rsidR="005D0112"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Inventario di sistema per il censimento e monitoraggio di HW, OS, Interfacce di rete, pacchetti installati, porte e processi.</w:t>
      </w:r>
    </w:p>
    <w:p w:rsidR="005D0112"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 xml:space="preserve">Attivazione di funzionalità di verifica dei file monitorati sulle macchine tramite </w:t>
      </w:r>
      <w:proofErr w:type="spellStart"/>
      <w:r>
        <w:rPr>
          <w:rFonts w:ascii="Century Gothic" w:hAnsi="Century Gothic"/>
          <w:color w:val="1F497D" w:themeColor="text2"/>
          <w:sz w:val="24"/>
          <w:szCs w:val="24"/>
        </w:rPr>
        <w:t>hash</w:t>
      </w:r>
      <w:proofErr w:type="spellEnd"/>
      <w:r>
        <w:rPr>
          <w:rFonts w:ascii="Century Gothic" w:hAnsi="Century Gothic"/>
          <w:color w:val="1F497D" w:themeColor="text2"/>
          <w:sz w:val="24"/>
          <w:szCs w:val="24"/>
        </w:rPr>
        <w:t xml:space="preserve"> per l’identificazione di virus.</w:t>
      </w:r>
    </w:p>
    <w:p w:rsidR="005D0112" w:rsidRPr="00646C9A"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Configurazione di Job di machine learning e sistemi di </w:t>
      </w:r>
      <w:proofErr w:type="spellStart"/>
      <w:r>
        <w:rPr>
          <w:rFonts w:ascii="Century Gothic" w:hAnsi="Century Gothic"/>
          <w:color w:val="1F497D" w:themeColor="text2"/>
          <w:sz w:val="24"/>
          <w:szCs w:val="24"/>
        </w:rPr>
        <w:t>alerting</w:t>
      </w:r>
      <w:proofErr w:type="spellEnd"/>
      <w:r>
        <w:rPr>
          <w:rFonts w:ascii="Century Gothic" w:hAnsi="Century Gothic"/>
          <w:color w:val="1F497D" w:themeColor="text2"/>
          <w:sz w:val="24"/>
          <w:szCs w:val="24"/>
        </w:rPr>
        <w:t xml:space="preserve"> per la verifica dinamica di anomalie sulle metriche acquisite.</w:t>
      </w:r>
    </w:p>
    <w:p w:rsidR="005D0112" w:rsidRPr="00646C9A"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Implementazione dei sistemi di reporting e delle dashboard di fruizione statistici per tale ambito.</w:t>
      </w:r>
    </w:p>
    <w:p w:rsidR="005D0112" w:rsidRDefault="005D0112">
      <w:pPr>
        <w:tabs>
          <w:tab w:val="left" w:pos="8789"/>
        </w:tabs>
        <w:jc w:val="both"/>
        <w:rPr>
          <w:rFonts w:ascii="Century Gothic" w:hAnsi="Century Gothic"/>
          <w:color w:val="1F497D" w:themeColor="text2"/>
          <w:sz w:val="24"/>
          <w:szCs w:val="24"/>
        </w:rPr>
      </w:pPr>
    </w:p>
    <w:p w:rsidR="005D0112" w:rsidRPr="00646C9A" w:rsidRDefault="00C2086C" w:rsidP="00646C9A">
      <w:pPr>
        <w:tabs>
          <w:tab w:val="left" w:pos="8789"/>
        </w:tabs>
        <w:ind w:left="567" w:right="565" w:firstLine="567"/>
        <w:jc w:val="both"/>
        <w:rPr>
          <w:rFonts w:ascii="Century Gothic" w:hAnsi="Century Gothic"/>
          <w:b/>
          <w:bCs/>
          <w:i/>
          <w:iCs/>
          <w:color w:val="1F497D" w:themeColor="text2"/>
          <w:sz w:val="24"/>
          <w:szCs w:val="24"/>
        </w:rPr>
      </w:pPr>
      <w:r w:rsidRPr="00646C9A">
        <w:rPr>
          <w:rFonts w:ascii="Century Gothic" w:hAnsi="Century Gothic"/>
          <w:b/>
          <w:bCs/>
          <w:i/>
          <w:iCs/>
          <w:color w:val="1F497D" w:themeColor="text2"/>
          <w:sz w:val="24"/>
          <w:szCs w:val="24"/>
        </w:rPr>
        <w:t>Raccolta eventi mirati al NIDS</w:t>
      </w:r>
      <w:r w:rsidRPr="00646C9A">
        <w:rPr>
          <w:rFonts w:ascii="Century Gothic" w:hAnsi="Century Gothic"/>
          <w:bCs/>
          <w:iCs/>
          <w:color w:val="1F497D" w:themeColor="text2"/>
          <w:sz w:val="24"/>
          <w:szCs w:val="24"/>
        </w:rPr>
        <w:t>: Particolare attenzione sarà data alla raccolta e monitoraggio dei log provenienti dagli apparati di rete per presidiare in maniera efficace il traffico proveniente dagli apparati di rete della infrastruttura informatica, tale task prevede:</w:t>
      </w:r>
    </w:p>
    <w:p w:rsidR="005D0112" w:rsidRPr="00646C9A"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Censimento dei dispositivi di rete e servizi correlati (proxy, </w:t>
      </w:r>
      <w:proofErr w:type="spellStart"/>
      <w:r>
        <w:rPr>
          <w:rFonts w:ascii="Century Gothic" w:hAnsi="Century Gothic"/>
          <w:color w:val="1F497D" w:themeColor="text2"/>
          <w:sz w:val="24"/>
          <w:szCs w:val="24"/>
        </w:rPr>
        <w:t>radius</w:t>
      </w:r>
      <w:proofErr w:type="spellEnd"/>
      <w:r>
        <w:rPr>
          <w:rFonts w:ascii="Century Gothic" w:hAnsi="Century Gothic"/>
          <w:color w:val="1F497D" w:themeColor="text2"/>
          <w:sz w:val="24"/>
          <w:szCs w:val="24"/>
        </w:rPr>
        <w:t>, etc.)</w:t>
      </w:r>
    </w:p>
    <w:p w:rsidR="005D0112" w:rsidRPr="00646C9A"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Attivazione </w:t>
      </w:r>
      <w:proofErr w:type="spellStart"/>
      <w:r w:rsidR="00C77D26">
        <w:rPr>
          <w:rFonts w:ascii="Century Gothic" w:hAnsi="Century Gothic"/>
          <w:color w:val="1F497D" w:themeColor="text2"/>
          <w:sz w:val="24"/>
          <w:szCs w:val="24"/>
        </w:rPr>
        <w:t>S</w:t>
      </w:r>
      <w:r>
        <w:rPr>
          <w:rFonts w:ascii="Century Gothic" w:hAnsi="Century Gothic"/>
          <w:color w:val="1F497D" w:themeColor="text2"/>
          <w:sz w:val="24"/>
          <w:szCs w:val="24"/>
        </w:rPr>
        <w:t>yslog</w:t>
      </w:r>
      <w:proofErr w:type="spellEnd"/>
      <w:r>
        <w:rPr>
          <w:rFonts w:ascii="Century Gothic" w:hAnsi="Century Gothic"/>
          <w:color w:val="1F497D" w:themeColor="text2"/>
          <w:sz w:val="24"/>
          <w:szCs w:val="24"/>
        </w:rPr>
        <w:t xml:space="preserve"> su apparati da sottoporre a monitoraggio.</w:t>
      </w:r>
    </w:p>
    <w:p w:rsidR="005D0112" w:rsidRPr="00646C9A"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Definizione dei sistemi </w:t>
      </w:r>
      <w:proofErr w:type="spellStart"/>
      <w:r>
        <w:rPr>
          <w:rFonts w:ascii="Century Gothic" w:hAnsi="Century Gothic"/>
          <w:color w:val="1F497D" w:themeColor="text2"/>
          <w:sz w:val="24"/>
          <w:szCs w:val="24"/>
        </w:rPr>
        <w:t>parsing</w:t>
      </w:r>
      <w:proofErr w:type="spellEnd"/>
      <w:r>
        <w:rPr>
          <w:rFonts w:ascii="Century Gothic" w:hAnsi="Century Gothic"/>
          <w:color w:val="1F497D" w:themeColor="text2"/>
          <w:sz w:val="24"/>
          <w:szCs w:val="24"/>
        </w:rPr>
        <w:t xml:space="preserve"> e trasformazione dei log acquisiti.</w:t>
      </w:r>
    </w:p>
    <w:p w:rsidR="005D0112" w:rsidRPr="00646C9A"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Configurazione di Job di machine learning e sistemi di </w:t>
      </w:r>
      <w:proofErr w:type="spellStart"/>
      <w:r>
        <w:rPr>
          <w:rFonts w:ascii="Century Gothic" w:hAnsi="Century Gothic"/>
          <w:color w:val="1F497D" w:themeColor="text2"/>
          <w:sz w:val="24"/>
          <w:szCs w:val="24"/>
        </w:rPr>
        <w:t>alerting</w:t>
      </w:r>
      <w:proofErr w:type="spellEnd"/>
      <w:r>
        <w:rPr>
          <w:rFonts w:ascii="Century Gothic" w:hAnsi="Century Gothic"/>
          <w:color w:val="1F497D" w:themeColor="text2"/>
          <w:sz w:val="24"/>
          <w:szCs w:val="24"/>
        </w:rPr>
        <w:t xml:space="preserve"> per la verifica dinamica di anomalie sui dati acquisiti.</w:t>
      </w:r>
    </w:p>
    <w:p w:rsidR="005D0112" w:rsidRDefault="00C2086C" w:rsidP="00646C9A">
      <w:pPr>
        <w:pStyle w:val="Paragrafoelenco"/>
        <w:numPr>
          <w:ilvl w:val="0"/>
          <w:numId w:val="11"/>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Dashboard e sistemi di reporting per la visualizzazione grafica di quanto acquisito del sistema.</w:t>
      </w:r>
    </w:p>
    <w:p w:rsidR="005D0112" w:rsidRDefault="005D0112">
      <w:pPr>
        <w:tabs>
          <w:tab w:val="left" w:pos="8789"/>
        </w:tabs>
        <w:jc w:val="both"/>
      </w:pPr>
    </w:p>
    <w:p w:rsidR="009D7A32" w:rsidRPr="00D4591C" w:rsidRDefault="009D7A32" w:rsidP="009D7A32">
      <w:pPr>
        <w:pStyle w:val="Paragrafoelenco"/>
        <w:tabs>
          <w:tab w:val="left" w:pos="8789"/>
        </w:tabs>
        <w:ind w:left="567" w:right="565" w:firstLine="709"/>
        <w:jc w:val="both"/>
        <w:rPr>
          <w:rFonts w:ascii="Century Gothic" w:hAnsi="Century Gothic"/>
          <w:color w:val="1F497D" w:themeColor="text2"/>
          <w:sz w:val="24"/>
          <w:szCs w:val="24"/>
        </w:rPr>
      </w:pPr>
      <w:r w:rsidRPr="00F83E5E">
        <w:rPr>
          <w:rFonts w:ascii="Century Gothic" w:hAnsi="Century Gothic"/>
          <w:color w:val="1F497D" w:themeColor="text2"/>
          <w:sz w:val="24"/>
          <w:szCs w:val="24"/>
        </w:rPr>
        <w:t xml:space="preserve">La soluzione deve essere dimensionata per </w:t>
      </w:r>
      <w:r w:rsidRPr="009D7A32">
        <w:rPr>
          <w:rFonts w:ascii="Century Gothic" w:hAnsi="Century Gothic"/>
          <w:color w:val="1F497D" w:themeColor="text2"/>
          <w:sz w:val="24"/>
          <w:szCs w:val="24"/>
        </w:rPr>
        <w:t>600 end-point (sistemi che producono log) per un volume di dati grezzi da gestire pari a 400 GB al giorno</w:t>
      </w:r>
      <w:r w:rsidRPr="00D4591C">
        <w:rPr>
          <w:rFonts w:ascii="Century Gothic" w:hAnsi="Century Gothic"/>
          <w:color w:val="1F497D" w:themeColor="text2"/>
          <w:sz w:val="24"/>
          <w:szCs w:val="24"/>
        </w:rPr>
        <w:t>.</w:t>
      </w:r>
    </w:p>
    <w:p w:rsidR="009D7A32" w:rsidRPr="00BB0AC2" w:rsidRDefault="009D7A32" w:rsidP="009D7A32">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Si </w:t>
      </w:r>
      <w:r w:rsidRPr="00BB0AC2">
        <w:rPr>
          <w:rFonts w:ascii="Century Gothic" w:hAnsi="Century Gothic"/>
          <w:color w:val="1F497D" w:themeColor="text2"/>
          <w:sz w:val="24"/>
          <w:szCs w:val="24"/>
        </w:rPr>
        <w:t>stima</w:t>
      </w:r>
      <w:r>
        <w:rPr>
          <w:rFonts w:ascii="Century Gothic" w:hAnsi="Century Gothic"/>
          <w:color w:val="1F497D" w:themeColor="text2"/>
          <w:sz w:val="24"/>
          <w:szCs w:val="24"/>
        </w:rPr>
        <w:t xml:space="preserve"> un importo complessivo</w:t>
      </w:r>
      <w:r w:rsidRPr="00BB0AC2">
        <w:rPr>
          <w:rFonts w:ascii="Century Gothic" w:hAnsi="Century Gothic"/>
          <w:color w:val="1F497D" w:themeColor="text2"/>
          <w:sz w:val="24"/>
          <w:szCs w:val="24"/>
        </w:rPr>
        <w:t xml:space="preserve"> per l’acquisizione del</w:t>
      </w:r>
      <w:r>
        <w:rPr>
          <w:rFonts w:ascii="Century Gothic" w:hAnsi="Century Gothic"/>
          <w:color w:val="1F497D" w:themeColor="text2"/>
          <w:sz w:val="24"/>
          <w:szCs w:val="24"/>
        </w:rPr>
        <w:t>le licenze e</w:t>
      </w:r>
      <w:r w:rsidRPr="00BB0AC2">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relativo </w:t>
      </w:r>
      <w:r w:rsidRPr="00BB0AC2">
        <w:rPr>
          <w:rFonts w:ascii="Century Gothic" w:hAnsi="Century Gothic"/>
          <w:color w:val="1F497D" w:themeColor="text2"/>
          <w:sz w:val="24"/>
          <w:szCs w:val="24"/>
        </w:rPr>
        <w:t>servizio di manutenzione,</w:t>
      </w:r>
      <w:r>
        <w:rPr>
          <w:rFonts w:ascii="Century Gothic" w:hAnsi="Century Gothic"/>
          <w:color w:val="1F497D" w:themeColor="text2"/>
          <w:sz w:val="24"/>
          <w:szCs w:val="24"/>
        </w:rPr>
        <w:t xml:space="preserve"> per la durata di 36 mesi, </w:t>
      </w:r>
      <w:r w:rsidRPr="00A046F4">
        <w:rPr>
          <w:rFonts w:ascii="Century Gothic" w:hAnsi="Century Gothic"/>
          <w:color w:val="1F497D" w:themeColor="text2"/>
          <w:sz w:val="24"/>
          <w:szCs w:val="24"/>
        </w:rPr>
        <w:t xml:space="preserve">pari ad Euro </w:t>
      </w:r>
      <w:r>
        <w:rPr>
          <w:rFonts w:ascii="Century Gothic" w:hAnsi="Century Gothic"/>
          <w:color w:val="1F497D" w:themeColor="text2"/>
          <w:sz w:val="24"/>
          <w:szCs w:val="24"/>
        </w:rPr>
        <w:t>214</w:t>
      </w:r>
      <w:r w:rsidRPr="00A046F4">
        <w:rPr>
          <w:rFonts w:ascii="Century Gothic" w:hAnsi="Century Gothic"/>
          <w:color w:val="1F497D" w:themeColor="text2"/>
          <w:sz w:val="24"/>
          <w:szCs w:val="24"/>
        </w:rPr>
        <w:t>.000 (</w:t>
      </w:r>
      <w:proofErr w:type="spellStart"/>
      <w:r>
        <w:rPr>
          <w:rFonts w:ascii="Century Gothic" w:hAnsi="Century Gothic"/>
          <w:color w:val="1F497D" w:themeColor="text2"/>
          <w:sz w:val="24"/>
          <w:szCs w:val="24"/>
        </w:rPr>
        <w:t>duecentoquattordici</w:t>
      </w:r>
      <w:r>
        <w:rPr>
          <w:rFonts w:ascii="Century Gothic" w:hAnsi="Century Gothic"/>
          <w:color w:val="1F497D" w:themeColor="text2"/>
          <w:sz w:val="24"/>
          <w:szCs w:val="24"/>
        </w:rPr>
        <w:t>mila</w:t>
      </w:r>
      <w:proofErr w:type="spellEnd"/>
      <w:r w:rsidRPr="00A046F4">
        <w:rPr>
          <w:rFonts w:ascii="Century Gothic" w:hAnsi="Century Gothic"/>
          <w:color w:val="1F497D" w:themeColor="text2"/>
          <w:sz w:val="24"/>
          <w:szCs w:val="24"/>
        </w:rPr>
        <w:t>/00) IVA</w:t>
      </w:r>
      <w:r w:rsidRPr="00B910FC">
        <w:rPr>
          <w:rFonts w:ascii="Century Gothic" w:hAnsi="Century Gothic"/>
          <w:color w:val="1F497D" w:themeColor="text2"/>
          <w:sz w:val="24"/>
          <w:szCs w:val="24"/>
        </w:rPr>
        <w:t xml:space="preserve"> esclusa.</w:t>
      </w:r>
    </w:p>
    <w:p w:rsidR="009D7A32" w:rsidRDefault="009D7A32" w:rsidP="009D7A32">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 xml:space="preserve">l’Agenzia </w:t>
      </w:r>
      <w:r>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la fattibilità e la convenienza d</w:t>
      </w:r>
      <w:r>
        <w:rPr>
          <w:rFonts w:ascii="Century Gothic" w:hAnsi="Century Gothic"/>
          <w:color w:val="1F497D" w:themeColor="text2"/>
          <w:sz w:val="24"/>
          <w:szCs w:val="24"/>
        </w:rPr>
        <w:t xml:space="preserve">i </w:t>
      </w:r>
      <w:r w:rsidRPr="00443A83">
        <w:rPr>
          <w:rFonts w:ascii="Century Gothic" w:hAnsi="Century Gothic"/>
          <w:color w:val="1F497D" w:themeColor="text2"/>
          <w:sz w:val="24"/>
          <w:szCs w:val="24"/>
        </w:rPr>
        <w:t>soluzion</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tecnic</w:t>
      </w:r>
      <w:r>
        <w:rPr>
          <w:rFonts w:ascii="Century Gothic" w:hAnsi="Century Gothic"/>
          <w:color w:val="1F497D" w:themeColor="text2"/>
          <w:sz w:val="24"/>
          <w:szCs w:val="24"/>
        </w:rPr>
        <w:t>he</w:t>
      </w:r>
      <w:r w:rsidRPr="00443A83">
        <w:rPr>
          <w:rFonts w:ascii="Century Gothic" w:hAnsi="Century Gothic"/>
          <w:color w:val="1F497D" w:themeColor="text2"/>
          <w:sz w:val="24"/>
          <w:szCs w:val="24"/>
        </w:rPr>
        <w:t xml:space="preserve"> present</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Pr>
          <w:rFonts w:ascii="Century Gothic" w:hAnsi="Century Gothic"/>
          <w:color w:val="1F497D" w:themeColor="text2"/>
          <w:sz w:val="24"/>
          <w:szCs w:val="24"/>
        </w:rPr>
        <w:t>.</w:t>
      </w:r>
    </w:p>
    <w:p w:rsidR="005D0112" w:rsidRPr="00646C9A" w:rsidRDefault="00C2086C">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delle specifiche del prodotto in uso</w:t>
      </w:r>
    </w:p>
    <w:p w:rsidR="005D0112" w:rsidRPr="00D37BA9" w:rsidRDefault="00C2086C" w:rsidP="00C2086C">
      <w:pPr>
        <w:tabs>
          <w:tab w:val="left" w:pos="8789"/>
        </w:tabs>
        <w:ind w:left="567"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La piattaforma adottata dall’Agenzia è </w:t>
      </w:r>
      <w:proofErr w:type="spellStart"/>
      <w:r w:rsidRPr="00D37BA9">
        <w:rPr>
          <w:rFonts w:ascii="Century Gothic" w:hAnsi="Century Gothic"/>
          <w:color w:val="1F497D" w:themeColor="text2"/>
          <w:sz w:val="24"/>
          <w:szCs w:val="24"/>
        </w:rPr>
        <w:t>LogOS</w:t>
      </w:r>
      <w:proofErr w:type="spellEnd"/>
      <w:r w:rsidRPr="00D37BA9">
        <w:rPr>
          <w:rFonts w:ascii="Century Gothic" w:hAnsi="Century Gothic"/>
          <w:color w:val="1F497D" w:themeColor="text2"/>
          <w:sz w:val="24"/>
          <w:szCs w:val="24"/>
        </w:rPr>
        <w:t xml:space="preserve"> per la Cyber Security</w:t>
      </w:r>
      <w:r>
        <w:rPr>
          <w:rFonts w:ascii="Century Gothic" w:hAnsi="Century Gothic"/>
          <w:color w:val="1F497D" w:themeColor="text2"/>
          <w:sz w:val="24"/>
          <w:szCs w:val="24"/>
        </w:rPr>
        <w:t xml:space="preserve">. </w:t>
      </w:r>
      <w:proofErr w:type="spellStart"/>
      <w:r w:rsidRPr="00D37BA9">
        <w:rPr>
          <w:rFonts w:ascii="Century Gothic" w:hAnsi="Century Gothic"/>
          <w:color w:val="1F497D" w:themeColor="text2"/>
          <w:sz w:val="24"/>
          <w:szCs w:val="24"/>
        </w:rPr>
        <w:t>LogOS</w:t>
      </w:r>
      <w:proofErr w:type="spellEnd"/>
      <w:r w:rsidRPr="00D37BA9">
        <w:rPr>
          <w:rFonts w:ascii="Century Gothic" w:hAnsi="Century Gothic"/>
          <w:color w:val="1F497D" w:themeColor="text2"/>
          <w:sz w:val="24"/>
          <w:szCs w:val="24"/>
        </w:rPr>
        <w:t xml:space="preserve"> è una verticalizzazione basata su</w:t>
      </w:r>
      <w:r w:rsidR="00C77D26">
        <w:rPr>
          <w:rFonts w:ascii="Century Gothic" w:hAnsi="Century Gothic"/>
          <w:color w:val="1F497D" w:themeColor="text2"/>
          <w:sz w:val="24"/>
          <w:szCs w:val="24"/>
        </w:rPr>
        <w:t xml:space="preserve">lle soluzioni </w:t>
      </w:r>
      <w:proofErr w:type="spellStart"/>
      <w:r w:rsidRPr="00D37BA9">
        <w:rPr>
          <w:rFonts w:ascii="Century Gothic" w:hAnsi="Century Gothic"/>
          <w:color w:val="1F497D" w:themeColor="text2"/>
          <w:sz w:val="24"/>
          <w:szCs w:val="24"/>
        </w:rPr>
        <w:t>Elastic</w:t>
      </w:r>
      <w:r w:rsidR="00C77D26">
        <w:rPr>
          <w:rFonts w:ascii="Century Gothic" w:hAnsi="Century Gothic"/>
          <w:color w:val="1F497D" w:themeColor="text2"/>
          <w:sz w:val="24"/>
          <w:szCs w:val="24"/>
        </w:rPr>
        <w:t>search</w:t>
      </w:r>
      <w:proofErr w:type="spellEnd"/>
      <w:r w:rsidRPr="00D37BA9">
        <w:rPr>
          <w:rFonts w:ascii="Century Gothic" w:hAnsi="Century Gothic"/>
          <w:color w:val="1F497D" w:themeColor="text2"/>
          <w:sz w:val="24"/>
          <w:szCs w:val="24"/>
        </w:rPr>
        <w:t xml:space="preserve"> e </w:t>
      </w:r>
      <w:proofErr w:type="spellStart"/>
      <w:r w:rsidR="00D37BA9">
        <w:rPr>
          <w:rFonts w:ascii="Century Gothic" w:hAnsi="Century Gothic"/>
          <w:color w:val="1F497D" w:themeColor="text2"/>
          <w:sz w:val="24"/>
          <w:szCs w:val="24"/>
        </w:rPr>
        <w:t>W</w:t>
      </w:r>
      <w:r w:rsidRPr="00D37BA9">
        <w:rPr>
          <w:rFonts w:ascii="Century Gothic" w:hAnsi="Century Gothic"/>
          <w:color w:val="1F497D" w:themeColor="text2"/>
          <w:sz w:val="24"/>
          <w:szCs w:val="24"/>
        </w:rPr>
        <w:t>azuh</w:t>
      </w:r>
      <w:proofErr w:type="spellEnd"/>
      <w:r w:rsidRPr="00D37BA9">
        <w:rPr>
          <w:rFonts w:ascii="Century Gothic" w:hAnsi="Century Gothic"/>
          <w:color w:val="1F497D" w:themeColor="text2"/>
          <w:sz w:val="24"/>
          <w:szCs w:val="24"/>
        </w:rPr>
        <w:t>.</w:t>
      </w:r>
    </w:p>
    <w:p w:rsidR="005D0112" w:rsidRPr="00D37BA9" w:rsidRDefault="00C2086C" w:rsidP="00D37BA9">
      <w:pPr>
        <w:tabs>
          <w:tab w:val="left" w:pos="8789"/>
        </w:tabs>
        <w:ind w:left="567" w:right="565" w:firstLine="567"/>
        <w:jc w:val="both"/>
        <w:rPr>
          <w:rFonts w:ascii="Century Gothic" w:hAnsi="Century Gothic"/>
          <w:color w:val="1F497D" w:themeColor="text2"/>
          <w:sz w:val="24"/>
          <w:szCs w:val="24"/>
        </w:rPr>
      </w:pPr>
      <w:r w:rsidRPr="00D37BA9">
        <w:rPr>
          <w:rFonts w:ascii="Century Gothic" w:hAnsi="Century Gothic"/>
          <w:color w:val="1F497D" w:themeColor="text2"/>
          <w:sz w:val="24"/>
          <w:szCs w:val="24"/>
        </w:rPr>
        <w:t xml:space="preserve">Grazie all’utilizzo sinergico </w:t>
      </w:r>
      <w:r w:rsidR="00C77D26">
        <w:rPr>
          <w:rFonts w:ascii="Century Gothic" w:hAnsi="Century Gothic"/>
          <w:color w:val="1F497D" w:themeColor="text2"/>
          <w:sz w:val="24"/>
          <w:szCs w:val="24"/>
        </w:rPr>
        <w:t>di tali</w:t>
      </w:r>
      <w:r w:rsidRPr="00D37BA9">
        <w:rPr>
          <w:rFonts w:ascii="Century Gothic" w:hAnsi="Century Gothic"/>
          <w:color w:val="1F497D" w:themeColor="text2"/>
          <w:sz w:val="24"/>
          <w:szCs w:val="24"/>
        </w:rPr>
        <w:t xml:space="preserve"> componenti</w:t>
      </w:r>
      <w:r>
        <w:rPr>
          <w:rFonts w:ascii="Century Gothic" w:hAnsi="Century Gothic"/>
          <w:color w:val="1F497D" w:themeColor="text2"/>
          <w:sz w:val="24"/>
          <w:szCs w:val="24"/>
        </w:rPr>
        <w:t>,</w:t>
      </w:r>
      <w:r w:rsidRPr="00D37BA9">
        <w:rPr>
          <w:rFonts w:ascii="Century Gothic" w:hAnsi="Century Gothic"/>
          <w:color w:val="1F497D" w:themeColor="text2"/>
          <w:sz w:val="24"/>
          <w:szCs w:val="24"/>
        </w:rPr>
        <w:t xml:space="preserve"> </w:t>
      </w:r>
      <w:proofErr w:type="spellStart"/>
      <w:r w:rsidRPr="00D37BA9">
        <w:rPr>
          <w:rFonts w:ascii="Century Gothic" w:hAnsi="Century Gothic"/>
          <w:color w:val="1F497D" w:themeColor="text2"/>
          <w:sz w:val="24"/>
          <w:szCs w:val="24"/>
        </w:rPr>
        <w:t>LogOs</w:t>
      </w:r>
      <w:proofErr w:type="spellEnd"/>
      <w:r w:rsidRPr="00D37BA9">
        <w:rPr>
          <w:rFonts w:ascii="Century Gothic" w:hAnsi="Century Gothic"/>
          <w:color w:val="1F497D" w:themeColor="text2"/>
          <w:sz w:val="24"/>
          <w:szCs w:val="24"/>
        </w:rPr>
        <w:t xml:space="preserve"> fornisce meccanismi per</w:t>
      </w:r>
      <w:r>
        <w:rPr>
          <w:rFonts w:ascii="Century Gothic" w:hAnsi="Century Gothic"/>
          <w:color w:val="1F497D" w:themeColor="text2"/>
          <w:sz w:val="24"/>
          <w:szCs w:val="24"/>
        </w:rPr>
        <w:t xml:space="preserve"> garantire il fabbisogno attraverso</w:t>
      </w:r>
      <w:r w:rsidRPr="00D37BA9">
        <w:rPr>
          <w:rFonts w:ascii="Century Gothic" w:hAnsi="Century Gothic"/>
          <w:color w:val="1F497D" w:themeColor="text2"/>
          <w:sz w:val="24"/>
          <w:szCs w:val="24"/>
        </w:rPr>
        <w:t>:</w:t>
      </w:r>
    </w:p>
    <w:p w:rsidR="005D0112" w:rsidRPr="00D37BA9" w:rsidRDefault="00C2086C" w:rsidP="00D37BA9">
      <w:pPr>
        <w:pStyle w:val="Paragrafoelenco"/>
        <w:numPr>
          <w:ilvl w:val="0"/>
          <w:numId w:val="11"/>
        </w:numPr>
        <w:tabs>
          <w:tab w:val="left" w:pos="8789"/>
        </w:tabs>
        <w:ind w:right="565"/>
        <w:jc w:val="both"/>
        <w:rPr>
          <w:rFonts w:ascii="Century Gothic" w:hAnsi="Century Gothic"/>
          <w:color w:val="1F497D" w:themeColor="text2"/>
          <w:sz w:val="24"/>
          <w:szCs w:val="24"/>
        </w:rPr>
      </w:pPr>
      <w:r w:rsidRPr="00D37BA9">
        <w:rPr>
          <w:rFonts w:ascii="Century Gothic" w:hAnsi="Century Gothic"/>
          <w:color w:val="1F497D" w:themeColor="text2"/>
          <w:sz w:val="24"/>
          <w:szCs w:val="24"/>
        </w:rPr>
        <w:t>Host-</w:t>
      </w:r>
      <w:proofErr w:type="spellStart"/>
      <w:r w:rsidRPr="00D37BA9">
        <w:rPr>
          <w:rFonts w:ascii="Century Gothic" w:hAnsi="Century Gothic"/>
          <w:color w:val="1F497D" w:themeColor="text2"/>
          <w:sz w:val="24"/>
          <w:szCs w:val="24"/>
        </w:rPr>
        <w:t>based</w:t>
      </w:r>
      <w:proofErr w:type="spellEnd"/>
      <w:r w:rsidRPr="00D37BA9">
        <w:rPr>
          <w:rFonts w:ascii="Century Gothic" w:hAnsi="Century Gothic"/>
          <w:color w:val="1F497D" w:themeColor="text2"/>
          <w:sz w:val="24"/>
          <w:szCs w:val="24"/>
        </w:rPr>
        <w:t xml:space="preserve"> </w:t>
      </w:r>
      <w:proofErr w:type="spellStart"/>
      <w:r w:rsidRPr="00D37BA9">
        <w:rPr>
          <w:rFonts w:ascii="Century Gothic" w:hAnsi="Century Gothic"/>
          <w:color w:val="1F497D" w:themeColor="text2"/>
          <w:sz w:val="24"/>
          <w:szCs w:val="24"/>
        </w:rPr>
        <w:t>intrusion</w:t>
      </w:r>
      <w:proofErr w:type="spellEnd"/>
      <w:r w:rsidRPr="00D37BA9">
        <w:rPr>
          <w:rFonts w:ascii="Century Gothic" w:hAnsi="Century Gothic"/>
          <w:color w:val="1F497D" w:themeColor="text2"/>
          <w:sz w:val="24"/>
          <w:szCs w:val="24"/>
        </w:rPr>
        <w:t xml:space="preserve"> </w:t>
      </w:r>
      <w:proofErr w:type="spellStart"/>
      <w:r w:rsidRPr="00D37BA9">
        <w:rPr>
          <w:rFonts w:ascii="Century Gothic" w:hAnsi="Century Gothic"/>
          <w:color w:val="1F497D" w:themeColor="text2"/>
          <w:sz w:val="24"/>
          <w:szCs w:val="24"/>
        </w:rPr>
        <w:t>detection</w:t>
      </w:r>
      <w:proofErr w:type="spellEnd"/>
      <w:r w:rsidRPr="00D37BA9">
        <w:rPr>
          <w:rFonts w:ascii="Century Gothic" w:hAnsi="Century Gothic"/>
          <w:color w:val="1F497D" w:themeColor="text2"/>
          <w:sz w:val="24"/>
          <w:szCs w:val="24"/>
        </w:rPr>
        <w:t xml:space="preserve"> system (HIDS), offrendo template di comparazione di pattern di file, Log e traffico di rete, al fine di individuare le attività malevoli nativi o realizzati ad hoc per le proprie esigenze.</w:t>
      </w:r>
    </w:p>
    <w:p w:rsidR="005D0112" w:rsidRPr="00D37BA9" w:rsidRDefault="00C2086C" w:rsidP="00D37BA9">
      <w:pPr>
        <w:pStyle w:val="Paragrafoelenco"/>
        <w:numPr>
          <w:ilvl w:val="0"/>
          <w:numId w:val="11"/>
        </w:numPr>
        <w:tabs>
          <w:tab w:val="left" w:pos="8789"/>
        </w:tabs>
        <w:ind w:right="565"/>
        <w:jc w:val="both"/>
        <w:rPr>
          <w:rFonts w:ascii="Century Gothic" w:hAnsi="Century Gothic"/>
          <w:color w:val="1F497D" w:themeColor="text2"/>
          <w:sz w:val="24"/>
          <w:szCs w:val="24"/>
        </w:rPr>
      </w:pPr>
      <w:r w:rsidRPr="00D37BA9">
        <w:rPr>
          <w:rFonts w:ascii="Century Gothic" w:hAnsi="Century Gothic"/>
          <w:color w:val="1F497D" w:themeColor="text2"/>
          <w:sz w:val="24"/>
          <w:szCs w:val="24"/>
        </w:rPr>
        <w:t>Conservare i LOG in maniera inalterabile, in modo da soddisfare i requisiti di legge di conservazione del dato.</w:t>
      </w:r>
    </w:p>
    <w:p w:rsidR="005D0112" w:rsidRPr="00D37BA9" w:rsidRDefault="00C2086C" w:rsidP="00D37BA9">
      <w:pPr>
        <w:pStyle w:val="Paragrafoelenco"/>
        <w:numPr>
          <w:ilvl w:val="0"/>
          <w:numId w:val="11"/>
        </w:numPr>
        <w:tabs>
          <w:tab w:val="left" w:pos="8789"/>
        </w:tabs>
        <w:ind w:right="565"/>
        <w:jc w:val="both"/>
        <w:rPr>
          <w:rFonts w:ascii="Century Gothic" w:hAnsi="Century Gothic"/>
          <w:color w:val="1F497D" w:themeColor="text2"/>
          <w:sz w:val="24"/>
          <w:szCs w:val="24"/>
        </w:rPr>
      </w:pPr>
      <w:r w:rsidRPr="00D37BA9">
        <w:rPr>
          <w:rFonts w:ascii="Century Gothic" w:hAnsi="Century Gothic"/>
          <w:color w:val="1F497D" w:themeColor="text2"/>
          <w:sz w:val="24"/>
          <w:szCs w:val="24"/>
        </w:rPr>
        <w:t>Fornire le tradizionali funzionalità di raccolta e restituzione del dato in forma aggregata e correlata.</w:t>
      </w:r>
    </w:p>
    <w:p w:rsidR="005D0112" w:rsidRPr="00D37BA9" w:rsidRDefault="00C2086C" w:rsidP="00D37BA9">
      <w:pPr>
        <w:pStyle w:val="Paragrafoelenco"/>
        <w:numPr>
          <w:ilvl w:val="0"/>
          <w:numId w:val="11"/>
        </w:numPr>
        <w:tabs>
          <w:tab w:val="left" w:pos="8789"/>
        </w:tabs>
        <w:ind w:right="565"/>
        <w:jc w:val="both"/>
        <w:rPr>
          <w:rFonts w:ascii="Century Gothic" w:hAnsi="Century Gothic"/>
          <w:color w:val="1F497D" w:themeColor="text2"/>
          <w:sz w:val="24"/>
          <w:szCs w:val="24"/>
        </w:rPr>
      </w:pPr>
      <w:r w:rsidRPr="00D37BA9">
        <w:rPr>
          <w:rFonts w:ascii="Century Gothic" w:hAnsi="Century Gothic"/>
          <w:color w:val="1F497D" w:themeColor="text2"/>
          <w:sz w:val="24"/>
          <w:szCs w:val="24"/>
        </w:rPr>
        <w:t xml:space="preserve">Fornire un approccio </w:t>
      </w:r>
      <w:r w:rsidR="00C77D26" w:rsidRPr="00D37BA9">
        <w:rPr>
          <w:rFonts w:ascii="Century Gothic" w:hAnsi="Century Gothic"/>
          <w:color w:val="1F497D" w:themeColor="text2"/>
          <w:sz w:val="24"/>
          <w:szCs w:val="24"/>
        </w:rPr>
        <w:t>proattivo</w:t>
      </w:r>
      <w:r w:rsidRPr="00D37BA9">
        <w:rPr>
          <w:rFonts w:ascii="Century Gothic" w:hAnsi="Century Gothic"/>
          <w:color w:val="1F497D" w:themeColor="text2"/>
          <w:sz w:val="24"/>
          <w:szCs w:val="24"/>
        </w:rPr>
        <w:t xml:space="preserve"> alla rilevazione dell'accadimento delle anomalie grazie al componente di machine learning.</w:t>
      </w:r>
    </w:p>
    <w:p w:rsidR="005D0112" w:rsidRPr="00D37BA9" w:rsidRDefault="00C2086C" w:rsidP="00D37BA9">
      <w:pPr>
        <w:pStyle w:val="Paragrafoelenco"/>
        <w:numPr>
          <w:ilvl w:val="0"/>
          <w:numId w:val="11"/>
        </w:numPr>
        <w:tabs>
          <w:tab w:val="left" w:pos="8789"/>
        </w:tabs>
        <w:ind w:right="565"/>
        <w:jc w:val="both"/>
        <w:rPr>
          <w:rFonts w:ascii="Century Gothic" w:hAnsi="Century Gothic"/>
          <w:color w:val="1F497D" w:themeColor="text2"/>
          <w:sz w:val="24"/>
          <w:szCs w:val="24"/>
        </w:rPr>
      </w:pPr>
      <w:r w:rsidRPr="00D37BA9">
        <w:rPr>
          <w:rFonts w:ascii="Century Gothic" w:hAnsi="Century Gothic"/>
          <w:color w:val="1F497D" w:themeColor="text2"/>
          <w:sz w:val="24"/>
          <w:szCs w:val="24"/>
        </w:rPr>
        <w:t>Realizzare dashboard di consultazione e reporting dei dati raccolti dalle varie fonti.</w:t>
      </w:r>
    </w:p>
    <w:p w:rsidR="005D0112" w:rsidRPr="00D37BA9" w:rsidRDefault="00C2086C" w:rsidP="00D37BA9">
      <w:pPr>
        <w:tabs>
          <w:tab w:val="left" w:pos="8789"/>
        </w:tabs>
        <w:ind w:left="567" w:right="565" w:firstLine="567"/>
        <w:jc w:val="both"/>
        <w:rPr>
          <w:rFonts w:ascii="Century Gothic" w:hAnsi="Century Gothic"/>
          <w:color w:val="1F497D" w:themeColor="text2"/>
          <w:sz w:val="24"/>
          <w:szCs w:val="24"/>
        </w:rPr>
      </w:pPr>
      <w:r w:rsidRPr="00D37BA9">
        <w:rPr>
          <w:rFonts w:ascii="Century Gothic" w:hAnsi="Century Gothic"/>
          <w:b/>
          <w:color w:val="1F497D" w:themeColor="text2"/>
          <w:sz w:val="24"/>
          <w:szCs w:val="24"/>
        </w:rPr>
        <w:t>Flusso delle informazioni e componenti</w:t>
      </w:r>
      <w:r w:rsidRPr="00D37BA9">
        <w:rPr>
          <w:rFonts w:ascii="Century Gothic" w:hAnsi="Century Gothic"/>
          <w:color w:val="1F497D" w:themeColor="text2"/>
          <w:sz w:val="24"/>
          <w:szCs w:val="24"/>
        </w:rPr>
        <w:t xml:space="preserve">: Le informazioni gestite da </w:t>
      </w:r>
      <w:proofErr w:type="spellStart"/>
      <w:r w:rsidRPr="00D37BA9">
        <w:rPr>
          <w:rFonts w:ascii="Century Gothic" w:hAnsi="Century Gothic"/>
          <w:color w:val="1F497D" w:themeColor="text2"/>
          <w:sz w:val="24"/>
          <w:szCs w:val="24"/>
        </w:rPr>
        <w:t>LogOS</w:t>
      </w:r>
      <w:proofErr w:type="spellEnd"/>
      <w:r w:rsidRPr="00D37BA9">
        <w:rPr>
          <w:rFonts w:ascii="Century Gothic" w:hAnsi="Century Gothic"/>
          <w:color w:val="1F497D" w:themeColor="text2"/>
          <w:sz w:val="24"/>
          <w:szCs w:val="24"/>
        </w:rPr>
        <w:t xml:space="preserve"> vengono gestite in maniera duplice per garantire:</w:t>
      </w:r>
    </w:p>
    <w:p w:rsidR="005D0112" w:rsidRPr="00D37BA9" w:rsidRDefault="00C2086C" w:rsidP="00D37BA9">
      <w:pPr>
        <w:pStyle w:val="Paragrafoelenco"/>
        <w:numPr>
          <w:ilvl w:val="0"/>
          <w:numId w:val="11"/>
        </w:numPr>
        <w:tabs>
          <w:tab w:val="left" w:pos="8789"/>
        </w:tabs>
        <w:ind w:right="565"/>
        <w:jc w:val="both"/>
        <w:rPr>
          <w:rFonts w:ascii="Century Gothic" w:hAnsi="Century Gothic"/>
          <w:color w:val="1F497D" w:themeColor="text2"/>
          <w:sz w:val="24"/>
          <w:szCs w:val="24"/>
        </w:rPr>
      </w:pPr>
      <w:r w:rsidRPr="00D37BA9">
        <w:rPr>
          <w:rFonts w:ascii="Century Gothic" w:hAnsi="Century Gothic"/>
          <w:color w:val="1F497D" w:themeColor="text2"/>
          <w:sz w:val="24"/>
          <w:szCs w:val="24"/>
        </w:rPr>
        <w:t>la conservazione in maniera inalterabile;</w:t>
      </w:r>
    </w:p>
    <w:p w:rsidR="005D0112" w:rsidRPr="00D37BA9" w:rsidRDefault="00C2086C" w:rsidP="00D37BA9">
      <w:pPr>
        <w:pStyle w:val="Paragrafoelenco"/>
        <w:numPr>
          <w:ilvl w:val="0"/>
          <w:numId w:val="11"/>
        </w:numPr>
        <w:tabs>
          <w:tab w:val="left" w:pos="8789"/>
        </w:tabs>
        <w:ind w:right="565"/>
        <w:jc w:val="both"/>
        <w:rPr>
          <w:rFonts w:ascii="Century Gothic" w:hAnsi="Century Gothic"/>
          <w:color w:val="1F497D" w:themeColor="text2"/>
          <w:sz w:val="24"/>
          <w:szCs w:val="24"/>
        </w:rPr>
      </w:pPr>
      <w:r w:rsidRPr="00D37BA9">
        <w:rPr>
          <w:rFonts w:ascii="Century Gothic" w:hAnsi="Century Gothic"/>
          <w:color w:val="1F497D" w:themeColor="text2"/>
          <w:sz w:val="24"/>
          <w:szCs w:val="24"/>
        </w:rPr>
        <w:t>l’immediata fruibilità a scopi consultativi e proattivi.</w:t>
      </w:r>
    </w:p>
    <w:p w:rsidR="005D0112" w:rsidRPr="005B587F" w:rsidRDefault="00C2086C" w:rsidP="005B587F">
      <w:pPr>
        <w:tabs>
          <w:tab w:val="left" w:pos="8789"/>
        </w:tabs>
        <w:ind w:left="567" w:right="565" w:firstLine="567"/>
        <w:jc w:val="both"/>
        <w:rPr>
          <w:rFonts w:ascii="Century Gothic" w:hAnsi="Century Gothic"/>
          <w:color w:val="1F497D" w:themeColor="text2"/>
          <w:sz w:val="24"/>
          <w:szCs w:val="24"/>
        </w:rPr>
      </w:pPr>
      <w:r w:rsidRPr="005B587F">
        <w:rPr>
          <w:rFonts w:ascii="Century Gothic" w:hAnsi="Century Gothic"/>
          <w:color w:val="1F497D" w:themeColor="text2"/>
          <w:sz w:val="24"/>
          <w:szCs w:val="24"/>
        </w:rPr>
        <w:t xml:space="preserve">Per garantire entrambe le funzionalità, </w:t>
      </w:r>
      <w:proofErr w:type="spellStart"/>
      <w:r w:rsidRPr="005B587F">
        <w:rPr>
          <w:rFonts w:ascii="Century Gothic" w:hAnsi="Century Gothic"/>
          <w:color w:val="1F497D" w:themeColor="text2"/>
          <w:sz w:val="24"/>
          <w:szCs w:val="24"/>
        </w:rPr>
        <w:t>LogOS</w:t>
      </w:r>
      <w:proofErr w:type="spellEnd"/>
      <w:r w:rsidRPr="005B587F">
        <w:rPr>
          <w:rFonts w:ascii="Century Gothic" w:hAnsi="Century Gothic"/>
          <w:color w:val="1F497D" w:themeColor="text2"/>
          <w:sz w:val="24"/>
          <w:szCs w:val="24"/>
        </w:rPr>
        <w:t xml:space="preserve"> raccoglie le informazioni dalle varie fonti dati (tramite agent o tramite </w:t>
      </w:r>
      <w:proofErr w:type="spellStart"/>
      <w:r w:rsidRPr="005B587F">
        <w:rPr>
          <w:rFonts w:ascii="Century Gothic" w:hAnsi="Century Gothic"/>
          <w:color w:val="1F497D" w:themeColor="text2"/>
          <w:sz w:val="24"/>
          <w:szCs w:val="24"/>
        </w:rPr>
        <w:t>Syslog</w:t>
      </w:r>
      <w:proofErr w:type="spellEnd"/>
      <w:r w:rsidRPr="005B587F">
        <w:rPr>
          <w:rFonts w:ascii="Century Gothic" w:hAnsi="Century Gothic"/>
          <w:color w:val="1F497D" w:themeColor="text2"/>
          <w:sz w:val="24"/>
          <w:szCs w:val="24"/>
        </w:rPr>
        <w:t>), le firm</w:t>
      </w:r>
      <w:r w:rsidR="005B587F">
        <w:rPr>
          <w:rFonts w:ascii="Century Gothic" w:hAnsi="Century Gothic"/>
          <w:color w:val="1F497D" w:themeColor="text2"/>
          <w:sz w:val="24"/>
          <w:szCs w:val="24"/>
        </w:rPr>
        <w:t>e</w:t>
      </w:r>
      <w:r w:rsidRPr="005B587F">
        <w:rPr>
          <w:rFonts w:ascii="Century Gothic" w:hAnsi="Century Gothic"/>
          <w:color w:val="1F497D" w:themeColor="text2"/>
          <w:sz w:val="24"/>
          <w:szCs w:val="24"/>
        </w:rPr>
        <w:t xml:space="preserve"> e le invia al manager in maniera sicura.</w:t>
      </w:r>
    </w:p>
    <w:p w:rsidR="005D0112" w:rsidRPr="005B587F" w:rsidRDefault="00C2086C" w:rsidP="005B587F">
      <w:pPr>
        <w:tabs>
          <w:tab w:val="left" w:pos="8789"/>
        </w:tabs>
        <w:ind w:left="567" w:right="565" w:firstLine="567"/>
        <w:jc w:val="both"/>
        <w:rPr>
          <w:rFonts w:ascii="Century Gothic" w:hAnsi="Century Gothic"/>
          <w:color w:val="1F497D" w:themeColor="text2"/>
          <w:sz w:val="24"/>
          <w:szCs w:val="24"/>
        </w:rPr>
      </w:pPr>
      <w:r w:rsidRPr="005B587F">
        <w:rPr>
          <w:rFonts w:ascii="Century Gothic" w:hAnsi="Century Gothic"/>
          <w:color w:val="1F497D" w:themeColor="text2"/>
          <w:sz w:val="24"/>
          <w:szCs w:val="24"/>
        </w:rPr>
        <w:t>Qui vengono classificate, ne vengono valutati e filtrati gli eventi e conservate in compliance.</w:t>
      </w:r>
    </w:p>
    <w:p w:rsidR="005D0112" w:rsidRPr="005B587F" w:rsidRDefault="00C2086C" w:rsidP="005B587F">
      <w:pPr>
        <w:tabs>
          <w:tab w:val="left" w:pos="8789"/>
        </w:tabs>
        <w:ind w:left="567" w:right="565" w:firstLine="567"/>
        <w:jc w:val="both"/>
        <w:rPr>
          <w:rFonts w:ascii="Century Gothic" w:hAnsi="Century Gothic"/>
          <w:color w:val="1F497D" w:themeColor="text2"/>
          <w:sz w:val="24"/>
          <w:szCs w:val="24"/>
        </w:rPr>
      </w:pPr>
      <w:r w:rsidRPr="005B587F">
        <w:rPr>
          <w:rFonts w:ascii="Century Gothic" w:hAnsi="Century Gothic"/>
          <w:color w:val="1F497D" w:themeColor="text2"/>
          <w:sz w:val="24"/>
          <w:szCs w:val="24"/>
        </w:rPr>
        <w:t xml:space="preserve">Quanto acquisito e conservato viene inviato ad </w:t>
      </w:r>
      <w:proofErr w:type="spellStart"/>
      <w:r w:rsidRPr="005B587F">
        <w:rPr>
          <w:rFonts w:ascii="Century Gothic" w:hAnsi="Century Gothic"/>
          <w:color w:val="1F497D" w:themeColor="text2"/>
          <w:sz w:val="24"/>
          <w:szCs w:val="24"/>
        </w:rPr>
        <w:t>Elasticsearch</w:t>
      </w:r>
      <w:proofErr w:type="spellEnd"/>
      <w:r w:rsidRPr="005B587F">
        <w:rPr>
          <w:rFonts w:ascii="Century Gothic" w:hAnsi="Century Gothic"/>
          <w:color w:val="1F497D" w:themeColor="text2"/>
          <w:sz w:val="24"/>
          <w:szCs w:val="24"/>
        </w:rPr>
        <w:t>, ove costituisce una base dati per la consultazione.</w:t>
      </w:r>
    </w:p>
    <w:p w:rsidR="005D0112" w:rsidRPr="005B587F" w:rsidRDefault="00C2086C" w:rsidP="005B587F">
      <w:pPr>
        <w:tabs>
          <w:tab w:val="left" w:pos="8789"/>
        </w:tabs>
        <w:ind w:left="567" w:right="565" w:firstLine="567"/>
        <w:jc w:val="both"/>
        <w:rPr>
          <w:rFonts w:ascii="Century Gothic" w:hAnsi="Century Gothic"/>
          <w:color w:val="1F497D" w:themeColor="text2"/>
          <w:sz w:val="24"/>
          <w:szCs w:val="24"/>
        </w:rPr>
      </w:pPr>
      <w:r w:rsidRPr="005B587F">
        <w:rPr>
          <w:rFonts w:ascii="Century Gothic" w:hAnsi="Century Gothic"/>
          <w:color w:val="1F497D" w:themeColor="text2"/>
          <w:sz w:val="24"/>
          <w:szCs w:val="24"/>
        </w:rPr>
        <w:t xml:space="preserve">Il dato indicizzato in </w:t>
      </w:r>
      <w:proofErr w:type="spellStart"/>
      <w:r w:rsidRPr="005B587F">
        <w:rPr>
          <w:rFonts w:ascii="Century Gothic" w:hAnsi="Century Gothic"/>
          <w:color w:val="1F497D" w:themeColor="text2"/>
          <w:sz w:val="24"/>
          <w:szCs w:val="24"/>
        </w:rPr>
        <w:t>Elasticsearch</w:t>
      </w:r>
      <w:proofErr w:type="spellEnd"/>
      <w:r w:rsidRPr="005B587F">
        <w:rPr>
          <w:rFonts w:ascii="Century Gothic" w:hAnsi="Century Gothic"/>
          <w:color w:val="1F497D" w:themeColor="text2"/>
          <w:sz w:val="24"/>
          <w:szCs w:val="24"/>
        </w:rPr>
        <w:t xml:space="preserve"> potrà infatti essere visualizzato con </w:t>
      </w:r>
      <w:proofErr w:type="spellStart"/>
      <w:r w:rsidRPr="005B587F">
        <w:rPr>
          <w:rFonts w:ascii="Century Gothic" w:hAnsi="Century Gothic"/>
          <w:color w:val="1F497D" w:themeColor="text2"/>
          <w:sz w:val="24"/>
          <w:szCs w:val="24"/>
        </w:rPr>
        <w:t>Kibana</w:t>
      </w:r>
      <w:proofErr w:type="spellEnd"/>
      <w:r w:rsidRPr="005B587F">
        <w:rPr>
          <w:rFonts w:ascii="Century Gothic" w:hAnsi="Century Gothic"/>
          <w:color w:val="1F497D" w:themeColor="text2"/>
          <w:sz w:val="24"/>
          <w:szCs w:val="24"/>
        </w:rPr>
        <w:t xml:space="preserve"> (l’interfaccia nativa di visualizzazione dello </w:t>
      </w:r>
      <w:proofErr w:type="spellStart"/>
      <w:r w:rsidRPr="005B587F">
        <w:rPr>
          <w:rFonts w:ascii="Century Gothic" w:hAnsi="Century Gothic"/>
          <w:color w:val="1F497D" w:themeColor="text2"/>
          <w:sz w:val="24"/>
          <w:szCs w:val="24"/>
        </w:rPr>
        <w:t>stack</w:t>
      </w:r>
      <w:proofErr w:type="spellEnd"/>
      <w:r w:rsidRPr="005B587F">
        <w:rPr>
          <w:rFonts w:ascii="Century Gothic" w:hAnsi="Century Gothic"/>
          <w:color w:val="1F497D" w:themeColor="text2"/>
          <w:sz w:val="24"/>
          <w:szCs w:val="24"/>
        </w:rPr>
        <w:t xml:space="preserve"> </w:t>
      </w:r>
      <w:proofErr w:type="spellStart"/>
      <w:r w:rsidR="00C77D26" w:rsidRPr="00C77D26">
        <w:rPr>
          <w:rFonts w:ascii="Century Gothic" w:hAnsi="Century Gothic"/>
          <w:color w:val="1F497D" w:themeColor="text2"/>
          <w:sz w:val="24"/>
          <w:szCs w:val="24"/>
        </w:rPr>
        <w:t>Elasticsearch</w:t>
      </w:r>
      <w:proofErr w:type="spellEnd"/>
      <w:r w:rsidRPr="005B587F">
        <w:rPr>
          <w:rFonts w:ascii="Century Gothic" w:hAnsi="Century Gothic"/>
          <w:color w:val="1F497D" w:themeColor="text2"/>
          <w:sz w:val="24"/>
          <w:szCs w:val="24"/>
        </w:rPr>
        <w:t>).</w:t>
      </w:r>
    </w:p>
    <w:p w:rsidR="005D0112" w:rsidRPr="005B587F" w:rsidRDefault="00C2086C" w:rsidP="005B587F">
      <w:pPr>
        <w:tabs>
          <w:tab w:val="left" w:pos="8789"/>
        </w:tabs>
        <w:ind w:left="567" w:right="565" w:firstLine="567"/>
        <w:jc w:val="both"/>
        <w:rPr>
          <w:rFonts w:ascii="Century Gothic" w:hAnsi="Century Gothic"/>
          <w:color w:val="1F497D" w:themeColor="text2"/>
          <w:sz w:val="24"/>
          <w:szCs w:val="24"/>
        </w:rPr>
      </w:pPr>
      <w:r w:rsidRPr="005B587F">
        <w:rPr>
          <w:rFonts w:ascii="Century Gothic" w:hAnsi="Century Gothic"/>
          <w:color w:val="1F497D" w:themeColor="text2"/>
          <w:sz w:val="24"/>
          <w:szCs w:val="24"/>
        </w:rPr>
        <w:lastRenderedPageBreak/>
        <w:t xml:space="preserve">In tale ambito la componente di Machine Learning di </w:t>
      </w:r>
      <w:proofErr w:type="spellStart"/>
      <w:r w:rsidR="00C77D26" w:rsidRPr="00C77D26">
        <w:rPr>
          <w:rFonts w:ascii="Century Gothic" w:hAnsi="Century Gothic"/>
          <w:color w:val="1F497D" w:themeColor="text2"/>
          <w:sz w:val="24"/>
          <w:szCs w:val="24"/>
        </w:rPr>
        <w:t>Elasticsearch</w:t>
      </w:r>
      <w:proofErr w:type="spellEnd"/>
      <w:r w:rsidR="00C77D26" w:rsidRPr="00C77D26">
        <w:rPr>
          <w:rFonts w:ascii="Century Gothic" w:hAnsi="Century Gothic"/>
          <w:color w:val="1F497D" w:themeColor="text2"/>
          <w:sz w:val="24"/>
          <w:szCs w:val="24"/>
        </w:rPr>
        <w:t xml:space="preserve"> </w:t>
      </w:r>
      <w:r w:rsidRPr="005B587F">
        <w:rPr>
          <w:rFonts w:ascii="Century Gothic" w:hAnsi="Century Gothic"/>
          <w:color w:val="1F497D" w:themeColor="text2"/>
          <w:sz w:val="24"/>
          <w:szCs w:val="24"/>
        </w:rPr>
        <w:t>permette inoltre di aggiungere proattività all’attività di monitoraggio.</w:t>
      </w:r>
    </w:p>
    <w:p w:rsidR="005D0112" w:rsidRPr="005B587F" w:rsidRDefault="00C2086C" w:rsidP="005B587F">
      <w:pPr>
        <w:tabs>
          <w:tab w:val="left" w:pos="8789"/>
        </w:tabs>
        <w:ind w:left="567" w:right="565" w:firstLine="567"/>
        <w:jc w:val="both"/>
        <w:rPr>
          <w:rFonts w:ascii="Century Gothic" w:hAnsi="Century Gothic"/>
          <w:color w:val="1F497D" w:themeColor="text2"/>
          <w:sz w:val="24"/>
          <w:szCs w:val="24"/>
        </w:rPr>
      </w:pPr>
      <w:r w:rsidRPr="005B587F">
        <w:rPr>
          <w:rFonts w:ascii="Century Gothic" w:hAnsi="Century Gothic"/>
          <w:color w:val="1F497D" w:themeColor="text2"/>
          <w:sz w:val="24"/>
          <w:szCs w:val="24"/>
        </w:rPr>
        <w:t>L’algoritmo di Machine Learning adottato dal sistema rileva automaticamente lo schema di comportamentale standard delle componenti analizzate, sia singolarmente che aggregate tra loro e predice eventuali anomalie che si discostano da quanto rilevato storicamente.</w:t>
      </w:r>
    </w:p>
    <w:p w:rsidR="005D0112" w:rsidRPr="005B587F" w:rsidRDefault="00C2086C" w:rsidP="005B587F">
      <w:pPr>
        <w:tabs>
          <w:tab w:val="left" w:pos="8789"/>
        </w:tabs>
        <w:ind w:left="567" w:right="565" w:firstLine="567"/>
        <w:jc w:val="both"/>
        <w:rPr>
          <w:rFonts w:ascii="Century Gothic" w:hAnsi="Century Gothic"/>
          <w:color w:val="1F497D" w:themeColor="text2"/>
          <w:sz w:val="24"/>
          <w:szCs w:val="24"/>
        </w:rPr>
      </w:pPr>
      <w:r w:rsidRPr="005B587F">
        <w:rPr>
          <w:rFonts w:ascii="Century Gothic" w:hAnsi="Century Gothic"/>
          <w:b/>
          <w:color w:val="1F497D" w:themeColor="text2"/>
          <w:sz w:val="24"/>
          <w:szCs w:val="24"/>
        </w:rPr>
        <w:t>Funzionalità</w:t>
      </w:r>
      <w:r w:rsidR="00C77D26">
        <w:rPr>
          <w:rFonts w:ascii="Century Gothic" w:hAnsi="Century Gothic"/>
          <w:b/>
          <w:color w:val="1F497D" w:themeColor="text2"/>
          <w:sz w:val="24"/>
          <w:szCs w:val="24"/>
        </w:rPr>
        <w:t xml:space="preserve"> di interesse</w:t>
      </w:r>
      <w:r>
        <w:rPr>
          <w:rFonts w:ascii="Century Gothic" w:hAnsi="Century Gothic"/>
          <w:b/>
          <w:color w:val="1F497D" w:themeColor="text2"/>
          <w:sz w:val="24"/>
          <w:szCs w:val="24"/>
        </w:rPr>
        <w:t xml:space="preserve"> di </w:t>
      </w:r>
      <w:proofErr w:type="spellStart"/>
      <w:r>
        <w:rPr>
          <w:rFonts w:ascii="Century Gothic" w:hAnsi="Century Gothic"/>
          <w:b/>
          <w:color w:val="1F497D" w:themeColor="text2"/>
          <w:sz w:val="24"/>
          <w:szCs w:val="24"/>
        </w:rPr>
        <w:t>Elasticsearch</w:t>
      </w:r>
      <w:proofErr w:type="spellEnd"/>
      <w:r w:rsidRPr="005B587F">
        <w:rPr>
          <w:rFonts w:ascii="Century Gothic" w:hAnsi="Century Gothic"/>
          <w:color w:val="1F497D" w:themeColor="text2"/>
          <w:sz w:val="24"/>
          <w:szCs w:val="24"/>
        </w:rPr>
        <w:t>: La disponibilità dei log provenienti dalle fonti sottoposti ad indicizzazione e la presenza di agent consentono inoltre di:</w:t>
      </w:r>
    </w:p>
    <w:p w:rsidR="005D0112" w:rsidRPr="005B587F" w:rsidRDefault="00C2086C" w:rsidP="005B587F">
      <w:pPr>
        <w:pStyle w:val="Paragrafoelenco"/>
        <w:numPr>
          <w:ilvl w:val="0"/>
          <w:numId w:val="11"/>
        </w:numPr>
        <w:tabs>
          <w:tab w:val="left" w:pos="8789"/>
        </w:tabs>
        <w:ind w:right="565"/>
        <w:jc w:val="both"/>
        <w:rPr>
          <w:rFonts w:ascii="Century Gothic" w:hAnsi="Century Gothic"/>
          <w:color w:val="1F497D" w:themeColor="text2"/>
          <w:sz w:val="24"/>
          <w:szCs w:val="24"/>
        </w:rPr>
      </w:pPr>
      <w:r w:rsidRPr="005B587F">
        <w:rPr>
          <w:rFonts w:ascii="Century Gothic" w:hAnsi="Century Gothic"/>
          <w:color w:val="1F497D" w:themeColor="text2"/>
          <w:sz w:val="24"/>
          <w:szCs w:val="24"/>
        </w:rPr>
        <w:t>Raccogliere, aggregare, indicizzare e analizzare i dati di sicurezza,</w:t>
      </w:r>
    </w:p>
    <w:p w:rsidR="005D0112" w:rsidRPr="005B587F" w:rsidRDefault="00C2086C" w:rsidP="005B587F">
      <w:pPr>
        <w:pStyle w:val="Paragrafoelenco"/>
        <w:numPr>
          <w:ilvl w:val="0"/>
          <w:numId w:val="11"/>
        </w:numPr>
        <w:tabs>
          <w:tab w:val="left" w:pos="8789"/>
        </w:tabs>
        <w:ind w:right="565"/>
        <w:jc w:val="both"/>
        <w:rPr>
          <w:rFonts w:ascii="Century Gothic" w:hAnsi="Century Gothic"/>
          <w:color w:val="1F497D" w:themeColor="text2"/>
          <w:sz w:val="24"/>
          <w:szCs w:val="24"/>
        </w:rPr>
      </w:pPr>
      <w:r w:rsidRPr="005B587F">
        <w:rPr>
          <w:rFonts w:ascii="Century Gothic" w:hAnsi="Century Gothic"/>
          <w:color w:val="1F497D" w:themeColor="text2"/>
          <w:sz w:val="24"/>
          <w:szCs w:val="24"/>
        </w:rPr>
        <w:t>Scansionare i sistemi monitorati alla ricerca di malware, rootkit e anomalie sospette.</w:t>
      </w:r>
    </w:p>
    <w:p w:rsidR="005D0112" w:rsidRPr="005B587F" w:rsidRDefault="00C2086C" w:rsidP="005B587F">
      <w:pPr>
        <w:pStyle w:val="Paragrafoelenco"/>
        <w:numPr>
          <w:ilvl w:val="0"/>
          <w:numId w:val="11"/>
        </w:numPr>
        <w:tabs>
          <w:tab w:val="left" w:pos="8789"/>
        </w:tabs>
        <w:ind w:right="565"/>
        <w:jc w:val="both"/>
        <w:rPr>
          <w:rFonts w:ascii="Century Gothic" w:hAnsi="Century Gothic"/>
          <w:color w:val="1F497D" w:themeColor="text2"/>
          <w:sz w:val="24"/>
          <w:szCs w:val="24"/>
        </w:rPr>
      </w:pPr>
      <w:r w:rsidRPr="005B587F">
        <w:rPr>
          <w:rFonts w:ascii="Century Gothic" w:hAnsi="Century Gothic"/>
          <w:color w:val="1F497D" w:themeColor="text2"/>
          <w:sz w:val="24"/>
          <w:szCs w:val="24"/>
        </w:rPr>
        <w:t>Leggere i log del sistema operativo e delle applicazioni monitorate per identificare configurazioni errate, attività dannose tentate e/o riuscite, violazioni delle policy e altri aspetti legati alla sicurezza.</w:t>
      </w:r>
    </w:p>
    <w:p w:rsidR="005D0112" w:rsidRPr="005B587F" w:rsidRDefault="00C2086C" w:rsidP="005B587F">
      <w:pPr>
        <w:pStyle w:val="Paragrafoelenco"/>
        <w:numPr>
          <w:ilvl w:val="0"/>
          <w:numId w:val="11"/>
        </w:numPr>
        <w:tabs>
          <w:tab w:val="left" w:pos="8789"/>
        </w:tabs>
        <w:ind w:right="565"/>
        <w:jc w:val="both"/>
        <w:rPr>
          <w:rFonts w:ascii="Century Gothic" w:hAnsi="Century Gothic"/>
          <w:color w:val="1F497D" w:themeColor="text2"/>
          <w:sz w:val="24"/>
          <w:szCs w:val="24"/>
        </w:rPr>
      </w:pPr>
      <w:r w:rsidRPr="005B587F">
        <w:rPr>
          <w:rFonts w:ascii="Century Gothic" w:hAnsi="Century Gothic"/>
          <w:color w:val="1F497D" w:themeColor="text2"/>
          <w:sz w:val="24"/>
          <w:szCs w:val="24"/>
        </w:rPr>
        <w:t>Monitorare i file system, identificando i cambiamenti nel contenuto, nei permessi, la proprietà e gli attributi dei file.</w:t>
      </w:r>
    </w:p>
    <w:p w:rsidR="005D0112" w:rsidRPr="005B587F" w:rsidRDefault="00C2086C" w:rsidP="005B587F">
      <w:pPr>
        <w:pStyle w:val="Paragrafoelenco"/>
        <w:numPr>
          <w:ilvl w:val="0"/>
          <w:numId w:val="11"/>
        </w:numPr>
        <w:tabs>
          <w:tab w:val="left" w:pos="8789"/>
        </w:tabs>
        <w:ind w:right="565"/>
        <w:jc w:val="both"/>
        <w:rPr>
          <w:rFonts w:ascii="Century Gothic" w:hAnsi="Century Gothic"/>
          <w:color w:val="1F497D" w:themeColor="text2"/>
          <w:sz w:val="24"/>
          <w:szCs w:val="24"/>
        </w:rPr>
      </w:pPr>
      <w:r w:rsidRPr="005B587F">
        <w:rPr>
          <w:rFonts w:ascii="Century Gothic" w:hAnsi="Century Gothic"/>
          <w:color w:val="1F497D" w:themeColor="text2"/>
          <w:sz w:val="24"/>
          <w:szCs w:val="24"/>
        </w:rPr>
        <w:t>Valutare in maniera automatica eventuali vulnerabilità del sistema grazie a database remoti continuamente aggiornati.</w:t>
      </w:r>
    </w:p>
    <w:p w:rsidR="005D0112" w:rsidRPr="005B587F" w:rsidRDefault="00C2086C" w:rsidP="005B587F">
      <w:pPr>
        <w:pStyle w:val="Paragrafoelenco"/>
        <w:numPr>
          <w:ilvl w:val="0"/>
          <w:numId w:val="11"/>
        </w:numPr>
        <w:tabs>
          <w:tab w:val="left" w:pos="8789"/>
        </w:tabs>
        <w:ind w:right="565"/>
        <w:jc w:val="both"/>
        <w:rPr>
          <w:rFonts w:ascii="Century Gothic" w:hAnsi="Century Gothic"/>
          <w:color w:val="1F497D" w:themeColor="text2"/>
          <w:sz w:val="24"/>
          <w:szCs w:val="24"/>
        </w:rPr>
      </w:pPr>
      <w:r w:rsidRPr="005B587F">
        <w:rPr>
          <w:rFonts w:ascii="Century Gothic" w:hAnsi="Century Gothic"/>
          <w:color w:val="1F497D" w:themeColor="text2"/>
          <w:sz w:val="24"/>
          <w:szCs w:val="24"/>
        </w:rPr>
        <w:t>Monitorare le impostazioni di configurazione del sistema e delle applicazioni per garantire che siano conformi alle politiche di sicurezza e agli standard.</w:t>
      </w:r>
    </w:p>
    <w:p w:rsidR="005D0112" w:rsidRPr="005B587F" w:rsidRDefault="00C2086C" w:rsidP="005B587F">
      <w:pPr>
        <w:pStyle w:val="Paragrafoelenco"/>
        <w:numPr>
          <w:ilvl w:val="0"/>
          <w:numId w:val="11"/>
        </w:numPr>
        <w:tabs>
          <w:tab w:val="left" w:pos="8789"/>
        </w:tabs>
        <w:ind w:right="565"/>
        <w:jc w:val="both"/>
        <w:rPr>
          <w:rFonts w:ascii="Century Gothic" w:hAnsi="Century Gothic"/>
          <w:color w:val="1F497D" w:themeColor="text2"/>
          <w:sz w:val="24"/>
          <w:szCs w:val="24"/>
        </w:rPr>
      </w:pPr>
      <w:r w:rsidRPr="005B587F">
        <w:rPr>
          <w:rFonts w:ascii="Century Gothic" w:hAnsi="Century Gothic"/>
          <w:color w:val="1F497D" w:themeColor="text2"/>
          <w:sz w:val="24"/>
          <w:szCs w:val="24"/>
        </w:rPr>
        <w:t>Eseguire in remoto</w:t>
      </w:r>
      <w:r w:rsidR="005B587F">
        <w:rPr>
          <w:rFonts w:ascii="Century Gothic" w:hAnsi="Century Gothic"/>
          <w:color w:val="1F497D" w:themeColor="text2"/>
          <w:sz w:val="24"/>
          <w:szCs w:val="24"/>
        </w:rPr>
        <w:t xml:space="preserve"> </w:t>
      </w:r>
      <w:r w:rsidRPr="005B587F">
        <w:rPr>
          <w:rFonts w:ascii="Century Gothic" w:hAnsi="Century Gothic"/>
          <w:color w:val="1F497D" w:themeColor="text2"/>
          <w:sz w:val="24"/>
          <w:szCs w:val="24"/>
        </w:rPr>
        <w:t xml:space="preserve">comandi o query di sistema, identificando indicatori di compromissione (IOC) e aiutando ad eseguire altre attività di live </w:t>
      </w:r>
      <w:proofErr w:type="spellStart"/>
      <w:r w:rsidRPr="005B587F">
        <w:rPr>
          <w:rFonts w:ascii="Century Gothic" w:hAnsi="Century Gothic"/>
          <w:color w:val="1F497D" w:themeColor="text2"/>
          <w:sz w:val="24"/>
          <w:szCs w:val="24"/>
        </w:rPr>
        <w:t>forensics</w:t>
      </w:r>
      <w:proofErr w:type="spellEnd"/>
      <w:r w:rsidRPr="005B587F">
        <w:rPr>
          <w:rFonts w:ascii="Century Gothic" w:hAnsi="Century Gothic"/>
          <w:color w:val="1F497D" w:themeColor="text2"/>
          <w:sz w:val="24"/>
          <w:szCs w:val="24"/>
        </w:rPr>
        <w:t xml:space="preserve"> o di risposta agli incidenti.</w:t>
      </w:r>
    </w:p>
    <w:p w:rsidR="005D0112" w:rsidRPr="005B587F" w:rsidRDefault="00C2086C" w:rsidP="005B587F">
      <w:pPr>
        <w:pStyle w:val="Paragrafoelenco"/>
        <w:numPr>
          <w:ilvl w:val="0"/>
          <w:numId w:val="11"/>
        </w:numPr>
        <w:tabs>
          <w:tab w:val="left" w:pos="8789"/>
        </w:tabs>
        <w:ind w:right="565"/>
        <w:jc w:val="both"/>
        <w:rPr>
          <w:rFonts w:ascii="Century Gothic" w:hAnsi="Century Gothic"/>
          <w:color w:val="1F497D" w:themeColor="text2"/>
          <w:sz w:val="24"/>
          <w:szCs w:val="24"/>
        </w:rPr>
      </w:pPr>
      <w:r w:rsidRPr="005B587F">
        <w:rPr>
          <w:rFonts w:ascii="Century Gothic" w:hAnsi="Century Gothic"/>
          <w:color w:val="1F497D" w:themeColor="text2"/>
          <w:sz w:val="24"/>
          <w:szCs w:val="24"/>
        </w:rPr>
        <w:t>Fornire controlli di sicurezza necessari per conformarsi agli standard e alle normative di settore in fatto di compliance: tramite la interfaccia utente web fornisce indicazioni rispetto l’adempimento delle normative GDPR, PCI DSS, GPG13.</w:t>
      </w:r>
    </w:p>
    <w:p w:rsidR="005D0112" w:rsidRDefault="00C2086C">
      <w:pPr>
        <w:rPr>
          <w:rFonts w:ascii="Century Gothic" w:hAnsi="Century Gothic" w:cs="Courier New"/>
          <w:b/>
          <w:bCs/>
          <w:i/>
          <w:color w:val="1F497D" w:themeColor="text2"/>
          <w:sz w:val="24"/>
        </w:rPr>
      </w:pPr>
      <w:bookmarkStart w:id="2" w:name="_GoBack"/>
      <w:bookmarkEnd w:id="2"/>
      <w:r>
        <w:br w:type="page"/>
      </w:r>
    </w:p>
    <w:p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rsidR="005D0112" w:rsidRDefault="005D0112">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ha la capacità tecnica per soddisfare il fabbisogno per l’acquisizione delle licenze “</w:t>
      </w:r>
      <w:proofErr w:type="spellStart"/>
      <w:r>
        <w:rPr>
          <w:rFonts w:ascii="Century Gothic" w:hAnsi="Century Gothic" w:cs="Courier New"/>
          <w:color w:val="1F497D" w:themeColor="text2"/>
          <w:sz w:val="24"/>
        </w:rPr>
        <w:t>Elastic</w:t>
      </w:r>
      <w:proofErr w:type="spellEnd"/>
      <w:r>
        <w:rPr>
          <w:rFonts w:ascii="Century Gothic" w:hAnsi="Century Gothic" w:cs="Courier New"/>
          <w:color w:val="1F497D" w:themeColor="text2"/>
          <w:sz w:val="24"/>
        </w:rPr>
        <w:t xml:space="preserve"> – Platinum Subscription” e dei relativi servizi di manutenzione indicato nei paragrafi precedenti e in uso presso l’Agenzia? In caso positivo, quali certificazioni possiede e/o quali accordi commerciali ha in essere con la società produttrice per la fornitura delle licenze e l’erogazione del servizio di manutenzione richiesti?</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l’Azienda fosse interessata alla fornitura delle licenz</w:t>
      </w:r>
      <w:r w:rsidR="00646C9A">
        <w:rPr>
          <w:rFonts w:ascii="Century Gothic" w:hAnsi="Century Gothic" w:cs="Courier New"/>
          <w:color w:val="1F497D" w:themeColor="text2"/>
          <w:sz w:val="24"/>
        </w:rPr>
        <w:t>e</w:t>
      </w:r>
      <w:r>
        <w:rPr>
          <w:rFonts w:ascii="Century Gothic" w:hAnsi="Century Gothic" w:cs="Courier New"/>
          <w:color w:val="1F497D" w:themeColor="text2"/>
          <w:sz w:val="24"/>
        </w:rPr>
        <w:t xml:space="preserve"> “</w:t>
      </w:r>
      <w:proofErr w:type="spellStart"/>
      <w:r>
        <w:rPr>
          <w:rFonts w:ascii="Century Gothic" w:hAnsi="Century Gothic" w:cs="Courier New"/>
          <w:color w:val="1F497D" w:themeColor="text2"/>
          <w:sz w:val="24"/>
        </w:rPr>
        <w:t>Elastic</w:t>
      </w:r>
      <w:proofErr w:type="spellEnd"/>
      <w:r>
        <w:rPr>
          <w:rFonts w:ascii="Century Gothic" w:hAnsi="Century Gothic" w:cs="Courier New"/>
          <w:color w:val="1F497D" w:themeColor="text2"/>
          <w:sz w:val="24"/>
        </w:rPr>
        <w:t xml:space="preserve"> – Platinum Subscription” e dei relativi servizi di manutenzione quali elementi potrebbero essere considerati punti di forza, ovvero costituire un limite alla partecipazione all’iniziativa in oggetto? </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L’Azienda potrebbe offrire soluzioni tecnologiche alternative in grado di garantire le stesse funzionalità della soluzione di gestione della cyber security in uso presso l’Agenzia? In caso affermativo, si chiede di descrivere le caratteristiche delle soluzioni tecnologiche alternative e gli eventuali ambiti in cui sono impiegate.</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alla soluzione di gestione della cyber security in uso presso l’Agenzia in grado di garantire le stesse funzionalità, quali sono le variabili tecniche delle soluzioni proposte (es. servizio in cloud, open source, etc.)?</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alla soluzione di gestione della cyber security in uso presso l’Agenzia in grado di garantire le stesse funzionalità della soluzione già presente, quali sono gli elementi che rappresentano i punti di forza di tali soluzioni, ovvero che costituiscono un limite alla partecipazione all’iniziativa in oggetto (es. costi ridotti, funzionalità/servizi aggiuntivi, etc.)?</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gestione della cyber security in uso presso l’Agenzia in </w:t>
      </w:r>
      <w:r>
        <w:rPr>
          <w:rFonts w:ascii="Century Gothic" w:hAnsi="Century Gothic" w:cs="Courier New"/>
          <w:color w:val="1F497D" w:themeColor="text2"/>
          <w:sz w:val="24"/>
        </w:rPr>
        <w:lastRenderedPageBreak/>
        <w:t xml:space="preserve">grado di garantire le stesse funzionalità della soluzione attualmente in uso, si chiede di descrivere le componenti chiave dei costi dei prodotti/servizi di tali soluzioni, fornendo un range di costo stimato per un tipico progetto di adozione della soluzione proposta, comprensivo di tutte le attività necessarie alla sostituzione (progetto “chiavi in mano”) ed importazione delle informazioni esistenti in formato aperto, per la durata di un triennio. </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In caso di eventuali soluzioni alternative rispetto a quella in uso, è prevista la disponibilità di un ambiente “demo” con credenziali temporanee, per verificarne le caratteristiche e le funzionalità?</w:t>
      </w:r>
    </w:p>
    <w:p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può fornire ulteriori informazioni utili o suggerimenti per il miglior soddisfacimento del fabbisogno dell’Agenzia e/o dell’iniziativa d’acquisto necessaria?</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rsidR="005D0112" w:rsidRDefault="00C2086C" w:rsidP="00C2086C">
      <w:pPr>
        <w:spacing w:line="360" w:lineRule="auto"/>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default" r:id="rId12"/>
      <w:footerReference w:type="default" r:id="rId13"/>
      <w:headerReference w:type="first" r:id="rId14"/>
      <w:footerReference w:type="first" r:id="rId15"/>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CE2" w:rsidRDefault="00C2086C">
      <w:pPr>
        <w:spacing w:after="0" w:line="240" w:lineRule="auto"/>
      </w:pPr>
      <w:r>
        <w:separator/>
      </w:r>
    </w:p>
  </w:endnote>
  <w:endnote w:type="continuationSeparator" w:id="0">
    <w:p w:rsidR="00136CE2" w:rsidRDefault="00C2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757435"/>
      <w:docPartObj>
        <w:docPartGallery w:val="Page Numbers (Bottom of Page)"/>
        <w:docPartUnique/>
      </w:docPartObj>
    </w:sdtPr>
    <w:sdtEndPr/>
    <w:sdtContent>
      <w:p w:rsidR="005D0112" w:rsidRDefault="00C2086C">
        <w:pPr>
          <w:pStyle w:val="Pidipagina"/>
          <w:jc w:val="right"/>
        </w:pPr>
        <w:r>
          <w:rPr>
            <w:rFonts w:ascii="Century Gothic" w:hAnsi="Century Gothic"/>
            <w:b/>
          </w:rPr>
          <w:fldChar w:fldCharType="begin"/>
        </w:r>
        <w:r>
          <w:rPr>
            <w:rFonts w:ascii="Century Gothic" w:hAnsi="Century Gothic"/>
            <w:b/>
            <w:noProof/>
          </w:rPr>
          <mc:AlternateContent>
            <mc:Choice Requires="wps">
              <w:drawing>
                <wp:anchor distT="0" distB="0" distL="0" distR="0" simplePos="0" relativeHeight="17" behindDoc="1" locked="0" layoutInCell="1" allowOverlap="1" wp14:anchorId="6B357FC2">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55pt,6.1pt" to="443.7pt,6.1pt" ID="Connettore 1 1" stroked="t" style="position:absolute" wp14:anchorId="6B357FC2">
                  <v:stroke color="#f79646" weight="25560" joinstyle="round" endcap="flat"/>
                  <v:fill o:detectmouseclick="t" on="false"/>
                  <v:shadow on="t" obscured="f" color="black"/>
                </v:line>
              </w:pict>
            </mc:Fallback>
          </mc:AlternateContent>
        </w:r>
        <w:r>
          <w:rPr>
            <w:rFonts w:ascii="Century Gothic" w:hAnsi="Century Gothic"/>
            <w:b/>
            <w:noProof/>
          </w:rPr>
          <mc:AlternateContent>
            <mc:Choice Requires="wps">
              <w:drawing>
                <wp:anchor distT="0" distB="0" distL="0" distR="0" simplePos="0" relativeHeight="31" behindDoc="1" locked="0" layoutInCell="1" allowOverlap="1" wp14:anchorId="320363DD">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485.6pt,6.1pt" to="538.1pt,6.1pt" ID="Connettore 1 3" stroked="t" style="position:absolute" wp14:anchorId="320363DD">
                  <v:stroke color="#f79646" weight="25560" joinstyle="round" endcap="flat"/>
                  <v:fill o:detectmouseclick="t" on="false"/>
                  <v:shadow on="t" obscured="f" color="black"/>
                </v:line>
              </w:pict>
            </mc:Fallback>
          </mc:AlternateContent>
        </w:r>
        <w:r>
          <w:instrText>PAGE</w:instrText>
        </w:r>
        <w:r>
          <w:fldChar w:fldCharType="separate"/>
        </w:r>
        <w:r>
          <w:t>15</w:t>
        </w:r>
        <w:r>
          <w:fldChar w:fldCharType="end"/>
        </w:r>
      </w:p>
    </w:sdtContent>
  </w:sdt>
  <w:p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5D0112">
    <w:pPr>
      <w:pStyle w:val="Pidipagina"/>
      <w:jc w:val="right"/>
    </w:pPr>
  </w:p>
  <w:p w:rsidR="005D0112" w:rsidRDefault="005D0112">
    <w:pPr>
      <w:pStyle w:val="Pidipagina"/>
      <w:jc w:val="right"/>
    </w:pPr>
  </w:p>
  <w:p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rPr>
      <mc:AlternateContent>
        <mc:Choice Requires="wps">
          <w:drawing>
            <wp:anchor distT="0" distB="0" distL="0" distR="0" simplePos="0" relativeHeight="2" behindDoc="1" locked="0" layoutInCell="1" allowOverlap="1" wp14:anchorId="065F6DF3">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6.3pt" to="539.2pt,6.3pt" ID="Connettore 1 7" stroked="t" style="position:absolute" wp14:anchorId="065F6DF3">
              <v:stroke color="#f79646" weight="25560" joinstyle="round" endcap="flat"/>
              <v:fill o:detectmouseclick="t" on="false"/>
              <v:shadow on="t" obscured="f" color="black"/>
            </v:line>
          </w:pict>
        </mc:Fallback>
      </mc:AlternateContent>
    </w:r>
    <w:r>
      <w:rPr>
        <w:rFonts w:ascii="Century Gothic" w:hAnsi="Century Gothic"/>
        <w:noProof/>
        <w:color w:val="1F497D" w:themeColor="text2"/>
      </w:rPr>
      <mc:AlternateContent>
        <mc:Choice Requires="wps">
          <w:drawing>
            <wp:anchor distT="0" distB="0" distL="0" distR="0" simplePos="0" relativeHeight="3" behindDoc="1" locked="0" layoutInCell="1" allowOverlap="1" wp14:anchorId="7FAE5871">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w:t>
                          </w:r>
                          <w:proofErr w:type="spellStart"/>
                          <w:r>
                            <w:rPr>
                              <w:rFonts w:ascii="Century Gothic" w:hAnsi="Century Gothic" w:cs="Arial"/>
                              <w:color w:val="1F497D"/>
                              <w:sz w:val="16"/>
                              <w:szCs w:val="14"/>
                            </w:rPr>
                            <w:t>Grezar</w:t>
                          </w:r>
                          <w:proofErr w:type="spellEnd"/>
                          <w:r>
                            <w:rPr>
                              <w:rFonts w:ascii="Century Gothic" w:hAnsi="Century Gothic" w:cs="Arial"/>
                              <w:color w:val="1F497D"/>
                              <w:sz w:val="16"/>
                              <w:szCs w:val="14"/>
                            </w:rPr>
                            <w:t>,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rsidR="005D0112" w:rsidRDefault="005D0112">
                          <w:pPr>
                            <w:pStyle w:val="Contenutocornice"/>
                          </w:pPr>
                        </w:p>
                      </w:txbxContent>
                    </wps:txbx>
                    <wps:bodyPr>
                      <a:noAutofit/>
                    </wps:bodyPr>
                  </wps:wsp>
                </a:graphicData>
              </a:graphic>
            </wp:anchor>
          </w:drawing>
        </mc:Choice>
        <mc:Fallback>
          <w:pict>
            <v:rect w14:anchorId="7FAE5871"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" filled="f" stroked="f" strokeweight=".26mm">
              <v:textbox>
                <w:txbxContent>
                  <w:p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w:t>
                    </w:r>
                    <w:proofErr w:type="spellStart"/>
                    <w:r>
                      <w:rPr>
                        <w:rFonts w:ascii="Century Gothic" w:hAnsi="Century Gothic" w:cs="Arial"/>
                        <w:color w:val="1F497D"/>
                        <w:sz w:val="16"/>
                        <w:szCs w:val="14"/>
                      </w:rPr>
                      <w:t>Grezar</w:t>
                    </w:r>
                    <w:proofErr w:type="spellEnd"/>
                    <w:r>
                      <w:rPr>
                        <w:rFonts w:ascii="Century Gothic" w:hAnsi="Century Gothic" w:cs="Arial"/>
                        <w:color w:val="1F497D"/>
                        <w:sz w:val="16"/>
                        <w:szCs w:val="14"/>
                      </w:rPr>
                      <w:t>, 14</w:t>
                    </w:r>
                    <w:r>
                      <w:rPr>
                        <w:rFonts w:ascii="Century Gothic" w:hAnsi="Century Gothic" w:cs="Arial"/>
                        <w:color w:val="1F497D"/>
                        <w:sz w:val="16"/>
                        <w:szCs w:val="14"/>
                        <w:lang w:val="x-none"/>
                      </w:rPr>
                      <w:t xml:space="preserve">   </w:t>
                    </w:r>
                    <w:proofErr w:type="gramStart"/>
                    <w:r>
                      <w:rPr>
                        <w:rFonts w:ascii="Century Gothic" w:hAnsi="Century Gothic" w:cs="Arial"/>
                        <w:color w:val="1F497D"/>
                        <w:sz w:val="16"/>
                        <w:szCs w:val="14"/>
                        <w:lang w:val="x-none"/>
                      </w:rPr>
                      <w:t xml:space="preserve">–  </w:t>
                    </w:r>
                    <w:r>
                      <w:rPr>
                        <w:rFonts w:ascii="Century Gothic" w:hAnsi="Century Gothic" w:cs="Arial"/>
                        <w:color w:val="1F497D"/>
                        <w:sz w:val="16"/>
                        <w:szCs w:val="14"/>
                      </w:rPr>
                      <w:t>00142</w:t>
                    </w:r>
                    <w:proofErr w:type="gramEnd"/>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rsidR="005D0112" w:rsidRDefault="005D0112">
                    <w:pPr>
                      <w:pStyle w:val="Contenutocornice"/>
                    </w:pPr>
                  </w:p>
                </w:txbxContent>
              </v:textbox>
            </v:rect>
          </w:pict>
        </mc:Fallback>
      </mc:AlternateContent>
    </w:r>
  </w:p>
  <w:p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CE2" w:rsidRDefault="00C2086C">
      <w:pPr>
        <w:spacing w:after="0" w:line="240" w:lineRule="auto"/>
      </w:pPr>
      <w:r>
        <w:separator/>
      </w:r>
    </w:p>
  </w:footnote>
  <w:footnote w:type="continuationSeparator" w:id="0">
    <w:p w:rsidR="00136CE2" w:rsidRDefault="00C20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C2086C">
    <w:pPr>
      <w:pStyle w:val="Intestazione"/>
    </w:pPr>
    <w:r>
      <w:rPr>
        <w:noProof/>
      </w:rPr>
      <mc:AlternateContent>
        <mc:Choice Requires="wps">
          <w:drawing>
            <wp:anchor distT="0" distB="0" distL="0" distR="0" simplePos="0" relativeHeight="48" behindDoc="1" locked="0" layoutInCell="1" allowOverlap="1" wp14:anchorId="207CD264">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35pt,39.05pt" to="538.6pt,39.05pt" ID="Connettore 1 16" stroked="t" style="position:absolute" wp14:anchorId="207CD264">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62" behindDoc="1" locked="0" layoutInCell="1" allowOverlap="1" wp14:anchorId="6B2D383E">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7pt,38.75pt" to="-9.45pt,38.75pt" ID="Connettore 1 17" stroked="t" style="position:absolute" wp14:anchorId="6B2D383E">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76" behindDoc="1" locked="0" layoutInCell="1" allowOverlap="1" wp14:anchorId="0E95B3AC">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5" stroked="f" style="position:absolute;margin-left:5.75pt;margin-top:-3.95pt;width:140pt;height:51pt" wp14:anchorId="0E95B3AC">
              <v:imagedata r:id="rId3" o:detectmouseclick="t"/>
              <w10:wrap type="none"/>
              <v:stroke color="#3465a4" joinstyle="round" endcap="flat"/>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C2086C">
    <w:pPr>
      <w:pStyle w:val="Intestazione"/>
    </w:pPr>
    <w:r>
      <w:rPr>
        <w:noProof/>
      </w:rPr>
      <mc:AlternateContent>
        <mc:Choice Requires="wps">
          <w:drawing>
            <wp:anchor distT="0" distB="0" distL="0" distR="0" simplePos="0" relativeHeight="32" behindDoc="1" locked="0" layoutInCell="1" allowOverlap="1" wp14:anchorId="217DECF6">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45pt,39.85pt" to="538.7pt,39.85pt" ID="Connettore 1 8" stroked="t" style="position:absolute" wp14:anchorId="217DECF6">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33" behindDoc="1" locked="0" layoutInCell="1" allowOverlap="1" wp14:anchorId="329C9E9E">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39.55pt" to="-9.35pt,39.55pt" ID="Connettore 1 14" stroked="t" style="position:absolute" wp14:anchorId="329C9E9E">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34" behindDoc="1" locked="0" layoutInCell="1" allowOverlap="1" wp14:anchorId="240B82F0">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6" stroked="f" style="position:absolute;margin-left:5.85pt;margin-top:-3.45pt;width:140pt;height:51pt" wp14:anchorId="240B82F0">
              <v:imagedata r:id="rId2" o:detectmouseclick="t"/>
              <w10:wrap type="none"/>
              <v:stroke color="#3465a4"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2"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3"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4"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5"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6"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8"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9"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10"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4"/>
  </w:num>
  <w:num w:numId="4">
    <w:abstractNumId w:val="3"/>
  </w:num>
  <w:num w:numId="5">
    <w:abstractNumId w:val="9"/>
  </w:num>
  <w:num w:numId="6">
    <w:abstractNumId w:val="1"/>
  </w:num>
  <w:num w:numId="7">
    <w:abstractNumId w:val="0"/>
  </w:num>
  <w:num w:numId="8">
    <w:abstractNumId w:val="5"/>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D08F7"/>
    <w:rsid w:val="00136CE2"/>
    <w:rsid w:val="0051195C"/>
    <w:rsid w:val="005272AB"/>
    <w:rsid w:val="005B587F"/>
    <w:rsid w:val="005D0112"/>
    <w:rsid w:val="00646C9A"/>
    <w:rsid w:val="008D0E34"/>
    <w:rsid w:val="009D7A32"/>
    <w:rsid w:val="009E5AFD"/>
    <w:rsid w:val="00C2086C"/>
    <w:rsid w:val="00C77D26"/>
    <w:rsid w:val="00D37BA9"/>
    <w:rsid w:val="00DA597B"/>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85BA"/>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27CC0-987C-4F3F-871D-29BF125A4A2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4fc7d786-1831-4f89-a212-a304f6a3d91b"/>
    <ds:schemaRef ds:uri="http://purl.org/dc/terms/"/>
    <ds:schemaRef ds:uri="http://schemas.openxmlformats.org/package/2006/metadata/core-properties"/>
    <ds:schemaRef ds:uri="4fc2d241-3083-4529-b0a6-262ec50760ed"/>
    <ds:schemaRef ds:uri="http://www.w3.org/XML/1998/namespace"/>
    <ds:schemaRef ds:uri="http://purl.org/dc/dcmitype/"/>
  </ds:schemaRefs>
</ds:datastoreItem>
</file>

<file path=customXml/itemProps4.xml><?xml version="1.0" encoding="utf-8"?>
<ds:datastoreItem xmlns:ds="http://schemas.openxmlformats.org/officeDocument/2006/customXml" ds:itemID="{93E23525-415F-4500-B613-393D2276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3284</Words>
  <Characters>18725</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PUGLIESE CARMINE</cp:lastModifiedBy>
  <cp:revision>3</cp:revision>
  <cp:lastPrinted>2019-07-11T07:03:00Z</cp:lastPrinted>
  <dcterms:created xsi:type="dcterms:W3CDTF">2019-12-18T15:41:00Z</dcterms:created>
  <dcterms:modified xsi:type="dcterms:W3CDTF">2019-12-18T15:51:00Z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