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B6D73" w14:textId="77777777" w:rsidR="005D0112" w:rsidRDefault="00C2086C">
      <w:pPr>
        <w:tabs>
          <w:tab w:val="left" w:pos="1701"/>
        </w:tabs>
        <w:spacing w:before="120"/>
        <w:ind w:left="567" w:right="565"/>
        <w:jc w:val="both"/>
      </w:pPr>
      <w:r>
        <w:rPr>
          <w:noProof/>
        </w:rPr>
        <mc:AlternateContent>
          <mc:Choice Requires="wps">
            <w:drawing>
              <wp:anchor distT="0" distB="0" distL="0" distR="0" simplePos="0" relativeHeight="77" behindDoc="0" locked="0" layoutInCell="1" allowOverlap="1" wp14:anchorId="2075DE51" wp14:editId="64DE995F">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0421F6AE" id="Connettore 1 2" o:spid="_x0000_s1026" style="position:absolute;z-index:77;visibility:visible;mso-wrap-style:square;mso-wrap-distance-left:0;mso-wrap-distance-top:0;mso-wrap-distance-right:0;mso-wrap-distance-bottom:0;mso-position-horizontal:absolute;mso-position-horizontal-relative:text;mso-position-vertical:absolute;mso-position-vertical-relative:text" from="-233.3pt,4.15pt" to="-18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kg3wEAAAkEAAAOAAAAZHJzL2Uyb0RvYy54bWysU9tu3CAQfa/Uf0C8d+21FDey1puHjdKX&#10;XlZt8wEsHtZIwCBgb3/fAW+ctJVaKcoLZmDmnDmH8erubA07QogaXc+Xi5ozcBIH7fY9f/z58OGW&#10;s5iEG4RBBz2/QOR36/fvViffQYMjmgECIxAXu5Pv+ZiS76oqyhGsiAv04OhSYbAiURj21RDEidCt&#10;qZq6bqsThsEHlBAjnd5Pl3xd8JUCmb4pFSEx03PqLZU1lHWX12q9Et0+CD9qeW1DvKILK7Qj0hnq&#10;XiTBDkH/BWW1DBhRpYVEW6FSWkLRQGqW9R9qfozCQ9FC5kQ/2xTfDlZ+PW4D0wO9HWdOWHqiDToH&#10;KWEAtmRNdujkY0eJG7cN1yj6bchyzyrY/CUh7FxcvcyuwjkxSYc3bdPekveSrj42xfLqudKHmD4B&#10;WpY3PTfaZcWiE8fPMREbpT6l5GPj8hrR6OFBG1OCPCuwMYEdBb3ybr8sAOZgv+AwnbU3df1EXEYr&#10;pxfs35ACHtwwcWaeKuuelJZduhiYevgOijwjbU2hmiEnNiEluNRm56h74yg7lynqdy6s/194zc+l&#10;UCZ5Lp4E/pN1rijM6NJcbLXDUHp7ISpvdzhcygMX3TRvpf3rv5EH+mVc3Hn+g9e/AAAA//8DAFBL&#10;AwQUAAYACAAAACEA8Q+5k98AAAAJAQAADwAAAGRycy9kb3ducmV2LnhtbEyPwU7DMAyG70i8Q2Qk&#10;bl0CG1nXNZ0QAsEFaRS0c9Z4baFJqiZdy9tjTnC0/en/P+e72XbsjENovVNwsxDA0FXetK5W8PH+&#10;lKTAQtTO6M47VPCNAXbF5UWuM+Mn94bnMtaMQlzItIImxj7jPFQNWh0WvkdHt5MfrI40DjU3g54o&#10;3Hb8VgjJrW4dNTS6x4cGq69ytFRSyU9+EI9+fE7F6rR52U/l616p66v5fgss4hz/YPjVJ3UoyOno&#10;R2cC6xQkKyklsQrSJTACkuV6vQF2pMUd8CLn/z8ofgAAAP//AwBQSwECLQAUAAYACAAAACEAtoM4&#10;kv4AAADhAQAAEwAAAAAAAAAAAAAAAAAAAAAAW0NvbnRlbnRfVHlwZXNdLnhtbFBLAQItABQABgAI&#10;AAAAIQA4/SH/1gAAAJQBAAALAAAAAAAAAAAAAAAAAC8BAABfcmVscy8ucmVsc1BLAQItABQABgAI&#10;AAAAIQCm3wkg3wEAAAkEAAAOAAAAAAAAAAAAAAAAAC4CAABkcnMvZTJvRG9jLnhtbFBLAQItABQA&#10;BgAIAAAAIQDxD7mT3wAAAAkBAAAPAAAAAAAAAAAAAAAAADkEAABkcnMvZG93bnJldi54bWxQSwUG&#10;AAAAAAQABADzAAAARQUAAAAA&#10;" strokecolor="#a5a5a5 [2092]" strokeweight="2pt">
                <v:shadow on="t" color="black" opacity="24903f" origin=",.5" offset="0,.55556mm"/>
              </v:line>
            </w:pict>
          </mc:Fallback>
        </mc:AlternateContent>
      </w:r>
    </w:p>
    <w:p w14:paraId="7E42DB92" w14:textId="77777777" w:rsidR="005D0112" w:rsidRDefault="005D0112">
      <w:pPr>
        <w:ind w:left="567" w:right="565"/>
        <w:jc w:val="both"/>
        <w:rPr>
          <w:rFonts w:ascii="Century Gothic" w:hAnsi="Century Gothic" w:cs="Courier New"/>
          <w:color w:val="1F497D" w:themeColor="text2"/>
          <w:sz w:val="24"/>
        </w:rPr>
      </w:pPr>
    </w:p>
    <w:p w14:paraId="65EE678C" w14:textId="77777777" w:rsidR="005D0112" w:rsidRDefault="005D0112">
      <w:pPr>
        <w:ind w:left="567" w:right="565"/>
        <w:jc w:val="both"/>
        <w:rPr>
          <w:rFonts w:ascii="Century Gothic" w:hAnsi="Century Gothic" w:cs="Courier New"/>
          <w:b/>
          <w:color w:val="1F497D" w:themeColor="text2"/>
          <w:sz w:val="28"/>
        </w:rPr>
      </w:pPr>
    </w:p>
    <w:p w14:paraId="06075B47" w14:textId="77777777" w:rsidR="005D0112" w:rsidRDefault="005D0112">
      <w:pPr>
        <w:ind w:left="567" w:right="565"/>
        <w:jc w:val="both"/>
        <w:rPr>
          <w:rFonts w:ascii="Century Gothic" w:hAnsi="Century Gothic" w:cs="Courier New"/>
          <w:b/>
          <w:color w:val="1F497D" w:themeColor="text2"/>
          <w:sz w:val="28"/>
        </w:rPr>
      </w:pPr>
    </w:p>
    <w:p w14:paraId="6345581B" w14:textId="77777777" w:rsidR="005D0112" w:rsidRDefault="005D0112">
      <w:pPr>
        <w:ind w:left="567" w:right="565"/>
        <w:jc w:val="both"/>
        <w:rPr>
          <w:rFonts w:ascii="Century Gothic" w:hAnsi="Century Gothic" w:cs="Courier New"/>
          <w:b/>
          <w:color w:val="1F497D" w:themeColor="text2"/>
          <w:sz w:val="28"/>
        </w:rPr>
      </w:pPr>
    </w:p>
    <w:p w14:paraId="7651EF2E" w14:textId="77777777"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w:t>
      </w:r>
      <w:r w:rsidR="00BB4219">
        <w:rPr>
          <w:rFonts w:ascii="Century Gothic" w:hAnsi="Century Gothic" w:cs="Courier New"/>
          <w:b/>
          <w:color w:val="1F497D" w:themeColor="text2"/>
          <w:sz w:val="28"/>
        </w:rPr>
        <w:t xml:space="preserve">per l’affidamento del servizio di manutenzione e </w:t>
      </w:r>
      <w:r w:rsidR="00BB4219" w:rsidRPr="002C38BF">
        <w:rPr>
          <w:rFonts w:ascii="Century Gothic" w:hAnsi="Century Gothic" w:cs="Courier New"/>
          <w:b/>
          <w:color w:val="1F497D" w:themeColor="text2"/>
          <w:sz w:val="28"/>
        </w:rPr>
        <w:t>supporto specialistico</w:t>
      </w:r>
      <w:r w:rsidR="00BB4219">
        <w:rPr>
          <w:rFonts w:ascii="Century Gothic" w:hAnsi="Century Gothic" w:cs="Courier New"/>
          <w:b/>
          <w:color w:val="1F497D" w:themeColor="text2"/>
          <w:sz w:val="28"/>
        </w:rPr>
        <w:t xml:space="preserve"> della soluzione informatica </w:t>
      </w:r>
      <w:r w:rsidR="00E73BA2">
        <w:rPr>
          <w:rFonts w:ascii="Century Gothic" w:hAnsi="Century Gothic" w:cs="Courier New"/>
          <w:b/>
          <w:color w:val="1F497D" w:themeColor="text2"/>
          <w:sz w:val="28"/>
        </w:rPr>
        <w:t>GEMSS</w:t>
      </w:r>
      <w:r w:rsidR="00BB4219">
        <w:rPr>
          <w:rFonts w:ascii="Century Gothic" w:hAnsi="Century Gothic" w:cs="Courier New"/>
          <w:b/>
          <w:color w:val="1F497D" w:themeColor="text2"/>
          <w:sz w:val="28"/>
        </w:rPr>
        <w:t xml:space="preserve"> per la gestione </w:t>
      </w:r>
      <w:r w:rsidR="00290FFF" w:rsidRPr="00290FFF">
        <w:rPr>
          <w:rFonts w:ascii="Century Gothic" w:hAnsi="Century Gothic" w:cs="Courier New"/>
          <w:b/>
          <w:color w:val="1F497D" w:themeColor="text2"/>
          <w:sz w:val="28"/>
        </w:rPr>
        <w:t>degli impianti di sicurezza</w:t>
      </w:r>
    </w:p>
    <w:p w14:paraId="40519CB7" w14:textId="77777777" w:rsidR="005D0112" w:rsidRDefault="005D0112">
      <w:pPr>
        <w:ind w:left="567" w:right="565"/>
        <w:jc w:val="both"/>
        <w:rPr>
          <w:rFonts w:ascii="Century Gothic" w:hAnsi="Century Gothic" w:cs="Courier New"/>
          <w:b/>
          <w:bCs/>
          <w:i/>
          <w:color w:val="1F497D" w:themeColor="text2"/>
          <w:sz w:val="24"/>
        </w:rPr>
      </w:pPr>
    </w:p>
    <w:p w14:paraId="15F5ECA1" w14:textId="77777777" w:rsidR="005D0112" w:rsidRDefault="005D0112">
      <w:pPr>
        <w:ind w:left="567" w:right="565"/>
        <w:jc w:val="both"/>
        <w:rPr>
          <w:rFonts w:ascii="Century Gothic" w:hAnsi="Century Gothic" w:cs="Courier New"/>
          <w:b/>
          <w:bCs/>
          <w:i/>
          <w:color w:val="1F497D" w:themeColor="text2"/>
          <w:sz w:val="24"/>
        </w:rPr>
      </w:pPr>
    </w:p>
    <w:p w14:paraId="16838F4B" w14:textId="77777777" w:rsidR="005D0112" w:rsidRDefault="005D0112">
      <w:pPr>
        <w:ind w:left="567" w:right="565"/>
        <w:jc w:val="both"/>
        <w:rPr>
          <w:rFonts w:ascii="Century Gothic" w:hAnsi="Century Gothic" w:cs="Courier New"/>
          <w:b/>
          <w:bCs/>
          <w:i/>
          <w:color w:val="1F497D" w:themeColor="text2"/>
          <w:sz w:val="24"/>
        </w:rPr>
      </w:pPr>
    </w:p>
    <w:p w14:paraId="501CE991" w14:textId="77777777" w:rsidR="005D0112" w:rsidRDefault="005D0112">
      <w:pPr>
        <w:ind w:left="567" w:right="565"/>
        <w:jc w:val="both"/>
        <w:rPr>
          <w:rFonts w:ascii="Century Gothic" w:hAnsi="Century Gothic" w:cs="Courier New"/>
          <w:b/>
          <w:bCs/>
          <w:i/>
          <w:color w:val="1F497D" w:themeColor="text2"/>
          <w:sz w:val="24"/>
        </w:rPr>
      </w:pPr>
    </w:p>
    <w:p w14:paraId="003937CC" w14:textId="77777777" w:rsidR="005D0112" w:rsidRDefault="005D0112">
      <w:pPr>
        <w:ind w:left="567" w:right="565"/>
        <w:jc w:val="both"/>
        <w:rPr>
          <w:rFonts w:ascii="Century Gothic" w:hAnsi="Century Gothic" w:cs="Courier New"/>
          <w:b/>
          <w:bCs/>
          <w:i/>
          <w:color w:val="1F497D" w:themeColor="text2"/>
          <w:sz w:val="24"/>
        </w:rPr>
      </w:pPr>
    </w:p>
    <w:p w14:paraId="2E1E319A" w14:textId="77777777" w:rsidR="005D0112" w:rsidRDefault="005D0112">
      <w:pPr>
        <w:ind w:left="567" w:right="565"/>
        <w:jc w:val="both"/>
        <w:rPr>
          <w:rFonts w:ascii="Century Gothic" w:hAnsi="Century Gothic" w:cs="Courier New"/>
          <w:b/>
          <w:bCs/>
          <w:i/>
          <w:color w:val="1F497D" w:themeColor="text2"/>
          <w:sz w:val="24"/>
        </w:rPr>
      </w:pPr>
    </w:p>
    <w:p w14:paraId="5761A608" w14:textId="77777777" w:rsidR="005D0112" w:rsidRDefault="005D0112">
      <w:pPr>
        <w:ind w:left="567" w:right="565"/>
        <w:jc w:val="both"/>
        <w:rPr>
          <w:rFonts w:ascii="Century Gothic" w:hAnsi="Century Gothic" w:cs="Courier New"/>
          <w:b/>
          <w:bCs/>
          <w:i/>
          <w:color w:val="1F497D" w:themeColor="text2"/>
          <w:sz w:val="24"/>
        </w:rPr>
      </w:pPr>
    </w:p>
    <w:p w14:paraId="582B54E6" w14:textId="77777777" w:rsidR="005D0112" w:rsidRDefault="005D0112">
      <w:pPr>
        <w:ind w:left="567" w:right="565"/>
        <w:jc w:val="both"/>
        <w:rPr>
          <w:rFonts w:ascii="Century Gothic" w:hAnsi="Century Gothic" w:cs="Courier New"/>
          <w:b/>
          <w:bCs/>
          <w:i/>
          <w:color w:val="1F497D" w:themeColor="text2"/>
          <w:sz w:val="24"/>
        </w:rPr>
      </w:pPr>
    </w:p>
    <w:p w14:paraId="1164ED26" w14:textId="77777777" w:rsidR="005D0112" w:rsidRDefault="005D0112">
      <w:pPr>
        <w:ind w:left="567" w:right="565"/>
        <w:jc w:val="both"/>
        <w:rPr>
          <w:rFonts w:ascii="Century Gothic" w:hAnsi="Century Gothic" w:cs="Courier New"/>
          <w:b/>
          <w:bCs/>
          <w:i/>
          <w:color w:val="1F497D" w:themeColor="text2"/>
          <w:sz w:val="24"/>
        </w:rPr>
      </w:pPr>
    </w:p>
    <w:p w14:paraId="67EA8C5D" w14:textId="77777777" w:rsidR="005D0112" w:rsidRDefault="005D0112">
      <w:pPr>
        <w:ind w:left="567" w:right="565"/>
        <w:jc w:val="both"/>
        <w:rPr>
          <w:rFonts w:ascii="Century Gothic" w:hAnsi="Century Gothic" w:cs="Courier New"/>
          <w:b/>
          <w:bCs/>
          <w:i/>
          <w:color w:val="1F497D" w:themeColor="text2"/>
          <w:sz w:val="24"/>
        </w:rPr>
      </w:pPr>
    </w:p>
    <w:p w14:paraId="69866647"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1FD87774"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0800380E"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5A8B02C7"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066824A1"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2C17C984" w14:textId="21F67160"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Agenzia delle </w:t>
      </w:r>
      <w:proofErr w:type="spellStart"/>
      <w:r>
        <w:rPr>
          <w:rFonts w:ascii="Century Gothic" w:hAnsi="Century Gothic" w:cs="Courier New"/>
          <w:b/>
          <w:bCs/>
          <w:i/>
          <w:color w:val="1F497D" w:themeColor="text2"/>
          <w:sz w:val="20"/>
          <w:szCs w:val="20"/>
        </w:rPr>
        <w:t>entrate-Riscossione</w:t>
      </w:r>
      <w:proofErr w:type="spellEnd"/>
    </w:p>
    <w:p w14:paraId="279A9EDA"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71CCD920"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5AB288D9" w14:textId="77777777" w:rsidR="005D0112" w:rsidRDefault="008C4B64">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0E38E026" w14:textId="77777777"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 xml:space="preserve">PREMESSA </w:t>
      </w:r>
      <w:r w:rsidR="00A37B00" w:rsidRPr="00A37B00">
        <w:rPr>
          <w:rFonts w:ascii="Century Gothic" w:hAnsi="Century Gothic" w:cs="Courier New"/>
          <w:b/>
          <w:bCs/>
          <w:i/>
          <w:color w:val="1F497D" w:themeColor="text2"/>
          <w:sz w:val="24"/>
        </w:rPr>
        <w:t>E MODALITA’ DI PARTECIPAZIONIE ALLA CONSULTAZIONIE DI MERCATO</w:t>
      </w:r>
    </w:p>
    <w:p w14:paraId="36FBDA30" w14:textId="6D77FCCB" w:rsidR="00A37B00" w:rsidRDefault="00C2086C">
      <w:pPr>
        <w:ind w:left="567" w:right="565" w:firstLine="567"/>
        <w:jc w:val="both"/>
        <w:rPr>
          <w:rFonts w:ascii="Century Gothic" w:hAnsi="Century Gothic" w:cs="Courier New"/>
          <w:color w:val="1F497D" w:themeColor="text2"/>
          <w:sz w:val="24"/>
        </w:rPr>
      </w:pPr>
      <w:r w:rsidRPr="00A37B00">
        <w:rPr>
          <w:rFonts w:ascii="Century Gothic" w:hAnsi="Century Gothic" w:cs="Courier New"/>
          <w:color w:val="1F497D" w:themeColor="text2"/>
          <w:sz w:val="24"/>
          <w:szCs w:val="24"/>
        </w:rPr>
        <w:t xml:space="preserve">L’Ente Pubblico Economico “Agenzia delle entrate-Riscossione” </w:t>
      </w:r>
      <w:r w:rsidRPr="00A37B00">
        <w:rPr>
          <w:rFonts w:ascii="Century Gothic" w:hAnsi="Century Gothic" w:cs="Courier New"/>
          <w:color w:val="1F497D" w:themeColor="text2"/>
          <w:sz w:val="24"/>
        </w:rPr>
        <w:t xml:space="preserve">(di seguito anche solo Agenzia) </w:t>
      </w:r>
      <w:proofErr w:type="gramStart"/>
      <w:r w:rsidRPr="00A37B00">
        <w:rPr>
          <w:rFonts w:ascii="Century Gothic" w:hAnsi="Century Gothic" w:cs="Courier New"/>
          <w:color w:val="1F497D" w:themeColor="text2"/>
          <w:sz w:val="24"/>
        </w:rPr>
        <w:t>intende procedere</w:t>
      </w:r>
      <w:proofErr w:type="gramEnd"/>
      <w:r w:rsidRPr="00A37B00">
        <w:rPr>
          <w:rFonts w:ascii="Century Gothic" w:hAnsi="Century Gothic" w:cs="Courier New"/>
          <w:color w:val="1F497D" w:themeColor="text2"/>
          <w:sz w:val="24"/>
        </w:rPr>
        <w:t xml:space="preserve"> </w:t>
      </w:r>
      <w:r w:rsidR="00E73BA2" w:rsidRPr="00A37B00">
        <w:rPr>
          <w:rFonts w:ascii="Century Gothic" w:hAnsi="Century Gothic" w:cs="Courier New"/>
          <w:color w:val="1F497D" w:themeColor="text2"/>
          <w:sz w:val="24"/>
        </w:rPr>
        <w:t>all</w:t>
      </w:r>
      <w:r w:rsidR="005D2F0A">
        <w:rPr>
          <w:rFonts w:ascii="Century Gothic" w:hAnsi="Century Gothic" w:cs="Courier New"/>
          <w:color w:val="1F497D" w:themeColor="text2"/>
          <w:sz w:val="24"/>
        </w:rPr>
        <w:t>’affidamento del</w:t>
      </w:r>
      <w:r w:rsidR="00E73BA2" w:rsidRPr="00A37B00">
        <w:rPr>
          <w:rFonts w:ascii="Century Gothic" w:hAnsi="Century Gothic" w:cs="Courier New"/>
          <w:color w:val="1F497D" w:themeColor="text2"/>
          <w:sz w:val="24"/>
        </w:rPr>
        <w:t xml:space="preserve"> </w:t>
      </w:r>
      <w:r w:rsidRPr="00A37B00">
        <w:rPr>
          <w:rFonts w:ascii="Century Gothic" w:hAnsi="Century Gothic" w:cs="Courier New"/>
          <w:color w:val="1F497D" w:themeColor="text2"/>
          <w:sz w:val="24"/>
        </w:rPr>
        <w:t xml:space="preserve">servizio di </w:t>
      </w:r>
      <w:r w:rsidR="00A37B00" w:rsidRPr="00A37B00">
        <w:rPr>
          <w:rFonts w:ascii="Century Gothic" w:hAnsi="Century Gothic" w:cs="Courier New"/>
          <w:color w:val="1F497D" w:themeColor="text2"/>
          <w:sz w:val="24"/>
        </w:rPr>
        <w:t>manutenzione conservativa</w:t>
      </w:r>
      <w:r w:rsidR="00E73BA2" w:rsidRPr="00A37B00">
        <w:rPr>
          <w:rFonts w:ascii="Century Gothic" w:hAnsi="Century Gothic" w:cs="Courier New"/>
          <w:color w:val="1F497D" w:themeColor="text2"/>
          <w:sz w:val="24"/>
        </w:rPr>
        <w:t xml:space="preserve"> ed evolutiva </w:t>
      </w:r>
      <w:r w:rsidR="00A37B00" w:rsidRPr="00A37B00">
        <w:rPr>
          <w:rFonts w:ascii="Century Gothic" w:hAnsi="Century Gothic" w:cs="Courier New"/>
          <w:color w:val="1F497D" w:themeColor="text2"/>
          <w:sz w:val="24"/>
        </w:rPr>
        <w:t xml:space="preserve">del </w:t>
      </w:r>
      <w:r w:rsidRPr="00A37B00">
        <w:rPr>
          <w:rFonts w:ascii="Century Gothic" w:hAnsi="Century Gothic" w:cs="Courier New"/>
          <w:color w:val="1F497D" w:themeColor="text2"/>
          <w:sz w:val="24"/>
        </w:rPr>
        <w:t xml:space="preserve">software </w:t>
      </w:r>
      <w:r w:rsidR="00A37B00" w:rsidRPr="00A37B00">
        <w:rPr>
          <w:rFonts w:ascii="Century Gothic" w:hAnsi="Century Gothic" w:cs="Courier New"/>
          <w:color w:val="1F497D" w:themeColor="text2"/>
          <w:sz w:val="24"/>
        </w:rPr>
        <w:t>GEMMS per la gestione integrata da remoto degli impianti di sicurezza istallati presso le sedi dell’Ente ed in particolare dei Sistemi di allarme antintrusione ed impianti di videosorveglianza.</w:t>
      </w:r>
    </w:p>
    <w:p w14:paraId="76EE28BE" w14:textId="77777777" w:rsidR="00E73BA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Preliminarmente all’avvio della relativa procedura di affidamento, l’Agenzia ritiene opportuno procedere ad una consultazione del mercato ai sensi dell’art. 66 comma 1 del D. Lgs 50/2016, al fine di verificare se </w:t>
      </w:r>
      <w:r w:rsidR="005D2F0A">
        <w:rPr>
          <w:rFonts w:ascii="Century Gothic" w:hAnsi="Century Gothic" w:cs="Courier New"/>
          <w:color w:val="1F497D" w:themeColor="text2"/>
          <w:sz w:val="24"/>
        </w:rPr>
        <w:t xml:space="preserve">dette </w:t>
      </w:r>
      <w:r w:rsidR="00E73BA2">
        <w:rPr>
          <w:rFonts w:ascii="Century Gothic" w:hAnsi="Century Gothic" w:cs="Courier New"/>
          <w:color w:val="1F497D" w:themeColor="text2"/>
          <w:sz w:val="24"/>
        </w:rPr>
        <w:t xml:space="preserve">attività manutentive </w:t>
      </w:r>
      <w:r>
        <w:rPr>
          <w:rFonts w:ascii="Century Gothic" w:hAnsi="Century Gothic" w:cs="Courier New"/>
          <w:color w:val="1F497D" w:themeColor="text2"/>
          <w:sz w:val="24"/>
        </w:rPr>
        <w:t>abbiano un mercato di riferimento</w:t>
      </w:r>
      <w:r w:rsidR="00E73BA2">
        <w:rPr>
          <w:rFonts w:ascii="Century Gothic" w:hAnsi="Century Gothic" w:cs="Courier New"/>
          <w:color w:val="1F497D" w:themeColor="text2"/>
          <w:sz w:val="24"/>
        </w:rPr>
        <w:t>.</w:t>
      </w:r>
    </w:p>
    <w:p w14:paraId="299E01E7"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Pr>
          <w:rFonts w:ascii="Century Gothic" w:hAnsi="Century Gothic" w:cs="Courier New"/>
          <w:b/>
          <w:color w:val="1F497D" w:themeColor="text2"/>
          <w:sz w:val="24"/>
          <w:u w:val="single"/>
        </w:rPr>
        <w:t>– anche solo per le parti di interesse</w:t>
      </w:r>
      <w:r w:rsidR="00E3493D">
        <w:rPr>
          <w:rFonts w:ascii="Century Gothic" w:hAnsi="Century Gothic" w:cs="Courier New"/>
          <w:b/>
          <w:color w:val="1F497D" w:themeColor="text2"/>
          <w:sz w:val="24"/>
          <w:u w:val="single"/>
        </w:rPr>
        <w:t xml:space="preserve"> </w:t>
      </w:r>
      <w:r w:rsidR="00A37B00">
        <w:rPr>
          <w:rFonts w:ascii="Century Gothic" w:hAnsi="Century Gothic" w:cs="Courier New"/>
          <w:b/>
          <w:color w:val="1F497D" w:themeColor="text2"/>
          <w:sz w:val="24"/>
          <w:u w:val="single"/>
        </w:rPr>
        <w:t>–</w:t>
      </w:r>
      <w:r w:rsidR="00A37B00" w:rsidRPr="00A37B00">
        <w:rPr>
          <w:rFonts w:ascii="Century Gothic" w:hAnsi="Century Gothic" w:cs="Courier New"/>
          <w:bCs/>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2DBBBE94"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documento dovrà essere </w:t>
      </w:r>
      <w:proofErr w:type="spellStart"/>
      <w:r>
        <w:rPr>
          <w:rFonts w:ascii="Century Gothic" w:hAnsi="Century Gothic" w:cs="Courier New"/>
          <w:color w:val="1F497D" w:themeColor="text2"/>
          <w:sz w:val="24"/>
        </w:rPr>
        <w:t>inviato</w:t>
      </w:r>
      <w:proofErr w:type="spellEnd"/>
      <w:r>
        <w:rPr>
          <w:rFonts w:ascii="Century Gothic" w:hAnsi="Century Gothic" w:cs="Courier New"/>
          <w:color w:val="1F497D" w:themeColor="text2"/>
          <w:sz w:val="24"/>
        </w:rPr>
        <w:t xml:space="preserve"> entro </w:t>
      </w:r>
      <w:r w:rsidR="00A37B00">
        <w:rPr>
          <w:rFonts w:ascii="Century Gothic" w:hAnsi="Century Gothic" w:cs="Courier New"/>
          <w:b/>
          <w:color w:val="1F497D" w:themeColor="text2"/>
          <w:sz w:val="24"/>
        </w:rPr>
        <w:t>20</w:t>
      </w:r>
      <w:r>
        <w:rPr>
          <w:rFonts w:ascii="Century Gothic" w:hAnsi="Century Gothic" w:cs="Courier New"/>
          <w:b/>
          <w:color w:val="1F497D" w:themeColor="text2"/>
          <w:sz w:val="24"/>
        </w:rPr>
        <w:t xml:space="preserve"> (</w:t>
      </w:r>
      <w:r w:rsidR="00A37B00">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168B0E6F"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6FB5638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1CB9375F"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088E09DD"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4C1D084D"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14:paraId="10D4417A"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9E08E15"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76B78E4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7AD9FAAD" w14:textId="77777777" w:rsidR="005D0112" w:rsidRDefault="005D0112">
      <w:pPr>
        <w:ind w:left="567" w:right="565"/>
        <w:jc w:val="both"/>
        <w:rPr>
          <w:rFonts w:ascii="Century Gothic" w:hAnsi="Century Gothic" w:cs="Courier New"/>
          <w:b/>
          <w:bCs/>
          <w:color w:val="1F497D" w:themeColor="text2"/>
          <w:sz w:val="24"/>
        </w:rPr>
      </w:pPr>
    </w:p>
    <w:p w14:paraId="1772CABE" w14:textId="2F29F195" w:rsidR="005D0112" w:rsidRDefault="00C2086C">
      <w:pPr>
        <w:ind w:left="567" w:right="565"/>
        <w:jc w:val="both"/>
        <w:rPr>
          <w:rFonts w:ascii="Century Gothic" w:hAnsi="Century Gothic" w:cs="Courier New"/>
          <w:color w:val="1F497D" w:themeColor="text2"/>
          <w:sz w:val="24"/>
        </w:rPr>
      </w:pPr>
      <w:r w:rsidRPr="008C4B64">
        <w:rPr>
          <w:rFonts w:ascii="Century Gothic" w:hAnsi="Century Gothic" w:cs="Courier New"/>
          <w:color w:val="1F497D" w:themeColor="text2"/>
          <w:sz w:val="24"/>
        </w:rPr>
        <w:t xml:space="preserve">Roma, </w:t>
      </w:r>
      <w:r w:rsidR="008C4B64" w:rsidRPr="008C4B64">
        <w:rPr>
          <w:rFonts w:ascii="Century Gothic" w:hAnsi="Century Gothic" w:cs="Courier New"/>
          <w:b/>
          <w:color w:val="1F497D" w:themeColor="text2"/>
          <w:sz w:val="24"/>
        </w:rPr>
        <w:t>2</w:t>
      </w:r>
      <w:r w:rsidR="008C4B64" w:rsidRPr="008C4B64">
        <w:rPr>
          <w:rFonts w:ascii="Century Gothic" w:hAnsi="Century Gothic" w:cs="Courier New"/>
          <w:b/>
          <w:color w:val="1F497D" w:themeColor="text2"/>
          <w:sz w:val="24"/>
        </w:rPr>
        <w:t>4</w:t>
      </w:r>
      <w:r w:rsidRPr="008C4B64">
        <w:rPr>
          <w:rFonts w:ascii="Century Gothic" w:hAnsi="Century Gothic" w:cs="Courier New"/>
          <w:b/>
          <w:color w:val="1F497D" w:themeColor="text2"/>
          <w:sz w:val="24"/>
        </w:rPr>
        <w:t>/</w:t>
      </w:r>
      <w:r w:rsidR="00A37B00" w:rsidRPr="008C4B64">
        <w:rPr>
          <w:rFonts w:ascii="Century Gothic" w:hAnsi="Century Gothic" w:cs="Courier New"/>
          <w:b/>
          <w:color w:val="1F497D" w:themeColor="text2"/>
          <w:sz w:val="24"/>
        </w:rPr>
        <w:t>02</w:t>
      </w:r>
      <w:r w:rsidRPr="008C4B64">
        <w:rPr>
          <w:rFonts w:ascii="Century Gothic" w:hAnsi="Century Gothic" w:cs="Courier New"/>
          <w:b/>
          <w:color w:val="1F497D" w:themeColor="text2"/>
          <w:sz w:val="24"/>
        </w:rPr>
        <w:t>/</w:t>
      </w:r>
      <w:r w:rsidR="00D5253C" w:rsidRPr="008C4B64">
        <w:rPr>
          <w:rFonts w:ascii="Century Gothic" w:hAnsi="Century Gothic" w:cs="Courier New"/>
          <w:b/>
          <w:color w:val="1F497D" w:themeColor="text2"/>
          <w:sz w:val="24"/>
        </w:rPr>
        <w:t>20</w:t>
      </w:r>
      <w:r w:rsidR="0088198B" w:rsidRPr="008C4B64">
        <w:rPr>
          <w:rFonts w:ascii="Century Gothic" w:hAnsi="Century Gothic" w:cs="Courier New"/>
          <w:b/>
          <w:color w:val="1F497D" w:themeColor="text2"/>
          <w:sz w:val="24"/>
        </w:rPr>
        <w:t>21</w:t>
      </w:r>
    </w:p>
    <w:p w14:paraId="29D8934C" w14:textId="77777777" w:rsidR="005D0112" w:rsidRDefault="00C2086C">
      <w:pPr>
        <w:ind w:left="567" w:right="565"/>
        <w:jc w:val="both"/>
        <w:rPr>
          <w:rFonts w:ascii="Century Gothic" w:hAnsi="Century Gothic" w:cs="Courier New"/>
          <w:b/>
          <w:bCs/>
          <w:color w:val="1F497D" w:themeColor="text2"/>
          <w:sz w:val="24"/>
        </w:rPr>
      </w:pPr>
      <w:r>
        <w:br w:type="page"/>
      </w:r>
    </w:p>
    <w:p w14:paraId="74978DE4"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23AEDCC3" w14:textId="77777777">
        <w:tc>
          <w:tcPr>
            <w:tcW w:w="4534" w:type="dxa"/>
            <w:tcBorders>
              <w:top w:val="single" w:sz="2" w:space="0" w:color="000080"/>
              <w:bottom w:val="single" w:sz="2" w:space="0" w:color="000080"/>
            </w:tcBorders>
            <w:shd w:val="clear" w:color="auto" w:fill="auto"/>
            <w:vAlign w:val="center"/>
          </w:tcPr>
          <w:p w14:paraId="752B6860"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1D501128"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2A85C08F" w14:textId="77777777">
        <w:tc>
          <w:tcPr>
            <w:tcW w:w="4534" w:type="dxa"/>
            <w:tcBorders>
              <w:top w:val="single" w:sz="2" w:space="0" w:color="000080"/>
              <w:bottom w:val="single" w:sz="2" w:space="0" w:color="000080"/>
            </w:tcBorders>
            <w:shd w:val="clear" w:color="auto" w:fill="auto"/>
            <w:vAlign w:val="center"/>
          </w:tcPr>
          <w:p w14:paraId="0657E548"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7503B6B9" w14:textId="77777777" w:rsidR="005D0112" w:rsidRDefault="005D0112">
            <w:pPr>
              <w:ind w:left="567" w:right="565"/>
              <w:jc w:val="both"/>
              <w:rPr>
                <w:rFonts w:ascii="Century Gothic" w:hAnsi="Century Gothic" w:cs="Courier New"/>
                <w:color w:val="1F497D" w:themeColor="text2"/>
                <w:sz w:val="24"/>
                <w:szCs w:val="24"/>
              </w:rPr>
            </w:pPr>
          </w:p>
        </w:tc>
      </w:tr>
      <w:tr w:rsidR="005D0112" w14:paraId="2140BE97" w14:textId="77777777">
        <w:tc>
          <w:tcPr>
            <w:tcW w:w="4534" w:type="dxa"/>
            <w:tcBorders>
              <w:top w:val="single" w:sz="2" w:space="0" w:color="000080"/>
              <w:bottom w:val="single" w:sz="2" w:space="0" w:color="000080"/>
            </w:tcBorders>
            <w:shd w:val="clear" w:color="auto" w:fill="auto"/>
            <w:vAlign w:val="center"/>
          </w:tcPr>
          <w:p w14:paraId="6838F06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6B6BCA67" w14:textId="77777777" w:rsidR="005D0112" w:rsidRDefault="005D0112">
            <w:pPr>
              <w:ind w:left="567" w:right="565"/>
              <w:jc w:val="both"/>
              <w:rPr>
                <w:rFonts w:ascii="Century Gothic" w:hAnsi="Century Gothic" w:cs="Courier New"/>
                <w:color w:val="1F497D" w:themeColor="text2"/>
                <w:sz w:val="24"/>
                <w:szCs w:val="24"/>
              </w:rPr>
            </w:pPr>
          </w:p>
        </w:tc>
      </w:tr>
      <w:tr w:rsidR="005D0112" w14:paraId="02D16219" w14:textId="77777777">
        <w:tc>
          <w:tcPr>
            <w:tcW w:w="4534" w:type="dxa"/>
            <w:tcBorders>
              <w:top w:val="single" w:sz="2" w:space="0" w:color="000080"/>
              <w:bottom w:val="single" w:sz="2" w:space="0" w:color="000080"/>
            </w:tcBorders>
            <w:shd w:val="clear" w:color="auto" w:fill="auto"/>
            <w:vAlign w:val="center"/>
          </w:tcPr>
          <w:p w14:paraId="4BDC735B"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6342555B" w14:textId="77777777" w:rsidR="005D0112" w:rsidRDefault="005D0112">
            <w:pPr>
              <w:ind w:left="567" w:right="565"/>
              <w:jc w:val="both"/>
              <w:rPr>
                <w:rFonts w:ascii="Century Gothic" w:hAnsi="Century Gothic" w:cs="Courier New"/>
                <w:color w:val="1F497D" w:themeColor="text2"/>
                <w:sz w:val="24"/>
                <w:szCs w:val="24"/>
              </w:rPr>
            </w:pPr>
          </w:p>
        </w:tc>
      </w:tr>
      <w:tr w:rsidR="005D0112" w14:paraId="5AE36373" w14:textId="77777777">
        <w:tc>
          <w:tcPr>
            <w:tcW w:w="4534" w:type="dxa"/>
            <w:tcBorders>
              <w:top w:val="single" w:sz="2" w:space="0" w:color="000080"/>
              <w:bottom w:val="single" w:sz="2" w:space="0" w:color="000080"/>
            </w:tcBorders>
            <w:shd w:val="clear" w:color="auto" w:fill="auto"/>
            <w:vAlign w:val="center"/>
          </w:tcPr>
          <w:p w14:paraId="35AD0AF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4A8B3E57" w14:textId="77777777" w:rsidR="005D0112" w:rsidRDefault="005D0112">
            <w:pPr>
              <w:ind w:left="567" w:right="565"/>
              <w:jc w:val="both"/>
              <w:rPr>
                <w:rFonts w:ascii="Century Gothic" w:hAnsi="Century Gothic" w:cs="Courier New"/>
                <w:color w:val="1F497D" w:themeColor="text2"/>
                <w:sz w:val="24"/>
                <w:szCs w:val="24"/>
              </w:rPr>
            </w:pPr>
          </w:p>
        </w:tc>
      </w:tr>
      <w:tr w:rsidR="005D0112" w14:paraId="001C4A9C" w14:textId="77777777">
        <w:tc>
          <w:tcPr>
            <w:tcW w:w="4534" w:type="dxa"/>
            <w:tcBorders>
              <w:top w:val="single" w:sz="2" w:space="0" w:color="000080"/>
              <w:bottom w:val="single" w:sz="2" w:space="0" w:color="000080"/>
            </w:tcBorders>
            <w:shd w:val="clear" w:color="auto" w:fill="auto"/>
            <w:vAlign w:val="center"/>
          </w:tcPr>
          <w:p w14:paraId="606B166E"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07486A22" w14:textId="77777777" w:rsidR="005D0112" w:rsidRDefault="005D0112">
            <w:pPr>
              <w:ind w:left="567" w:right="565"/>
              <w:jc w:val="both"/>
              <w:rPr>
                <w:rFonts w:ascii="Century Gothic" w:hAnsi="Century Gothic" w:cs="Courier New"/>
                <w:color w:val="1F497D" w:themeColor="text2"/>
                <w:sz w:val="24"/>
                <w:szCs w:val="24"/>
              </w:rPr>
            </w:pPr>
          </w:p>
        </w:tc>
      </w:tr>
      <w:tr w:rsidR="005D0112" w14:paraId="7B72F668" w14:textId="77777777">
        <w:tc>
          <w:tcPr>
            <w:tcW w:w="4534" w:type="dxa"/>
            <w:tcBorders>
              <w:top w:val="single" w:sz="2" w:space="0" w:color="000080"/>
              <w:bottom w:val="single" w:sz="2" w:space="0" w:color="000080"/>
            </w:tcBorders>
            <w:shd w:val="clear" w:color="auto" w:fill="auto"/>
            <w:vAlign w:val="center"/>
          </w:tcPr>
          <w:p w14:paraId="5866F53F"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0DB6309" w14:textId="77777777" w:rsidR="005D0112" w:rsidRDefault="005D0112">
            <w:pPr>
              <w:ind w:left="567" w:right="565"/>
              <w:jc w:val="both"/>
              <w:rPr>
                <w:rFonts w:ascii="Century Gothic" w:hAnsi="Century Gothic" w:cs="Courier New"/>
                <w:color w:val="1F497D" w:themeColor="text2"/>
                <w:sz w:val="24"/>
                <w:szCs w:val="24"/>
              </w:rPr>
            </w:pPr>
          </w:p>
        </w:tc>
      </w:tr>
      <w:tr w:rsidR="005D0112" w14:paraId="5B716E52" w14:textId="77777777">
        <w:tc>
          <w:tcPr>
            <w:tcW w:w="4534" w:type="dxa"/>
            <w:tcBorders>
              <w:top w:val="single" w:sz="2" w:space="0" w:color="000080"/>
              <w:bottom w:val="single" w:sz="2" w:space="0" w:color="000080"/>
            </w:tcBorders>
            <w:shd w:val="clear" w:color="auto" w:fill="auto"/>
            <w:vAlign w:val="center"/>
          </w:tcPr>
          <w:p w14:paraId="0463DF15"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0671EBD8" w14:textId="77777777" w:rsidR="005D0112" w:rsidRDefault="005D0112">
            <w:pPr>
              <w:ind w:left="567" w:right="565"/>
              <w:jc w:val="both"/>
              <w:rPr>
                <w:rFonts w:ascii="Century Gothic" w:hAnsi="Century Gothic" w:cs="Courier New"/>
                <w:color w:val="1F497D" w:themeColor="text2"/>
                <w:sz w:val="24"/>
                <w:szCs w:val="24"/>
              </w:rPr>
            </w:pPr>
          </w:p>
        </w:tc>
      </w:tr>
    </w:tbl>
    <w:p w14:paraId="29A22A1D" w14:textId="77777777" w:rsidR="005D0112" w:rsidRDefault="005D0112">
      <w:pPr>
        <w:ind w:left="567" w:right="565"/>
        <w:jc w:val="both"/>
        <w:rPr>
          <w:rFonts w:ascii="Century Gothic" w:hAnsi="Century Gothic" w:cs="Courier New"/>
          <w:b/>
          <w:bCs/>
          <w:color w:val="1F497D" w:themeColor="text2"/>
          <w:sz w:val="24"/>
          <w:szCs w:val="24"/>
        </w:rPr>
      </w:pPr>
    </w:p>
    <w:p w14:paraId="4D366AB5" w14:textId="77777777" w:rsidR="00A37B00"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BA8893B"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4BA5705A"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24D41752"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La raccolta ed il trattamento dei </w:t>
      </w:r>
      <w:proofErr w:type="gramStart"/>
      <w:r w:rsidRPr="00A37B00">
        <w:rPr>
          <w:rFonts w:ascii="Century Gothic" w:hAnsi="Century Gothic" w:cs="Courier New"/>
          <w:color w:val="1F497D" w:themeColor="text2"/>
          <w:sz w:val="24"/>
          <w:szCs w:val="24"/>
        </w:rPr>
        <w:t>predetti</w:t>
      </w:r>
      <w:proofErr w:type="gramEnd"/>
      <w:r w:rsidRPr="00A37B00">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14:paraId="778F6A78"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53F47AF3"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lastRenderedPageBreak/>
        <w:t xml:space="preserve">Il trattamento dei dati avviene anche mediante l’utilizzo di strumenti elettronici, per il tempo e con logiche strettamente correlati alle </w:t>
      </w:r>
      <w:proofErr w:type="gramStart"/>
      <w:r w:rsidRPr="00A37B00">
        <w:rPr>
          <w:rFonts w:ascii="Century Gothic" w:hAnsi="Century Gothic" w:cs="Courier New"/>
          <w:color w:val="1F497D" w:themeColor="text2"/>
          <w:sz w:val="24"/>
          <w:szCs w:val="24"/>
        </w:rPr>
        <w:t>predette</w:t>
      </w:r>
      <w:proofErr w:type="gramEnd"/>
      <w:r w:rsidRPr="00A37B00">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14:paraId="651D91C5"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3A6E1612"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I dati personali conferiti, se necessario per le finalità di cui sopra, potranno essere comunicati:</w:t>
      </w:r>
    </w:p>
    <w:p w14:paraId="2C5192C6" w14:textId="77777777" w:rsidR="00A37B00" w:rsidRPr="00A37B00" w:rsidRDefault="00A37B00" w:rsidP="00A37B00">
      <w:pPr>
        <w:numPr>
          <w:ilvl w:val="0"/>
          <w:numId w:val="42"/>
        </w:numPr>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50786E6D" w14:textId="77777777" w:rsidR="00A37B00" w:rsidRPr="00A37B00" w:rsidRDefault="00A37B00" w:rsidP="00A37B00">
      <w:pPr>
        <w:numPr>
          <w:ilvl w:val="0"/>
          <w:numId w:val="42"/>
        </w:numPr>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373123CA" w14:textId="77777777" w:rsidR="00A37B00" w:rsidRPr="00A37B00" w:rsidRDefault="00A37B00" w:rsidP="00A37B00">
      <w:pPr>
        <w:numPr>
          <w:ilvl w:val="0"/>
          <w:numId w:val="42"/>
        </w:numPr>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7336CE34"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18918838"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22239267"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A37B00">
          <w:rPr>
            <w:rFonts w:ascii="Century Gothic" w:hAnsi="Century Gothic" w:cs="Courier New"/>
            <w:color w:val="0000FF" w:themeColor="hyperlink"/>
            <w:sz w:val="24"/>
            <w:szCs w:val="24"/>
            <w:u w:val="single"/>
          </w:rPr>
          <w:t>https://www.agenziaentrateriscossione.gov.it/export/it/Gruppo/Modalita-di-presentazione-istanze.pdf</w:t>
        </w:r>
      </w:hyperlink>
      <w:r w:rsidRPr="00A37B00">
        <w:rPr>
          <w:rFonts w:ascii="Century Gothic" w:hAnsi="Century Gothic" w:cs="Courier New"/>
          <w:color w:val="1F497D" w:themeColor="text2"/>
          <w:sz w:val="24"/>
          <w:szCs w:val="24"/>
        </w:rPr>
        <w:t>, i dati di contatto del Titolare del trattamento:</w:t>
      </w:r>
    </w:p>
    <w:p w14:paraId="49B44CE3"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Pr="00A37B00">
          <w:rPr>
            <w:rFonts w:ascii="Century Gothic" w:hAnsi="Century Gothic" w:cs="Courier New"/>
            <w:color w:val="0000FF" w:themeColor="hyperlink"/>
            <w:sz w:val="24"/>
            <w:szCs w:val="24"/>
            <w:u w:val="single"/>
          </w:rPr>
          <w:t>protezione.dati@pec.agenziariscossione.gov.it</w:t>
        </w:r>
      </w:hyperlink>
      <w:r w:rsidRPr="00A37B00">
        <w:rPr>
          <w:rFonts w:ascii="Century Gothic" w:hAnsi="Century Gothic" w:cs="Courier New"/>
          <w:color w:val="1F497D" w:themeColor="text2"/>
          <w:sz w:val="24"/>
          <w:szCs w:val="24"/>
        </w:rPr>
        <w:t xml:space="preserve">. </w:t>
      </w:r>
    </w:p>
    <w:p w14:paraId="24F687A5"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Il dato di contatto del Responsabile della protezione dei dati è: </w:t>
      </w:r>
      <w:hyperlink r:id="rId14" w:history="1">
        <w:r w:rsidRPr="00A37B00">
          <w:rPr>
            <w:rFonts w:ascii="Century Gothic" w:hAnsi="Century Gothic" w:cs="Courier New"/>
            <w:color w:val="0000FF" w:themeColor="hyperlink"/>
            <w:sz w:val="24"/>
            <w:szCs w:val="24"/>
            <w:u w:val="single"/>
          </w:rPr>
          <w:t>dpo@pec.agenziariscossione.gov.it</w:t>
        </w:r>
      </w:hyperlink>
      <w:r w:rsidRPr="00A37B00">
        <w:rPr>
          <w:rFonts w:ascii="Century Gothic" w:hAnsi="Century Gothic" w:cs="Courier New"/>
          <w:color w:val="1F497D" w:themeColor="text2"/>
          <w:sz w:val="24"/>
          <w:szCs w:val="24"/>
        </w:rPr>
        <w:t xml:space="preserve">. </w:t>
      </w:r>
    </w:p>
    <w:p w14:paraId="20BE7CFD"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46CDCAA7"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A37B00">
          <w:rPr>
            <w:rFonts w:ascii="Century Gothic" w:hAnsi="Century Gothic" w:cs="Courier New"/>
            <w:color w:val="0000FF" w:themeColor="hyperlink"/>
            <w:sz w:val="24"/>
            <w:szCs w:val="24"/>
            <w:u w:val="single"/>
          </w:rPr>
          <w:t>www.garanteprivacy.it</w:t>
        </w:r>
      </w:hyperlink>
      <w:r w:rsidRPr="00A37B00">
        <w:rPr>
          <w:rFonts w:ascii="Century Gothic" w:hAnsi="Century Gothic" w:cs="Courier New"/>
          <w:color w:val="1F497D" w:themeColor="text2"/>
          <w:sz w:val="24"/>
          <w:szCs w:val="24"/>
        </w:rPr>
        <w:t xml:space="preserve">. </w:t>
      </w:r>
    </w:p>
    <w:p w14:paraId="5FE45337"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55594A0F" w14:textId="77777777" w:rsidR="005D0112" w:rsidRDefault="00C2086C">
      <w:pPr>
        <w:rPr>
          <w:rFonts w:ascii="Century Gothic" w:hAnsi="Century Gothic" w:cs="Courier New"/>
          <w:color w:val="1F497D" w:themeColor="text2"/>
          <w:sz w:val="24"/>
          <w:szCs w:val="24"/>
        </w:rPr>
      </w:pPr>
      <w:r>
        <w:br w:type="page"/>
      </w:r>
    </w:p>
    <w:p w14:paraId="5D7AFC90"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5237F55B" w14:textId="77777777"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14:paraId="47CC841E"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0BF5477F" w14:textId="7725A217" w:rsidR="005D0112" w:rsidRPr="00646C9A" w:rsidRDefault="00C2086C" w:rsidP="00646C9A">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w:t>
      </w:r>
      <w:r w:rsidR="004B01BC">
        <w:rPr>
          <w:rFonts w:ascii="Century Gothic" w:hAnsi="Century Gothic"/>
          <w:color w:val="1F497D" w:themeColor="text2"/>
          <w:sz w:val="24"/>
          <w:szCs w:val="24"/>
        </w:rPr>
        <w:t xml:space="preserve">se </w:t>
      </w:r>
      <w:r>
        <w:rPr>
          <w:rFonts w:ascii="Century Gothic" w:hAnsi="Century Gothic"/>
          <w:color w:val="1F497D" w:themeColor="text2"/>
          <w:sz w:val="24"/>
          <w:szCs w:val="24"/>
        </w:rPr>
        <w:t>il servizio di manutenzione</w:t>
      </w:r>
      <w:r w:rsidR="00E73BA2">
        <w:rPr>
          <w:rFonts w:ascii="Century Gothic" w:hAnsi="Century Gothic"/>
          <w:color w:val="1F497D" w:themeColor="text2"/>
          <w:sz w:val="24"/>
          <w:szCs w:val="24"/>
        </w:rPr>
        <w:t xml:space="preserve"> conservativa ed evolutiva</w:t>
      </w:r>
      <w:r>
        <w:rPr>
          <w:rFonts w:ascii="Century Gothic" w:hAnsi="Century Gothic"/>
          <w:color w:val="1F497D" w:themeColor="text2"/>
          <w:sz w:val="24"/>
          <w:szCs w:val="24"/>
        </w:rPr>
        <w:t>,</w:t>
      </w:r>
      <w:r w:rsidR="00E73BA2">
        <w:rPr>
          <w:rFonts w:ascii="Century Gothic" w:hAnsi="Century Gothic"/>
          <w:color w:val="1F497D" w:themeColor="text2"/>
          <w:sz w:val="24"/>
          <w:szCs w:val="24"/>
        </w:rPr>
        <w:t xml:space="preserve"> del sof</w:t>
      </w:r>
      <w:r w:rsidR="000C08C7">
        <w:rPr>
          <w:rFonts w:ascii="Century Gothic" w:hAnsi="Century Gothic"/>
          <w:color w:val="1F497D" w:themeColor="text2"/>
          <w:sz w:val="24"/>
          <w:szCs w:val="24"/>
        </w:rPr>
        <w:t>t</w:t>
      </w:r>
      <w:r w:rsidR="00E73BA2">
        <w:rPr>
          <w:rFonts w:ascii="Century Gothic" w:hAnsi="Century Gothic"/>
          <w:color w:val="1F497D" w:themeColor="text2"/>
          <w:sz w:val="24"/>
          <w:szCs w:val="24"/>
        </w:rPr>
        <w:t>ware di Building Automation GEMMS</w:t>
      </w:r>
      <w:r>
        <w:rPr>
          <w:rFonts w:ascii="Century Gothic" w:hAnsi="Century Gothic"/>
          <w:color w:val="1F497D" w:themeColor="text2"/>
          <w:sz w:val="24"/>
          <w:szCs w:val="24"/>
        </w:rPr>
        <w:t xml:space="preserve"> attualmente in uso, abbiano un mercato di riferimento e le eventuali soluzioni tecniche disponibili, nonché le condizioni di prezzo mediamente praticate;</w:t>
      </w:r>
    </w:p>
    <w:p w14:paraId="5BC48962"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1DD761ED" w14:textId="77777777" w:rsid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6AD47518" w14:textId="77777777" w:rsid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739D1C2B" w14:textId="77777777" w:rsid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6D4E8099" w14:textId="77777777" w:rsidR="005D0112" w:rsidRP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sidRPr="002970B2">
        <w:rPr>
          <w:rFonts w:ascii="Century Gothic" w:hAnsi="Century Gothic"/>
          <w:color w:val="1F497D" w:themeColor="text2"/>
          <w:sz w:val="24"/>
          <w:szCs w:val="24"/>
        </w:rPr>
        <w:t xml:space="preserve">valutare, ove ne ricorrano i presupposti, di procedere all’affidamento, ai sensi dell’art. 63, comma 2, lett. b), per le </w:t>
      </w:r>
      <w:r>
        <w:rPr>
          <w:rFonts w:ascii="Century Gothic" w:hAnsi="Century Gothic"/>
          <w:color w:val="1F497D" w:themeColor="text2"/>
          <w:sz w:val="24"/>
          <w:szCs w:val="24"/>
        </w:rPr>
        <w:t>ipotesi</w:t>
      </w:r>
      <w:r w:rsidRPr="002970B2">
        <w:rPr>
          <w:rFonts w:ascii="Century Gothic" w:hAnsi="Century Gothic"/>
          <w:color w:val="1F497D" w:themeColor="text2"/>
          <w:sz w:val="24"/>
          <w:szCs w:val="24"/>
        </w:rPr>
        <w:t xml:space="preserve"> di cui ai punti 2 e 3, del D. Lgs. 50/2016, tramite procedura negoziata.</w:t>
      </w:r>
      <w:r w:rsidRPr="00A37B00">
        <w:rPr>
          <w:rFonts w:ascii="Century Gothic" w:hAnsi="Century Gothic"/>
          <w:color w:val="1F497D" w:themeColor="text2"/>
          <w:sz w:val="24"/>
          <w:szCs w:val="24"/>
        </w:rPr>
        <w:br w:type="page"/>
      </w:r>
    </w:p>
    <w:p w14:paraId="77A86BD5" w14:textId="77777777" w:rsidR="005D0112" w:rsidRDefault="00C2086C" w:rsidP="00A37B00">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14:paraId="133DCD22" w14:textId="79C838B3" w:rsidR="005D0112" w:rsidRPr="00817749" w:rsidRDefault="0051195C" w:rsidP="00A37B00">
      <w:p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Da alcuni anni</w:t>
      </w:r>
      <w:r w:rsidR="00A6222D">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è </w:t>
      </w:r>
      <w:r w:rsidR="00C2086C">
        <w:rPr>
          <w:rFonts w:ascii="Century Gothic" w:hAnsi="Century Gothic"/>
          <w:color w:val="1F497D" w:themeColor="text2"/>
          <w:sz w:val="24"/>
          <w:szCs w:val="24"/>
        </w:rPr>
        <w:t>emersa l’esigenza di ado</w:t>
      </w:r>
      <w:r>
        <w:rPr>
          <w:rFonts w:ascii="Century Gothic" w:hAnsi="Century Gothic"/>
          <w:color w:val="1F497D" w:themeColor="text2"/>
          <w:sz w:val="24"/>
          <w:szCs w:val="24"/>
        </w:rPr>
        <w:t>ttar</w:t>
      </w:r>
      <w:r w:rsidR="00C2086C">
        <w:rPr>
          <w:rFonts w:ascii="Century Gothic" w:hAnsi="Century Gothic"/>
          <w:color w:val="1F497D" w:themeColor="text2"/>
          <w:sz w:val="24"/>
          <w:szCs w:val="24"/>
        </w:rPr>
        <w:t>e una piattaforma software</w:t>
      </w:r>
      <w:r w:rsidR="008C2388" w:rsidRPr="00817749">
        <w:rPr>
          <w:rFonts w:ascii="Century Gothic" w:hAnsi="Century Gothic"/>
          <w:color w:val="1F497D" w:themeColor="text2"/>
          <w:sz w:val="24"/>
          <w:szCs w:val="24"/>
        </w:rPr>
        <w:t xml:space="preserve"> </w:t>
      </w:r>
      <w:bookmarkStart w:id="1" w:name="_Hlk64544135"/>
      <w:r w:rsidR="008C2388" w:rsidRPr="00817749">
        <w:rPr>
          <w:rFonts w:ascii="Century Gothic" w:hAnsi="Century Gothic"/>
          <w:color w:val="1F497D" w:themeColor="text2"/>
          <w:sz w:val="24"/>
          <w:szCs w:val="24"/>
        </w:rPr>
        <w:t xml:space="preserve">per la gestione </w:t>
      </w:r>
      <w:r w:rsidR="00204617" w:rsidRPr="00817749">
        <w:rPr>
          <w:rFonts w:ascii="Century Gothic" w:hAnsi="Century Gothic"/>
          <w:color w:val="1F497D" w:themeColor="text2"/>
          <w:sz w:val="24"/>
          <w:szCs w:val="24"/>
        </w:rPr>
        <w:t>integrata da remoto degli impianti di sicurezza istallati presso le sedi dell’Ente ed in particolare</w:t>
      </w:r>
      <w:r w:rsidR="000A08A4">
        <w:rPr>
          <w:rFonts w:ascii="Century Gothic" w:hAnsi="Century Gothic"/>
          <w:color w:val="1F497D" w:themeColor="text2"/>
          <w:sz w:val="24"/>
          <w:szCs w:val="24"/>
        </w:rPr>
        <w:t xml:space="preserve"> dei</w:t>
      </w:r>
      <w:r w:rsidR="00204617" w:rsidRPr="00817749">
        <w:rPr>
          <w:rFonts w:ascii="Century Gothic" w:hAnsi="Century Gothic"/>
          <w:color w:val="1F497D" w:themeColor="text2"/>
          <w:sz w:val="24"/>
          <w:szCs w:val="24"/>
        </w:rPr>
        <w:t xml:space="preserve"> Sistemi di allarme antintrusione ed impianti di videosorveglianza,</w:t>
      </w:r>
      <w:r w:rsidR="008C2388" w:rsidRPr="00817749">
        <w:rPr>
          <w:rFonts w:ascii="Century Gothic" w:hAnsi="Century Gothic"/>
          <w:color w:val="1F497D" w:themeColor="text2"/>
          <w:sz w:val="24"/>
          <w:szCs w:val="24"/>
        </w:rPr>
        <w:t xml:space="preserve"> con la possibilità di </w:t>
      </w:r>
      <w:r w:rsidR="00204617" w:rsidRPr="00817749">
        <w:rPr>
          <w:rFonts w:ascii="Century Gothic" w:hAnsi="Century Gothic"/>
          <w:color w:val="1F497D" w:themeColor="text2"/>
          <w:sz w:val="24"/>
          <w:szCs w:val="24"/>
        </w:rPr>
        <w:t xml:space="preserve">gestire a distanza, presso </w:t>
      </w:r>
      <w:r w:rsidR="008C4B64">
        <w:rPr>
          <w:rFonts w:ascii="Century Gothic" w:hAnsi="Century Gothic"/>
          <w:color w:val="1F497D" w:themeColor="text2"/>
          <w:sz w:val="24"/>
          <w:szCs w:val="24"/>
        </w:rPr>
        <w:t xml:space="preserve">il </w:t>
      </w:r>
      <w:r w:rsidR="008C4B64" w:rsidRPr="008C4B64">
        <w:rPr>
          <w:rFonts w:ascii="Century Gothic" w:hAnsi="Century Gothic"/>
          <w:color w:val="1F497D" w:themeColor="text2"/>
          <w:sz w:val="24"/>
          <w:szCs w:val="24"/>
        </w:rPr>
        <w:t>Security Operations Center (</w:t>
      </w:r>
      <w:r w:rsidR="00204617" w:rsidRPr="00817749">
        <w:rPr>
          <w:rFonts w:ascii="Century Gothic" w:hAnsi="Century Gothic"/>
          <w:color w:val="1F497D" w:themeColor="text2"/>
          <w:sz w:val="24"/>
          <w:szCs w:val="24"/>
        </w:rPr>
        <w:t>SOC</w:t>
      </w:r>
      <w:r w:rsidR="008C4B64">
        <w:rPr>
          <w:rFonts w:ascii="Century Gothic" w:hAnsi="Century Gothic"/>
          <w:color w:val="1F497D" w:themeColor="text2"/>
          <w:sz w:val="24"/>
          <w:szCs w:val="24"/>
        </w:rPr>
        <w:t>)</w:t>
      </w:r>
      <w:r w:rsidR="00204617" w:rsidRPr="00817749">
        <w:rPr>
          <w:rFonts w:ascii="Century Gothic" w:hAnsi="Century Gothic"/>
          <w:color w:val="1F497D" w:themeColor="text2"/>
          <w:sz w:val="24"/>
          <w:szCs w:val="24"/>
        </w:rPr>
        <w:t xml:space="preserve"> </w:t>
      </w:r>
      <w:r w:rsidR="00143893">
        <w:rPr>
          <w:rFonts w:ascii="Century Gothic" w:hAnsi="Century Gothic"/>
          <w:color w:val="1F497D" w:themeColor="text2"/>
          <w:sz w:val="24"/>
          <w:szCs w:val="24"/>
        </w:rPr>
        <w:t xml:space="preserve">dell’Agenzia in </w:t>
      </w:r>
      <w:r w:rsidR="00204617" w:rsidRPr="00817749">
        <w:rPr>
          <w:rFonts w:ascii="Century Gothic" w:hAnsi="Century Gothic"/>
          <w:color w:val="1F497D" w:themeColor="text2"/>
          <w:sz w:val="24"/>
          <w:szCs w:val="24"/>
        </w:rPr>
        <w:t xml:space="preserve">Roma, </w:t>
      </w:r>
      <w:r w:rsidR="000A08A4">
        <w:rPr>
          <w:rFonts w:ascii="Century Gothic" w:hAnsi="Century Gothic"/>
          <w:color w:val="1F497D" w:themeColor="text2"/>
          <w:sz w:val="24"/>
          <w:szCs w:val="24"/>
        </w:rPr>
        <w:t xml:space="preserve">di </w:t>
      </w:r>
      <w:r w:rsidR="00204617" w:rsidRPr="00817749">
        <w:rPr>
          <w:rFonts w:ascii="Century Gothic" w:hAnsi="Century Gothic"/>
          <w:color w:val="1F497D" w:themeColor="text2"/>
          <w:sz w:val="24"/>
          <w:szCs w:val="24"/>
        </w:rPr>
        <w:t>ogni aspetto relativo ai sopracitati sistemi</w:t>
      </w:r>
      <w:bookmarkEnd w:id="1"/>
      <w:r w:rsidR="00204617" w:rsidRPr="00817749">
        <w:rPr>
          <w:rFonts w:ascii="Century Gothic" w:hAnsi="Century Gothic"/>
          <w:color w:val="1F497D" w:themeColor="text2"/>
          <w:sz w:val="24"/>
          <w:szCs w:val="24"/>
        </w:rPr>
        <w:t>.</w:t>
      </w:r>
    </w:p>
    <w:p w14:paraId="44F3437B" w14:textId="2AE89634" w:rsidR="00A6222D" w:rsidRDefault="008C2388" w:rsidP="00A37B00">
      <w:p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Nell’ambito del settore </w:t>
      </w:r>
      <w:r w:rsidR="00204617">
        <w:rPr>
          <w:rFonts w:ascii="Century Gothic" w:hAnsi="Century Gothic"/>
          <w:color w:val="1F497D" w:themeColor="text2"/>
          <w:sz w:val="24"/>
          <w:szCs w:val="24"/>
        </w:rPr>
        <w:t>Logistica, Infrastrutture e Security</w:t>
      </w:r>
      <w:r>
        <w:rPr>
          <w:rFonts w:ascii="Century Gothic" w:hAnsi="Century Gothic"/>
          <w:color w:val="1F497D" w:themeColor="text2"/>
          <w:sz w:val="24"/>
          <w:szCs w:val="24"/>
        </w:rPr>
        <w:t xml:space="preserve"> </w:t>
      </w:r>
      <w:r w:rsidR="00A6222D">
        <w:rPr>
          <w:rFonts w:ascii="Century Gothic" w:hAnsi="Century Gothic"/>
          <w:color w:val="1F497D" w:themeColor="text2"/>
          <w:sz w:val="24"/>
          <w:szCs w:val="24"/>
        </w:rPr>
        <w:t>la soluzione software</w:t>
      </w:r>
      <w:r w:rsidR="00204617">
        <w:rPr>
          <w:rFonts w:ascii="Century Gothic" w:hAnsi="Century Gothic"/>
          <w:color w:val="1F497D" w:themeColor="text2"/>
          <w:sz w:val="24"/>
          <w:szCs w:val="24"/>
        </w:rPr>
        <w:t xml:space="preserve"> GEMMS, </w:t>
      </w:r>
      <w:r w:rsidR="00143893">
        <w:rPr>
          <w:rFonts w:ascii="Century Gothic" w:hAnsi="Century Gothic"/>
          <w:color w:val="1F497D" w:themeColor="text2"/>
          <w:sz w:val="24"/>
          <w:szCs w:val="24"/>
        </w:rPr>
        <w:t xml:space="preserve">di cui l’Agenzia è proprietaria di Licenza perpetua, </w:t>
      </w:r>
      <w:r w:rsidR="00817749">
        <w:rPr>
          <w:rFonts w:ascii="Century Gothic" w:hAnsi="Century Gothic"/>
          <w:color w:val="1F497D" w:themeColor="text2"/>
          <w:sz w:val="24"/>
          <w:szCs w:val="24"/>
        </w:rPr>
        <w:t>sviluppato da SA</w:t>
      </w:r>
      <w:r w:rsidR="005D2F0A">
        <w:rPr>
          <w:rFonts w:ascii="Century Gothic" w:hAnsi="Century Gothic"/>
          <w:color w:val="1F497D" w:themeColor="text2"/>
          <w:sz w:val="24"/>
          <w:szCs w:val="24"/>
        </w:rPr>
        <w:t>E</w:t>
      </w:r>
      <w:r w:rsidR="00817749">
        <w:rPr>
          <w:rFonts w:ascii="Century Gothic" w:hAnsi="Century Gothic"/>
          <w:color w:val="1F497D" w:themeColor="text2"/>
          <w:sz w:val="24"/>
          <w:szCs w:val="24"/>
        </w:rPr>
        <w:t>T s</w:t>
      </w:r>
      <w:r w:rsidR="005D2F0A">
        <w:rPr>
          <w:rFonts w:ascii="Century Gothic" w:hAnsi="Century Gothic"/>
          <w:color w:val="1F497D" w:themeColor="text2"/>
          <w:sz w:val="24"/>
          <w:szCs w:val="24"/>
        </w:rPr>
        <w:t>.</w:t>
      </w:r>
      <w:r w:rsidR="00817749">
        <w:rPr>
          <w:rFonts w:ascii="Century Gothic" w:hAnsi="Century Gothic"/>
          <w:color w:val="1F497D" w:themeColor="text2"/>
          <w:sz w:val="24"/>
          <w:szCs w:val="24"/>
        </w:rPr>
        <w:t>r</w:t>
      </w:r>
      <w:r w:rsidR="005D2F0A">
        <w:rPr>
          <w:rFonts w:ascii="Century Gothic" w:hAnsi="Century Gothic"/>
          <w:color w:val="1F497D" w:themeColor="text2"/>
          <w:sz w:val="24"/>
          <w:szCs w:val="24"/>
        </w:rPr>
        <w:t>.</w:t>
      </w:r>
      <w:r w:rsidR="00817749">
        <w:rPr>
          <w:rFonts w:ascii="Century Gothic" w:hAnsi="Century Gothic"/>
          <w:color w:val="1F497D" w:themeColor="text2"/>
          <w:sz w:val="24"/>
          <w:szCs w:val="24"/>
        </w:rPr>
        <w:t>l</w:t>
      </w:r>
      <w:r w:rsidR="005D2F0A">
        <w:rPr>
          <w:rFonts w:ascii="Century Gothic" w:hAnsi="Century Gothic"/>
          <w:color w:val="1F497D" w:themeColor="text2"/>
          <w:sz w:val="24"/>
          <w:szCs w:val="24"/>
        </w:rPr>
        <w:t>.</w:t>
      </w:r>
      <w:r w:rsidR="00817749">
        <w:rPr>
          <w:rFonts w:ascii="Century Gothic" w:hAnsi="Century Gothic"/>
          <w:color w:val="1F497D" w:themeColor="text2"/>
          <w:sz w:val="24"/>
          <w:szCs w:val="24"/>
        </w:rPr>
        <w:t xml:space="preserve">, </w:t>
      </w:r>
      <w:r w:rsidR="00A6222D">
        <w:rPr>
          <w:rFonts w:ascii="Century Gothic" w:hAnsi="Century Gothic"/>
          <w:color w:val="1F497D" w:themeColor="text2"/>
          <w:sz w:val="24"/>
          <w:szCs w:val="24"/>
        </w:rPr>
        <w:t>consente l</w:t>
      </w:r>
      <w:r w:rsidR="00A6222D" w:rsidRPr="00817749">
        <w:rPr>
          <w:rFonts w:ascii="Century Gothic" w:hAnsi="Century Gothic"/>
          <w:color w:val="1F497D" w:themeColor="text2"/>
          <w:sz w:val="24"/>
          <w:szCs w:val="24"/>
        </w:rPr>
        <w:t xml:space="preserve">a continuità di </w:t>
      </w:r>
      <w:r w:rsidR="00204617" w:rsidRPr="00817749">
        <w:rPr>
          <w:rFonts w:ascii="Century Gothic" w:hAnsi="Century Gothic"/>
          <w:color w:val="1F497D" w:themeColor="text2"/>
          <w:sz w:val="24"/>
          <w:szCs w:val="24"/>
        </w:rPr>
        <w:t>gestione degli impianti di all</w:t>
      </w:r>
      <w:r w:rsidR="00817749">
        <w:rPr>
          <w:rFonts w:ascii="Century Gothic" w:hAnsi="Century Gothic"/>
          <w:color w:val="1F497D" w:themeColor="text2"/>
          <w:sz w:val="24"/>
          <w:szCs w:val="24"/>
        </w:rPr>
        <w:t>a</w:t>
      </w:r>
      <w:r w:rsidR="00204617" w:rsidRPr="00817749">
        <w:rPr>
          <w:rFonts w:ascii="Century Gothic" w:hAnsi="Century Gothic"/>
          <w:color w:val="1F497D" w:themeColor="text2"/>
          <w:sz w:val="24"/>
          <w:szCs w:val="24"/>
        </w:rPr>
        <w:t>rme e video sorveglianza presso circa 50 siti dell’Ente</w:t>
      </w:r>
      <w:r w:rsidR="00817749">
        <w:rPr>
          <w:rFonts w:ascii="Century Gothic" w:hAnsi="Century Gothic"/>
          <w:color w:val="1F497D" w:themeColor="text2"/>
          <w:sz w:val="24"/>
          <w:szCs w:val="24"/>
        </w:rPr>
        <w:t>.</w:t>
      </w:r>
    </w:p>
    <w:p w14:paraId="43708D04" w14:textId="024AD1B9" w:rsidR="00817749" w:rsidRDefault="00817749" w:rsidP="00A37B00">
      <w:p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Tale numero è in corso di espansione, </w:t>
      </w:r>
      <w:r w:rsidR="000A08A4">
        <w:rPr>
          <w:rFonts w:ascii="Century Gothic" w:hAnsi="Century Gothic"/>
          <w:color w:val="1F497D" w:themeColor="text2"/>
          <w:sz w:val="24"/>
          <w:szCs w:val="24"/>
        </w:rPr>
        <w:t xml:space="preserve">anche </w:t>
      </w:r>
      <w:r>
        <w:rPr>
          <w:rFonts w:ascii="Century Gothic" w:hAnsi="Century Gothic"/>
          <w:color w:val="1F497D" w:themeColor="text2"/>
          <w:sz w:val="24"/>
          <w:szCs w:val="24"/>
        </w:rPr>
        <w:t>in ragione di un progetto di centralizzazione degli impianti di sicurezza presso la SOC di Roma</w:t>
      </w:r>
      <w:r w:rsidR="00B42B1F">
        <w:rPr>
          <w:rFonts w:ascii="Century Gothic" w:hAnsi="Century Gothic"/>
          <w:color w:val="1F497D" w:themeColor="text2"/>
          <w:sz w:val="24"/>
          <w:szCs w:val="24"/>
        </w:rPr>
        <w:t xml:space="preserve">, che porterà oltre </w:t>
      </w:r>
      <w:r w:rsidR="005D2F0A">
        <w:rPr>
          <w:rFonts w:ascii="Century Gothic" w:hAnsi="Century Gothic"/>
          <w:color w:val="1F497D" w:themeColor="text2"/>
          <w:sz w:val="24"/>
          <w:szCs w:val="24"/>
        </w:rPr>
        <w:t xml:space="preserve">a </w:t>
      </w:r>
      <w:r w:rsidR="00B42B1F">
        <w:rPr>
          <w:rFonts w:ascii="Century Gothic" w:hAnsi="Century Gothic"/>
          <w:color w:val="1F497D" w:themeColor="text2"/>
          <w:sz w:val="24"/>
          <w:szCs w:val="24"/>
        </w:rPr>
        <w:t>100 i siti (sedi e sportelli) gestiti da tale software</w:t>
      </w:r>
      <w:r>
        <w:rPr>
          <w:rFonts w:ascii="Century Gothic" w:hAnsi="Century Gothic"/>
          <w:color w:val="1F497D" w:themeColor="text2"/>
          <w:sz w:val="24"/>
          <w:szCs w:val="24"/>
        </w:rPr>
        <w:t>.</w:t>
      </w:r>
    </w:p>
    <w:p w14:paraId="4FDEA94B" w14:textId="77777777" w:rsidR="00B42B1F" w:rsidRPr="00B42B1F" w:rsidRDefault="00B42B1F" w:rsidP="00B42B1F">
      <w:pPr>
        <w:spacing w:before="120" w:after="120" w:line="312" w:lineRule="auto"/>
        <w:ind w:left="567" w:right="177" w:firstLine="567"/>
        <w:jc w:val="both"/>
        <w:rPr>
          <w:rFonts w:ascii="Century Gothic" w:hAnsi="Century Gothic"/>
          <w:color w:val="1F497D" w:themeColor="text2"/>
          <w:sz w:val="24"/>
          <w:szCs w:val="24"/>
        </w:rPr>
      </w:pPr>
      <w:r w:rsidRPr="00B42B1F">
        <w:rPr>
          <w:rFonts w:ascii="Century Gothic" w:hAnsi="Century Gothic"/>
          <w:color w:val="1F497D" w:themeColor="text2"/>
          <w:sz w:val="24"/>
          <w:szCs w:val="24"/>
        </w:rPr>
        <w:t xml:space="preserve">La soluzione in uso è dimensionata per l’utilizzo di 5 utenze “client” nominali, di cui la principale istallata presso la SOC di Roma </w:t>
      </w:r>
      <w:r>
        <w:rPr>
          <w:rFonts w:ascii="Century Gothic" w:hAnsi="Century Gothic"/>
          <w:color w:val="1F497D" w:themeColor="text2"/>
          <w:sz w:val="24"/>
          <w:szCs w:val="24"/>
        </w:rPr>
        <w:t xml:space="preserve">via </w:t>
      </w:r>
      <w:r w:rsidRPr="00B42B1F">
        <w:rPr>
          <w:rFonts w:ascii="Century Gothic" w:hAnsi="Century Gothic"/>
          <w:color w:val="1F497D" w:themeColor="text2"/>
          <w:sz w:val="24"/>
          <w:szCs w:val="24"/>
        </w:rPr>
        <w:t>Grezar</w:t>
      </w:r>
      <w:r w:rsidR="00070AF6">
        <w:rPr>
          <w:rFonts w:ascii="Century Gothic" w:hAnsi="Century Gothic"/>
          <w:color w:val="1F497D" w:themeColor="text2"/>
          <w:sz w:val="24"/>
          <w:szCs w:val="24"/>
        </w:rPr>
        <w:t xml:space="preserve">, ed i </w:t>
      </w:r>
      <w:r w:rsidR="005D2F0A">
        <w:rPr>
          <w:rFonts w:ascii="Century Gothic" w:hAnsi="Century Gothic"/>
          <w:color w:val="1F497D" w:themeColor="text2"/>
          <w:sz w:val="24"/>
          <w:szCs w:val="24"/>
        </w:rPr>
        <w:t xml:space="preserve">relativi </w:t>
      </w:r>
      <w:r w:rsidR="00070AF6">
        <w:rPr>
          <w:rFonts w:ascii="Century Gothic" w:hAnsi="Century Gothic"/>
          <w:color w:val="1F497D" w:themeColor="text2"/>
          <w:sz w:val="24"/>
          <w:szCs w:val="24"/>
        </w:rPr>
        <w:t xml:space="preserve">servizi di manutenzione sono </w:t>
      </w:r>
      <w:r w:rsidR="00070AF6" w:rsidRPr="008C4B64">
        <w:rPr>
          <w:rFonts w:ascii="Century Gothic" w:hAnsi="Century Gothic"/>
          <w:color w:val="1F497D" w:themeColor="text2"/>
          <w:sz w:val="24"/>
          <w:szCs w:val="24"/>
        </w:rPr>
        <w:t>assicurati</w:t>
      </w:r>
      <w:r w:rsidR="00070AF6">
        <w:rPr>
          <w:rFonts w:ascii="Century Gothic" w:hAnsi="Century Gothic"/>
          <w:color w:val="1F497D" w:themeColor="text2"/>
          <w:sz w:val="24"/>
          <w:szCs w:val="24"/>
        </w:rPr>
        <w:t xml:space="preserve"> fino al mese di marzo 2021.</w:t>
      </w:r>
    </w:p>
    <w:p w14:paraId="2C119018" w14:textId="77777777" w:rsidR="00B42B1F" w:rsidRPr="00B42B1F" w:rsidRDefault="00B42B1F" w:rsidP="00B42B1F">
      <w:pPr>
        <w:spacing w:before="120" w:after="120" w:line="312" w:lineRule="auto"/>
        <w:ind w:left="567" w:right="177" w:firstLine="567"/>
        <w:jc w:val="both"/>
        <w:rPr>
          <w:rFonts w:ascii="Century Gothic" w:hAnsi="Century Gothic"/>
          <w:color w:val="1F497D" w:themeColor="text2"/>
          <w:sz w:val="24"/>
          <w:szCs w:val="24"/>
        </w:rPr>
      </w:pPr>
      <w:r w:rsidRPr="00B42B1F">
        <w:rPr>
          <w:rFonts w:ascii="Century Gothic" w:hAnsi="Century Gothic"/>
          <w:color w:val="1F497D" w:themeColor="text2"/>
          <w:sz w:val="24"/>
          <w:szCs w:val="24"/>
        </w:rPr>
        <w:t xml:space="preserve">Il fabbisogno dell’Ente è quello </w:t>
      </w:r>
      <w:r w:rsidR="00070AF6">
        <w:rPr>
          <w:rFonts w:ascii="Century Gothic" w:hAnsi="Century Gothic"/>
          <w:color w:val="1F497D" w:themeColor="text2"/>
          <w:sz w:val="24"/>
          <w:szCs w:val="24"/>
        </w:rPr>
        <w:t xml:space="preserve">quindi </w:t>
      </w:r>
      <w:r w:rsidRPr="00B42B1F">
        <w:rPr>
          <w:rFonts w:ascii="Century Gothic" w:hAnsi="Century Gothic"/>
          <w:color w:val="1F497D" w:themeColor="text2"/>
          <w:sz w:val="24"/>
          <w:szCs w:val="24"/>
        </w:rPr>
        <w:t>di mantenere in esercizio ed assicurare la corretta manutenzione di detto software</w:t>
      </w:r>
      <w:r w:rsidR="00070AF6">
        <w:rPr>
          <w:rFonts w:ascii="Century Gothic" w:hAnsi="Century Gothic"/>
          <w:color w:val="1F497D" w:themeColor="text2"/>
          <w:sz w:val="24"/>
          <w:szCs w:val="24"/>
        </w:rPr>
        <w:t xml:space="preserve"> per il prossimo triennio</w:t>
      </w:r>
      <w:r w:rsidRPr="00B42B1F">
        <w:rPr>
          <w:rFonts w:ascii="Century Gothic" w:hAnsi="Century Gothic"/>
          <w:color w:val="1F497D" w:themeColor="text2"/>
          <w:sz w:val="24"/>
          <w:szCs w:val="24"/>
        </w:rPr>
        <w:t xml:space="preserve">, al fine di non compromettere i livelli di sicurezza delle sedi per le quali i sistemi di Allarme Antintrusione e Videosorveglianza risultano essere integrati </w:t>
      </w:r>
      <w:r>
        <w:rPr>
          <w:rFonts w:ascii="Century Gothic" w:hAnsi="Century Gothic"/>
          <w:color w:val="1F497D" w:themeColor="text2"/>
          <w:sz w:val="24"/>
          <w:szCs w:val="24"/>
        </w:rPr>
        <w:t>nella</w:t>
      </w:r>
      <w:r w:rsidRPr="00B42B1F">
        <w:rPr>
          <w:rFonts w:ascii="Century Gothic" w:hAnsi="Century Gothic"/>
          <w:color w:val="1F497D" w:themeColor="text2"/>
          <w:sz w:val="24"/>
          <w:szCs w:val="24"/>
        </w:rPr>
        <w:t xml:space="preserve"> piattaforma </w:t>
      </w:r>
      <w:r w:rsidR="00070AF6">
        <w:rPr>
          <w:rFonts w:ascii="Century Gothic" w:hAnsi="Century Gothic"/>
          <w:color w:val="1F497D" w:themeColor="text2"/>
          <w:sz w:val="24"/>
          <w:szCs w:val="24"/>
        </w:rPr>
        <w:t>centralizzata in uso</w:t>
      </w:r>
      <w:r w:rsidRPr="00B42B1F">
        <w:rPr>
          <w:rFonts w:ascii="Century Gothic" w:hAnsi="Century Gothic"/>
          <w:color w:val="1F497D" w:themeColor="text2"/>
          <w:sz w:val="24"/>
          <w:szCs w:val="24"/>
        </w:rPr>
        <w:t xml:space="preserve">. </w:t>
      </w:r>
    </w:p>
    <w:p w14:paraId="38D1A723" w14:textId="37D70668" w:rsidR="00B42B1F" w:rsidRPr="00B42B1F" w:rsidRDefault="00B42B1F" w:rsidP="00B42B1F">
      <w:pPr>
        <w:spacing w:before="120" w:after="120" w:line="312" w:lineRule="auto"/>
        <w:ind w:left="567" w:right="177" w:firstLine="567"/>
        <w:jc w:val="both"/>
        <w:rPr>
          <w:rFonts w:ascii="Century Gothic" w:hAnsi="Century Gothic"/>
          <w:color w:val="1F497D" w:themeColor="text2"/>
          <w:sz w:val="24"/>
          <w:szCs w:val="24"/>
        </w:rPr>
      </w:pPr>
      <w:r w:rsidRPr="00B42B1F">
        <w:rPr>
          <w:rFonts w:ascii="Century Gothic" w:hAnsi="Century Gothic"/>
          <w:color w:val="1F497D" w:themeColor="text2"/>
          <w:sz w:val="24"/>
          <w:szCs w:val="24"/>
        </w:rPr>
        <w:t xml:space="preserve">Si stima un importo complessivo per l’acquisizione </w:t>
      </w:r>
      <w:r w:rsidR="005D2F0A">
        <w:rPr>
          <w:rFonts w:ascii="Century Gothic" w:hAnsi="Century Gothic"/>
          <w:color w:val="1F497D" w:themeColor="text2"/>
          <w:sz w:val="24"/>
          <w:szCs w:val="24"/>
        </w:rPr>
        <w:t xml:space="preserve">del </w:t>
      </w:r>
      <w:r w:rsidRPr="00B42B1F">
        <w:rPr>
          <w:rFonts w:ascii="Century Gothic" w:hAnsi="Century Gothic"/>
          <w:color w:val="1F497D" w:themeColor="text2"/>
          <w:sz w:val="24"/>
          <w:szCs w:val="24"/>
        </w:rPr>
        <w:t>servizio di manutenzione correttiva, per la durata di 36 mesi, pari ad euro 15.600,00 (</w:t>
      </w:r>
      <w:proofErr w:type="spellStart"/>
      <w:r w:rsidR="0009667B">
        <w:rPr>
          <w:rFonts w:ascii="Century Gothic" w:hAnsi="Century Gothic"/>
          <w:color w:val="1F497D" w:themeColor="text2"/>
          <w:sz w:val="24"/>
          <w:szCs w:val="24"/>
        </w:rPr>
        <w:t>quindicimilaseicento</w:t>
      </w:r>
      <w:proofErr w:type="spellEnd"/>
      <w:r w:rsidRPr="00B42B1F">
        <w:rPr>
          <w:rFonts w:ascii="Century Gothic" w:hAnsi="Century Gothic"/>
          <w:color w:val="1F497D" w:themeColor="text2"/>
          <w:sz w:val="24"/>
          <w:szCs w:val="24"/>
        </w:rPr>
        <w:t xml:space="preserve">/00) IVA esclusa e un importo complessivo </w:t>
      </w:r>
      <w:r w:rsidR="00D579C1">
        <w:rPr>
          <w:rFonts w:ascii="Century Gothic" w:hAnsi="Century Gothic"/>
          <w:color w:val="1F497D" w:themeColor="text2"/>
          <w:sz w:val="24"/>
          <w:szCs w:val="24"/>
        </w:rPr>
        <w:t xml:space="preserve">stimato </w:t>
      </w:r>
      <w:r w:rsidR="005D2F0A">
        <w:rPr>
          <w:rFonts w:ascii="Century Gothic" w:hAnsi="Century Gothic"/>
          <w:color w:val="1F497D" w:themeColor="text2"/>
          <w:sz w:val="24"/>
          <w:szCs w:val="24"/>
        </w:rPr>
        <w:t xml:space="preserve">per </w:t>
      </w:r>
      <w:r w:rsidRPr="00B42B1F">
        <w:rPr>
          <w:rFonts w:ascii="Century Gothic" w:hAnsi="Century Gothic"/>
          <w:color w:val="1F497D" w:themeColor="text2"/>
          <w:sz w:val="24"/>
          <w:szCs w:val="24"/>
        </w:rPr>
        <w:t xml:space="preserve">i servizi di </w:t>
      </w:r>
      <w:r>
        <w:rPr>
          <w:rFonts w:ascii="Century Gothic" w:hAnsi="Century Gothic"/>
          <w:color w:val="1F497D" w:themeColor="text2"/>
          <w:sz w:val="24"/>
          <w:szCs w:val="24"/>
        </w:rPr>
        <w:t xml:space="preserve">supporto specialistico per </w:t>
      </w:r>
      <w:r w:rsidRPr="00B42B1F">
        <w:rPr>
          <w:rFonts w:ascii="Century Gothic" w:hAnsi="Century Gothic"/>
          <w:color w:val="1F497D" w:themeColor="text2"/>
          <w:sz w:val="24"/>
          <w:szCs w:val="24"/>
        </w:rPr>
        <w:t>manutenzione evolutiva (</w:t>
      </w:r>
      <w:r w:rsidR="00D579C1">
        <w:rPr>
          <w:rFonts w:ascii="Century Gothic" w:hAnsi="Century Gothic"/>
          <w:color w:val="1F497D" w:themeColor="text2"/>
          <w:sz w:val="24"/>
          <w:szCs w:val="24"/>
        </w:rPr>
        <w:t>per</w:t>
      </w:r>
      <w:r w:rsidR="00070AF6">
        <w:rPr>
          <w:rFonts w:ascii="Century Gothic" w:hAnsi="Century Gothic"/>
          <w:color w:val="1F497D" w:themeColor="text2"/>
          <w:sz w:val="24"/>
          <w:szCs w:val="24"/>
        </w:rPr>
        <w:t xml:space="preserve"> </w:t>
      </w:r>
      <w:r w:rsidR="00174F9B">
        <w:rPr>
          <w:rFonts w:ascii="Century Gothic" w:hAnsi="Century Gothic"/>
          <w:color w:val="1F497D" w:themeColor="text2"/>
          <w:sz w:val="24"/>
          <w:szCs w:val="24"/>
        </w:rPr>
        <w:t>10</w:t>
      </w:r>
      <w:r w:rsidR="00070AF6">
        <w:rPr>
          <w:rFonts w:ascii="Century Gothic" w:hAnsi="Century Gothic"/>
          <w:color w:val="1F497D" w:themeColor="text2"/>
          <w:sz w:val="24"/>
          <w:szCs w:val="24"/>
        </w:rPr>
        <w:t xml:space="preserve"> </w:t>
      </w:r>
      <w:r>
        <w:rPr>
          <w:rFonts w:ascii="Century Gothic" w:hAnsi="Century Gothic"/>
          <w:color w:val="1F497D" w:themeColor="text2"/>
          <w:sz w:val="24"/>
          <w:szCs w:val="24"/>
        </w:rPr>
        <w:t>giornate uomo</w:t>
      </w:r>
      <w:r w:rsidR="00070AF6">
        <w:rPr>
          <w:rFonts w:ascii="Century Gothic" w:hAnsi="Century Gothic"/>
          <w:color w:val="1F497D" w:themeColor="text2"/>
          <w:sz w:val="24"/>
          <w:szCs w:val="24"/>
        </w:rPr>
        <w:t xml:space="preserve"> complessive per il triennio</w:t>
      </w:r>
      <w:r w:rsidRPr="00B42B1F">
        <w:rPr>
          <w:rFonts w:ascii="Century Gothic" w:hAnsi="Century Gothic"/>
          <w:color w:val="1F497D" w:themeColor="text2"/>
          <w:sz w:val="24"/>
          <w:szCs w:val="24"/>
        </w:rPr>
        <w:t xml:space="preserve">) </w:t>
      </w:r>
      <w:r w:rsidR="00D579C1">
        <w:rPr>
          <w:rFonts w:ascii="Century Gothic" w:hAnsi="Century Gothic"/>
          <w:color w:val="1F497D" w:themeColor="text2"/>
          <w:sz w:val="24"/>
          <w:szCs w:val="24"/>
        </w:rPr>
        <w:t>pari a</w:t>
      </w:r>
      <w:r w:rsidR="00B4490A">
        <w:rPr>
          <w:rFonts w:ascii="Century Gothic" w:hAnsi="Century Gothic"/>
          <w:color w:val="1F497D" w:themeColor="text2"/>
          <w:sz w:val="24"/>
          <w:szCs w:val="24"/>
        </w:rPr>
        <w:t xml:space="preserve"> </w:t>
      </w:r>
      <w:r w:rsidR="0009667B">
        <w:rPr>
          <w:rFonts w:ascii="Century Gothic" w:hAnsi="Century Gothic"/>
          <w:color w:val="1F497D" w:themeColor="text2"/>
          <w:sz w:val="24"/>
          <w:szCs w:val="24"/>
        </w:rPr>
        <w:t>e</w:t>
      </w:r>
      <w:r w:rsidRPr="00B42B1F">
        <w:rPr>
          <w:rFonts w:ascii="Century Gothic" w:hAnsi="Century Gothic"/>
          <w:color w:val="1F497D" w:themeColor="text2"/>
          <w:sz w:val="24"/>
          <w:szCs w:val="24"/>
        </w:rPr>
        <w:t>uro 5.</w:t>
      </w:r>
      <w:r w:rsidR="00E77DA8">
        <w:rPr>
          <w:rFonts w:ascii="Century Gothic" w:hAnsi="Century Gothic"/>
          <w:color w:val="1F497D" w:themeColor="text2"/>
          <w:sz w:val="24"/>
          <w:szCs w:val="24"/>
        </w:rPr>
        <w:t>4</w:t>
      </w:r>
      <w:r w:rsidR="00174F9B">
        <w:rPr>
          <w:rFonts w:ascii="Century Gothic" w:hAnsi="Century Gothic"/>
          <w:color w:val="1F497D" w:themeColor="text2"/>
          <w:sz w:val="24"/>
          <w:szCs w:val="24"/>
        </w:rPr>
        <w:t>0</w:t>
      </w:r>
      <w:r w:rsidRPr="00B42B1F">
        <w:rPr>
          <w:rFonts w:ascii="Century Gothic" w:hAnsi="Century Gothic"/>
          <w:color w:val="1F497D" w:themeColor="text2"/>
          <w:sz w:val="24"/>
          <w:szCs w:val="24"/>
        </w:rPr>
        <w:t xml:space="preserve">0,00 </w:t>
      </w:r>
      <w:r w:rsidR="0009667B">
        <w:rPr>
          <w:rFonts w:ascii="Century Gothic" w:hAnsi="Century Gothic"/>
          <w:color w:val="1F497D" w:themeColor="text2"/>
          <w:sz w:val="24"/>
          <w:szCs w:val="24"/>
        </w:rPr>
        <w:t>(</w:t>
      </w:r>
      <w:proofErr w:type="spellStart"/>
      <w:r w:rsidR="00174F9B">
        <w:rPr>
          <w:rFonts w:ascii="Century Gothic" w:hAnsi="Century Gothic"/>
          <w:color w:val="1F497D" w:themeColor="text2"/>
          <w:sz w:val="24"/>
          <w:szCs w:val="24"/>
        </w:rPr>
        <w:t>cinquemilaquattrocento</w:t>
      </w:r>
      <w:proofErr w:type="spellEnd"/>
      <w:r w:rsidR="00174F9B">
        <w:rPr>
          <w:rFonts w:ascii="Century Gothic" w:hAnsi="Century Gothic"/>
          <w:color w:val="1F497D" w:themeColor="text2"/>
          <w:sz w:val="24"/>
          <w:szCs w:val="24"/>
        </w:rPr>
        <w:t xml:space="preserve">/00), </w:t>
      </w:r>
      <w:r w:rsidR="0009667B">
        <w:rPr>
          <w:rFonts w:ascii="Century Gothic" w:hAnsi="Century Gothic"/>
          <w:color w:val="1F497D" w:themeColor="text2"/>
          <w:sz w:val="24"/>
          <w:szCs w:val="24"/>
        </w:rPr>
        <w:t xml:space="preserve">importi </w:t>
      </w:r>
      <w:r w:rsidRPr="00B42B1F">
        <w:rPr>
          <w:rFonts w:ascii="Century Gothic" w:hAnsi="Century Gothic"/>
          <w:color w:val="1F497D" w:themeColor="text2"/>
          <w:sz w:val="24"/>
          <w:szCs w:val="24"/>
        </w:rPr>
        <w:t xml:space="preserve">IVA </w:t>
      </w:r>
      <w:r w:rsidR="0009667B">
        <w:rPr>
          <w:rFonts w:ascii="Century Gothic" w:hAnsi="Century Gothic"/>
          <w:color w:val="1F497D" w:themeColor="text2"/>
          <w:sz w:val="24"/>
          <w:szCs w:val="24"/>
        </w:rPr>
        <w:t>e</w:t>
      </w:r>
      <w:r w:rsidRPr="00B42B1F">
        <w:rPr>
          <w:rFonts w:ascii="Century Gothic" w:hAnsi="Century Gothic"/>
          <w:color w:val="1F497D" w:themeColor="text2"/>
          <w:sz w:val="24"/>
          <w:szCs w:val="24"/>
        </w:rPr>
        <w:t>sclusa.</w:t>
      </w:r>
    </w:p>
    <w:p w14:paraId="5E05A8F4" w14:textId="77777777" w:rsidR="0009667B" w:rsidRDefault="0009667B" w:rsidP="008C4B64">
      <w:pPr>
        <w:spacing w:before="120" w:after="120" w:line="312" w:lineRule="auto"/>
        <w:ind w:left="567" w:right="177" w:firstLine="567"/>
        <w:jc w:val="both"/>
        <w:rPr>
          <w:rFonts w:ascii="Century Gothic" w:hAnsi="Century Gothic"/>
          <w:color w:val="1F497D" w:themeColor="text2"/>
          <w:sz w:val="24"/>
          <w:szCs w:val="24"/>
        </w:rPr>
      </w:pPr>
      <w:r w:rsidRPr="005D2F0A">
        <w:rPr>
          <w:rFonts w:ascii="Century Gothic" w:hAnsi="Century Gothic"/>
          <w:color w:val="1F497D" w:themeColor="text2"/>
          <w:sz w:val="24"/>
          <w:szCs w:val="24"/>
        </w:rPr>
        <w:t>All’esito della consultazione</w:t>
      </w:r>
      <w:r w:rsidR="005D2F0A">
        <w:rPr>
          <w:rFonts w:ascii="Century Gothic" w:hAnsi="Century Gothic"/>
          <w:color w:val="1F497D" w:themeColor="text2"/>
          <w:sz w:val="24"/>
          <w:szCs w:val="24"/>
        </w:rPr>
        <w:t>,</w:t>
      </w:r>
      <w:r w:rsidRPr="005D2F0A">
        <w:rPr>
          <w:rFonts w:ascii="Century Gothic" w:hAnsi="Century Gothic"/>
          <w:color w:val="1F497D" w:themeColor="text2"/>
          <w:sz w:val="24"/>
          <w:szCs w:val="24"/>
        </w:rPr>
        <w:t xml:space="preserv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14:paraId="1A2F7E2C" w14:textId="77777777" w:rsidR="00B42B1F" w:rsidRDefault="00B42B1F" w:rsidP="00A37B00">
      <w:pPr>
        <w:spacing w:before="120" w:after="120" w:line="312" w:lineRule="auto"/>
        <w:ind w:left="567" w:right="177" w:firstLine="567"/>
        <w:jc w:val="both"/>
        <w:rPr>
          <w:rFonts w:ascii="Century Gothic" w:hAnsi="Century Gothic"/>
          <w:color w:val="1F497D" w:themeColor="text2"/>
          <w:sz w:val="24"/>
          <w:szCs w:val="24"/>
        </w:rPr>
      </w:pPr>
    </w:p>
    <w:p w14:paraId="2B08162F" w14:textId="77777777" w:rsidR="005D0112" w:rsidRPr="00646C9A" w:rsidRDefault="00C2086C" w:rsidP="00A37B00">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Descrizione delle specifiche del prodotto in uso</w:t>
      </w:r>
      <w:r w:rsidR="00817749">
        <w:rPr>
          <w:rFonts w:ascii="Century Gothic" w:hAnsi="Century Gothic" w:cs="Courier New"/>
          <w:b/>
          <w:bCs/>
          <w:i/>
          <w:color w:val="1F497D" w:themeColor="text2"/>
          <w:sz w:val="24"/>
          <w:szCs w:val="24"/>
        </w:rPr>
        <w:t xml:space="preserve"> e della manutenzione richiesta</w:t>
      </w:r>
    </w:p>
    <w:p w14:paraId="7047C564" w14:textId="77777777" w:rsidR="00B84534" w:rsidRPr="00817749" w:rsidRDefault="00C2086C" w:rsidP="00A37B00">
      <w:p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La piattaforma adottata dall’</w:t>
      </w:r>
      <w:r w:rsidR="00070AF6">
        <w:rPr>
          <w:rFonts w:ascii="Century Gothic" w:hAnsi="Century Gothic"/>
          <w:color w:val="1F497D" w:themeColor="text2"/>
          <w:sz w:val="24"/>
          <w:szCs w:val="24"/>
        </w:rPr>
        <w:t>Ente</w:t>
      </w:r>
      <w:r w:rsidRPr="00817749">
        <w:rPr>
          <w:rFonts w:ascii="Century Gothic" w:hAnsi="Century Gothic"/>
          <w:color w:val="1F497D" w:themeColor="text2"/>
          <w:sz w:val="24"/>
          <w:szCs w:val="24"/>
        </w:rPr>
        <w:t xml:space="preserve"> è</w:t>
      </w:r>
      <w:r w:rsidR="00B84534" w:rsidRPr="00817749">
        <w:rPr>
          <w:rFonts w:ascii="Century Gothic" w:hAnsi="Century Gothic"/>
          <w:color w:val="1F497D" w:themeColor="text2"/>
          <w:sz w:val="24"/>
          <w:szCs w:val="24"/>
        </w:rPr>
        <w:t xml:space="preserve"> </w:t>
      </w:r>
      <w:r w:rsidR="00070AF6">
        <w:rPr>
          <w:rFonts w:ascii="Century Gothic" w:hAnsi="Century Gothic"/>
          <w:color w:val="1F497D" w:themeColor="text2"/>
          <w:sz w:val="24"/>
          <w:szCs w:val="24"/>
        </w:rPr>
        <w:t xml:space="preserve">il </w:t>
      </w:r>
      <w:proofErr w:type="spellStart"/>
      <w:r w:rsidR="00070AF6">
        <w:rPr>
          <w:rFonts w:ascii="Century Gothic" w:hAnsi="Century Gothic"/>
          <w:color w:val="1F497D" w:themeColor="text2"/>
          <w:sz w:val="24"/>
          <w:szCs w:val="24"/>
        </w:rPr>
        <w:t>sw</w:t>
      </w:r>
      <w:proofErr w:type="spellEnd"/>
      <w:r w:rsidR="00070AF6">
        <w:rPr>
          <w:rFonts w:ascii="Century Gothic" w:hAnsi="Century Gothic"/>
          <w:color w:val="1F497D" w:themeColor="text2"/>
          <w:sz w:val="24"/>
          <w:szCs w:val="24"/>
        </w:rPr>
        <w:t xml:space="preserve"> </w:t>
      </w:r>
      <w:r w:rsidR="00B84534" w:rsidRPr="00817749">
        <w:rPr>
          <w:rFonts w:ascii="Century Gothic" w:hAnsi="Century Gothic"/>
          <w:color w:val="1F497D" w:themeColor="text2"/>
          <w:sz w:val="24"/>
          <w:szCs w:val="24"/>
        </w:rPr>
        <w:t>GEMMS</w:t>
      </w:r>
      <w:r w:rsidR="00BC03AE">
        <w:rPr>
          <w:rFonts w:ascii="Century Gothic" w:hAnsi="Century Gothic"/>
          <w:color w:val="1F497D" w:themeColor="text2"/>
          <w:sz w:val="24"/>
          <w:szCs w:val="24"/>
        </w:rPr>
        <w:t xml:space="preserve">, </w:t>
      </w:r>
      <w:r w:rsidR="00070AF6" w:rsidRPr="00817749">
        <w:rPr>
          <w:rFonts w:ascii="Century Gothic" w:hAnsi="Century Gothic"/>
          <w:color w:val="1F497D" w:themeColor="text2"/>
          <w:sz w:val="24"/>
          <w:szCs w:val="24"/>
        </w:rPr>
        <w:t>sviluppata</w:t>
      </w:r>
      <w:r w:rsidR="00B84534" w:rsidRPr="00817749">
        <w:rPr>
          <w:rFonts w:ascii="Century Gothic" w:hAnsi="Century Gothic"/>
          <w:color w:val="1F497D" w:themeColor="text2"/>
          <w:sz w:val="24"/>
          <w:szCs w:val="24"/>
        </w:rPr>
        <w:t xml:space="preserve"> da SAET </w:t>
      </w:r>
      <w:r w:rsidR="00070AF6">
        <w:rPr>
          <w:rFonts w:ascii="Century Gothic" w:hAnsi="Century Gothic"/>
          <w:color w:val="1F497D" w:themeColor="text2"/>
          <w:sz w:val="24"/>
          <w:szCs w:val="24"/>
        </w:rPr>
        <w:t xml:space="preserve">I.S. </w:t>
      </w:r>
      <w:r w:rsidR="00B84534" w:rsidRPr="00817749">
        <w:rPr>
          <w:rFonts w:ascii="Century Gothic" w:hAnsi="Century Gothic"/>
          <w:color w:val="1F497D" w:themeColor="text2"/>
          <w:sz w:val="24"/>
          <w:szCs w:val="24"/>
        </w:rPr>
        <w:t xml:space="preserve">srl </w:t>
      </w:r>
      <w:r w:rsidR="00070AF6">
        <w:rPr>
          <w:rFonts w:ascii="Century Gothic" w:hAnsi="Century Gothic"/>
          <w:color w:val="1F497D" w:themeColor="text2"/>
          <w:sz w:val="24"/>
          <w:szCs w:val="24"/>
        </w:rPr>
        <w:t>(</w:t>
      </w:r>
      <w:hyperlink r:id="rId16" w:history="1">
        <w:r w:rsidR="00BC03AE" w:rsidRPr="00A2263B">
          <w:rPr>
            <w:rStyle w:val="Collegamentoipertestuale"/>
            <w:rFonts w:ascii="Century Gothic" w:hAnsi="Century Gothic"/>
            <w:sz w:val="24"/>
            <w:szCs w:val="24"/>
          </w:rPr>
          <w:t>www.saet.org</w:t>
        </w:r>
      </w:hyperlink>
      <w:r w:rsidR="00BC03AE">
        <w:rPr>
          <w:rFonts w:ascii="Century Gothic" w:hAnsi="Century Gothic"/>
          <w:color w:val="1F497D" w:themeColor="text2"/>
          <w:sz w:val="24"/>
          <w:szCs w:val="24"/>
        </w:rPr>
        <w:t>),</w:t>
      </w:r>
      <w:r w:rsidR="00B84534" w:rsidRPr="00817749">
        <w:rPr>
          <w:rFonts w:ascii="Century Gothic" w:hAnsi="Century Gothic"/>
          <w:color w:val="1F497D" w:themeColor="text2"/>
          <w:sz w:val="24"/>
          <w:szCs w:val="24"/>
        </w:rPr>
        <w:t xml:space="preserve"> è</w:t>
      </w:r>
      <w:r w:rsidR="00003F49" w:rsidRPr="00817749">
        <w:rPr>
          <w:rFonts w:ascii="Century Gothic" w:hAnsi="Century Gothic"/>
          <w:color w:val="1F497D" w:themeColor="text2"/>
          <w:sz w:val="24"/>
          <w:szCs w:val="24"/>
        </w:rPr>
        <w:t xml:space="preserve"> basata su </w:t>
      </w:r>
      <w:r w:rsidR="00B84534" w:rsidRPr="00817749">
        <w:rPr>
          <w:rFonts w:ascii="Century Gothic" w:hAnsi="Century Gothic"/>
          <w:color w:val="1F497D" w:themeColor="text2"/>
          <w:sz w:val="24"/>
          <w:szCs w:val="24"/>
        </w:rPr>
        <w:t>un’architettura Client/Server</w:t>
      </w:r>
      <w:r w:rsidR="004805E4">
        <w:rPr>
          <w:rFonts w:ascii="Century Gothic" w:hAnsi="Century Gothic"/>
          <w:color w:val="1F497D" w:themeColor="text2"/>
          <w:sz w:val="24"/>
          <w:szCs w:val="24"/>
        </w:rPr>
        <w:t xml:space="preserve"> ed utilizza protocolli standard</w:t>
      </w:r>
      <w:r w:rsidR="006F0F1A">
        <w:rPr>
          <w:rFonts w:ascii="Century Gothic" w:hAnsi="Century Gothic"/>
          <w:color w:val="1F497D" w:themeColor="text2"/>
          <w:sz w:val="24"/>
          <w:szCs w:val="24"/>
        </w:rPr>
        <w:t xml:space="preserve"> </w:t>
      </w:r>
      <w:r w:rsidR="004805E4">
        <w:rPr>
          <w:rFonts w:ascii="Century Gothic" w:hAnsi="Century Gothic"/>
          <w:color w:val="1F497D" w:themeColor="text2"/>
          <w:sz w:val="24"/>
          <w:szCs w:val="24"/>
        </w:rPr>
        <w:t>CEI/ABI.</w:t>
      </w:r>
    </w:p>
    <w:p w14:paraId="0C6C6FA3" w14:textId="77777777" w:rsidR="00B84534" w:rsidRPr="00817749" w:rsidRDefault="00B84534" w:rsidP="00A37B00">
      <w:p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Il Server (GEMSS Service) si configura come un servizio di Windows e svolge le seguenti funzioni:</w:t>
      </w:r>
    </w:p>
    <w:p w14:paraId="37037FAE" w14:textId="77777777" w:rsidR="00B84534" w:rsidRPr="00817749" w:rsidRDefault="00B84534" w:rsidP="00A37B00">
      <w:pPr>
        <w:pStyle w:val="Paragrafoelenco"/>
        <w:numPr>
          <w:ilvl w:val="0"/>
          <w:numId w:val="38"/>
        </w:num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comunica con gli apparati di campo</w:t>
      </w:r>
    </w:p>
    <w:p w14:paraId="1C460A48" w14:textId="77777777" w:rsidR="00B84534" w:rsidRPr="00817749" w:rsidRDefault="00B84534" w:rsidP="00A37B00">
      <w:pPr>
        <w:pStyle w:val="Paragrafoelenco"/>
        <w:numPr>
          <w:ilvl w:val="0"/>
          <w:numId w:val="38"/>
        </w:num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gestisce i Client in tempo reale</w:t>
      </w:r>
    </w:p>
    <w:p w14:paraId="46053E5A" w14:textId="77777777" w:rsidR="00B84534" w:rsidRPr="00817749" w:rsidRDefault="00B84534" w:rsidP="00A37B00">
      <w:pPr>
        <w:pStyle w:val="Paragrafoelenco"/>
        <w:numPr>
          <w:ilvl w:val="0"/>
          <w:numId w:val="38"/>
        </w:num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gestisce le funzioni di lettura e scrittura su Data Base Microsoft SQL Server.</w:t>
      </w:r>
    </w:p>
    <w:p w14:paraId="5235E680" w14:textId="77777777" w:rsidR="00B84534" w:rsidRDefault="00B84534" w:rsidP="00A37B00">
      <w:p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Il server presso il quale è i</w:t>
      </w:r>
      <w:r w:rsidR="00BC03AE">
        <w:rPr>
          <w:rFonts w:ascii="Century Gothic" w:hAnsi="Century Gothic"/>
          <w:color w:val="1F497D" w:themeColor="text2"/>
          <w:sz w:val="24"/>
          <w:szCs w:val="24"/>
        </w:rPr>
        <w:t>n</w:t>
      </w:r>
      <w:r w:rsidRPr="00817749">
        <w:rPr>
          <w:rFonts w:ascii="Century Gothic" w:hAnsi="Century Gothic"/>
          <w:color w:val="1F497D" w:themeColor="text2"/>
          <w:sz w:val="24"/>
          <w:szCs w:val="24"/>
        </w:rPr>
        <w:t xml:space="preserve">stallato il software è posizionato presso il Data Center </w:t>
      </w:r>
      <w:r w:rsidR="00143893">
        <w:rPr>
          <w:rFonts w:ascii="Century Gothic" w:hAnsi="Century Gothic"/>
          <w:color w:val="1F497D" w:themeColor="text2"/>
          <w:sz w:val="24"/>
          <w:szCs w:val="24"/>
        </w:rPr>
        <w:t>dell’</w:t>
      </w:r>
      <w:r w:rsidR="00BC03AE">
        <w:rPr>
          <w:rFonts w:ascii="Century Gothic" w:hAnsi="Century Gothic"/>
          <w:color w:val="1F497D" w:themeColor="text2"/>
          <w:sz w:val="24"/>
          <w:szCs w:val="24"/>
        </w:rPr>
        <w:t>Ente</w:t>
      </w:r>
      <w:r w:rsidRPr="00817749">
        <w:rPr>
          <w:rFonts w:ascii="Century Gothic" w:hAnsi="Century Gothic"/>
          <w:color w:val="1F497D" w:themeColor="text2"/>
          <w:sz w:val="24"/>
          <w:szCs w:val="24"/>
        </w:rPr>
        <w:t>.</w:t>
      </w:r>
    </w:p>
    <w:p w14:paraId="78D8943D" w14:textId="77777777" w:rsidR="00B84534" w:rsidRDefault="00817749" w:rsidP="00A37B00">
      <w:p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I</w:t>
      </w:r>
      <w:r w:rsidR="00B84534" w:rsidRPr="000A08A4">
        <w:rPr>
          <w:rFonts w:ascii="Century Gothic" w:hAnsi="Century Gothic"/>
          <w:color w:val="1F497D" w:themeColor="text2"/>
          <w:sz w:val="24"/>
          <w:szCs w:val="24"/>
        </w:rPr>
        <w:t>l Posto Operatore è un insieme di componenti hardware e software che</w:t>
      </w:r>
      <w:r w:rsidR="00CF68D0" w:rsidRPr="000A08A4">
        <w:rPr>
          <w:rFonts w:ascii="Century Gothic" w:hAnsi="Century Gothic"/>
          <w:color w:val="1F497D" w:themeColor="text2"/>
          <w:sz w:val="24"/>
          <w:szCs w:val="24"/>
        </w:rPr>
        <w:t xml:space="preserve"> </w:t>
      </w:r>
      <w:r w:rsidR="00B84534" w:rsidRPr="000A08A4">
        <w:rPr>
          <w:rFonts w:ascii="Century Gothic" w:hAnsi="Century Gothic"/>
          <w:color w:val="1F497D" w:themeColor="text2"/>
          <w:sz w:val="24"/>
          <w:szCs w:val="24"/>
        </w:rPr>
        <w:t>costituiscono l’interfaccia utente ai sistemi.</w:t>
      </w:r>
      <w:r w:rsidRPr="000A08A4">
        <w:rPr>
          <w:rFonts w:ascii="Century Gothic" w:hAnsi="Century Gothic"/>
          <w:color w:val="1F497D" w:themeColor="text2"/>
          <w:sz w:val="24"/>
          <w:szCs w:val="24"/>
        </w:rPr>
        <w:t xml:space="preserve"> </w:t>
      </w:r>
      <w:r w:rsidR="00B4490A">
        <w:rPr>
          <w:rFonts w:ascii="Century Gothic" w:hAnsi="Century Gothic"/>
          <w:color w:val="1F497D" w:themeColor="text2"/>
          <w:sz w:val="24"/>
          <w:szCs w:val="24"/>
        </w:rPr>
        <w:t>I</w:t>
      </w:r>
      <w:r w:rsidR="00B84534" w:rsidRPr="000A08A4">
        <w:rPr>
          <w:rFonts w:ascii="Century Gothic" w:hAnsi="Century Gothic"/>
          <w:color w:val="1F497D" w:themeColor="text2"/>
          <w:sz w:val="24"/>
          <w:szCs w:val="24"/>
        </w:rPr>
        <w:t>n particolare</w:t>
      </w:r>
      <w:r w:rsidR="00526A77">
        <w:rPr>
          <w:rFonts w:ascii="Century Gothic" w:hAnsi="Century Gothic"/>
          <w:color w:val="1F497D" w:themeColor="text2"/>
          <w:sz w:val="24"/>
          <w:szCs w:val="24"/>
        </w:rPr>
        <w:t>,</w:t>
      </w:r>
      <w:r w:rsidR="00B84534" w:rsidRPr="000A08A4">
        <w:rPr>
          <w:rFonts w:ascii="Century Gothic" w:hAnsi="Century Gothic"/>
          <w:color w:val="1F497D" w:themeColor="text2"/>
          <w:sz w:val="24"/>
          <w:szCs w:val="24"/>
        </w:rPr>
        <w:t xml:space="preserve"> la Workstation è personal computer commerciale con Sistema Operativo Windows</w:t>
      </w:r>
      <w:r w:rsidR="00CF68D0" w:rsidRPr="000A08A4">
        <w:rPr>
          <w:rFonts w:ascii="Century Gothic" w:hAnsi="Century Gothic"/>
          <w:color w:val="1F497D" w:themeColor="text2"/>
          <w:sz w:val="24"/>
          <w:szCs w:val="24"/>
        </w:rPr>
        <w:t>.</w:t>
      </w:r>
    </w:p>
    <w:p w14:paraId="27BBDCE6" w14:textId="77777777" w:rsidR="00B4490A" w:rsidRDefault="00B4490A" w:rsidP="00B4490A">
      <w:pPr>
        <w:spacing w:before="120" w:after="120" w:line="312" w:lineRule="auto"/>
        <w:ind w:left="567" w:right="177" w:firstLine="567"/>
        <w:jc w:val="both"/>
        <w:rPr>
          <w:rFonts w:ascii="Century Gothic" w:hAnsi="Century Gothic"/>
          <w:color w:val="1F497D" w:themeColor="text2"/>
          <w:sz w:val="24"/>
          <w:szCs w:val="24"/>
        </w:rPr>
      </w:pPr>
      <w:r w:rsidRPr="00B4490A">
        <w:rPr>
          <w:rFonts w:ascii="Century Gothic" w:hAnsi="Century Gothic"/>
          <w:color w:val="1F497D" w:themeColor="text2"/>
          <w:sz w:val="24"/>
          <w:szCs w:val="24"/>
        </w:rPr>
        <w:t>Le principali funzionalità implementate nella soluzione in uso sono:</w:t>
      </w:r>
    </w:p>
    <w:p w14:paraId="6D163D64" w14:textId="77777777" w:rsidR="00B4490A" w:rsidRDefault="00B4490A" w:rsidP="00B4490A">
      <w:pPr>
        <w:pStyle w:val="Paragrafoelenco"/>
        <w:numPr>
          <w:ilvl w:val="0"/>
          <w:numId w:val="12"/>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Gestione da remoto gli impianti di allarme antintrusione della sede, inclusa Attivazione, Disattivazione dell’impianto e di parte delle sue componenti (sensori);</w:t>
      </w:r>
    </w:p>
    <w:p w14:paraId="093E1D5E" w14:textId="77777777" w:rsidR="00B4490A" w:rsidRPr="00204617" w:rsidRDefault="00B4490A" w:rsidP="00B4490A">
      <w:pPr>
        <w:pStyle w:val="Paragrafoelenco"/>
        <w:numPr>
          <w:ilvl w:val="0"/>
          <w:numId w:val="12"/>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Segnalazione, tramite mappa grafica della sede, la presenza di eventuali allarmi in corso presso la sede;</w:t>
      </w:r>
    </w:p>
    <w:p w14:paraId="2EF95253" w14:textId="77777777" w:rsidR="00B4490A" w:rsidRDefault="00B4490A" w:rsidP="00B4490A">
      <w:pPr>
        <w:pStyle w:val="Paragrafoelenco"/>
        <w:numPr>
          <w:ilvl w:val="0"/>
          <w:numId w:val="12"/>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Gestione da remoto gli impianti di videoregistrazione, con la possibilità di visualizzazione interrogazione e in tempo reale delle immagini della sede, nonché d scarico delle stesse nei tempi previsti per la conservazione delle immagini stesse.</w:t>
      </w:r>
    </w:p>
    <w:p w14:paraId="2DD81651" w14:textId="77777777" w:rsidR="00B4490A" w:rsidRPr="00B4490A" w:rsidRDefault="00B4490A" w:rsidP="00B4490A">
      <w:pPr>
        <w:spacing w:before="120" w:after="120" w:line="312" w:lineRule="auto"/>
        <w:ind w:right="177"/>
        <w:jc w:val="both"/>
        <w:rPr>
          <w:rFonts w:ascii="Century Gothic" w:hAnsi="Century Gothic"/>
          <w:color w:val="1F497D" w:themeColor="text2"/>
          <w:sz w:val="24"/>
          <w:szCs w:val="24"/>
        </w:rPr>
      </w:pPr>
    </w:p>
    <w:p w14:paraId="55DCE4EF" w14:textId="77777777" w:rsidR="00B4490A" w:rsidRPr="007A1ED1" w:rsidRDefault="00B4490A" w:rsidP="00B4490A">
      <w:pPr>
        <w:spacing w:before="120" w:after="0" w:line="312" w:lineRule="auto"/>
        <w:ind w:left="567" w:firstLine="567"/>
        <w:jc w:val="both"/>
        <w:rPr>
          <w:rFonts w:ascii="Century Gothic" w:hAnsi="Century Gothic"/>
          <w:color w:val="1F497D" w:themeColor="text2"/>
          <w:sz w:val="24"/>
          <w:szCs w:val="24"/>
        </w:rPr>
      </w:pPr>
      <w:r w:rsidRPr="007A1ED1">
        <w:rPr>
          <w:rFonts w:ascii="Century Gothic" w:hAnsi="Century Gothic"/>
          <w:color w:val="1F497D" w:themeColor="text2"/>
          <w:sz w:val="24"/>
          <w:szCs w:val="24"/>
        </w:rPr>
        <w:t xml:space="preserve">Il servizio </w:t>
      </w:r>
      <w:r>
        <w:rPr>
          <w:rFonts w:ascii="Century Gothic" w:hAnsi="Century Gothic"/>
          <w:color w:val="1F497D" w:themeColor="text2"/>
          <w:sz w:val="24"/>
          <w:szCs w:val="24"/>
        </w:rPr>
        <w:t xml:space="preserve">realizzato </w:t>
      </w:r>
      <w:r w:rsidRPr="007A1ED1">
        <w:rPr>
          <w:rFonts w:ascii="Century Gothic" w:hAnsi="Century Gothic"/>
          <w:color w:val="1F497D" w:themeColor="text2"/>
          <w:sz w:val="24"/>
          <w:szCs w:val="24"/>
        </w:rPr>
        <w:t>si articola nelle seguenti fasi principali:</w:t>
      </w:r>
    </w:p>
    <w:p w14:paraId="164797EB" w14:textId="77777777" w:rsidR="00B4490A" w:rsidRPr="006C052C" w:rsidRDefault="00B4490A" w:rsidP="00B4490A">
      <w:pPr>
        <w:pStyle w:val="Paragrafoelenco"/>
        <w:numPr>
          <w:ilvl w:val="0"/>
          <w:numId w:val="13"/>
        </w:numPr>
        <w:spacing w:before="120" w:after="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lastRenderedPageBreak/>
        <w:t xml:space="preserve">Impianto di Allarme: interrogazione e consultazione tramite mappa grafica dello stato dell’impianto di allarme della sede </w:t>
      </w:r>
      <w:r>
        <w:rPr>
          <w:rFonts w:ascii="Century Gothic" w:hAnsi="Century Gothic"/>
          <w:color w:val="1F497D" w:themeColor="text2"/>
          <w:sz w:val="24"/>
          <w:szCs w:val="24"/>
        </w:rPr>
        <w:t>dell’Agenzia,</w:t>
      </w:r>
      <w:r w:rsidRPr="006C052C">
        <w:rPr>
          <w:rFonts w:ascii="Century Gothic" w:hAnsi="Century Gothic"/>
          <w:color w:val="1F497D" w:themeColor="text2"/>
          <w:sz w:val="24"/>
          <w:szCs w:val="24"/>
        </w:rPr>
        <w:t xml:space="preserve"> in particolare: </w:t>
      </w:r>
    </w:p>
    <w:p w14:paraId="539BC5D9" w14:textId="77777777" w:rsidR="00B4490A" w:rsidRPr="006C052C" w:rsidRDefault="00B4490A" w:rsidP="00B4490A">
      <w:pPr>
        <w:pStyle w:val="Paragrafoelenco"/>
        <w:numPr>
          <w:ilvl w:val="0"/>
          <w:numId w:val="14"/>
        </w:numPr>
        <w:spacing w:after="12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t>Attivazione dell’allarme;</w:t>
      </w:r>
    </w:p>
    <w:p w14:paraId="1A01E782" w14:textId="77777777" w:rsidR="00B4490A" w:rsidRPr="006C052C" w:rsidRDefault="00B4490A" w:rsidP="00B4490A">
      <w:pPr>
        <w:pStyle w:val="Paragrafoelenco"/>
        <w:numPr>
          <w:ilvl w:val="0"/>
          <w:numId w:val="14"/>
        </w:numPr>
        <w:spacing w:after="12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t>Disattivazione dell’allarme;</w:t>
      </w:r>
    </w:p>
    <w:p w14:paraId="561B1940" w14:textId="77777777" w:rsidR="00B4490A" w:rsidRPr="006C052C" w:rsidRDefault="00B4490A" w:rsidP="00B4490A">
      <w:pPr>
        <w:pStyle w:val="Paragrafoelenco"/>
        <w:numPr>
          <w:ilvl w:val="0"/>
          <w:numId w:val="14"/>
        </w:numPr>
        <w:spacing w:after="12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t>Verifica di funzionalità dei singoli componenti dell’impianto;</w:t>
      </w:r>
    </w:p>
    <w:p w14:paraId="68A4A0D6" w14:textId="77777777" w:rsidR="00B4490A" w:rsidRPr="006C052C" w:rsidRDefault="00B4490A" w:rsidP="00B4490A">
      <w:pPr>
        <w:pStyle w:val="Paragrafoelenco"/>
        <w:numPr>
          <w:ilvl w:val="0"/>
          <w:numId w:val="14"/>
        </w:numPr>
        <w:spacing w:after="12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t>Esclusione di specifici componenti;</w:t>
      </w:r>
    </w:p>
    <w:p w14:paraId="0EBB23DC" w14:textId="77777777" w:rsidR="00B4490A" w:rsidRPr="006C052C" w:rsidRDefault="00B4490A" w:rsidP="00B4490A">
      <w:pPr>
        <w:pStyle w:val="Paragrafoelenco"/>
        <w:numPr>
          <w:ilvl w:val="0"/>
          <w:numId w:val="14"/>
        </w:numPr>
        <w:spacing w:after="12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t>Segnalazione di allarme provenienti dalla sede tramite mappa grafica;</w:t>
      </w:r>
    </w:p>
    <w:p w14:paraId="3C5B7AE6" w14:textId="77777777" w:rsidR="00B4490A" w:rsidRPr="006C052C" w:rsidRDefault="00B4490A" w:rsidP="00B4490A">
      <w:pPr>
        <w:pStyle w:val="Paragrafoelenco"/>
        <w:spacing w:after="120" w:line="312" w:lineRule="auto"/>
        <w:ind w:left="567" w:firstLine="567"/>
        <w:jc w:val="both"/>
        <w:rPr>
          <w:rFonts w:ascii="Century Gothic" w:hAnsi="Century Gothic"/>
          <w:color w:val="1F497D" w:themeColor="text2"/>
          <w:sz w:val="24"/>
          <w:szCs w:val="24"/>
        </w:rPr>
      </w:pPr>
    </w:p>
    <w:p w14:paraId="1C86AA71" w14:textId="77777777" w:rsidR="00B4490A" w:rsidRDefault="00B4490A" w:rsidP="00B4490A">
      <w:pPr>
        <w:pStyle w:val="Paragrafoelenco"/>
        <w:numPr>
          <w:ilvl w:val="0"/>
          <w:numId w:val="13"/>
        </w:numPr>
        <w:spacing w:before="120" w:after="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t xml:space="preserve">Impianto TVCC: interrogazione e consultazione tramite mappa grafica dello stato dell’impianto TVCC della sede </w:t>
      </w:r>
      <w:r>
        <w:rPr>
          <w:rFonts w:ascii="Century Gothic" w:hAnsi="Century Gothic"/>
          <w:color w:val="1F497D" w:themeColor="text2"/>
          <w:sz w:val="24"/>
          <w:szCs w:val="24"/>
        </w:rPr>
        <w:t>dell’Agenzia</w:t>
      </w:r>
      <w:r w:rsidRPr="006C052C">
        <w:rPr>
          <w:rFonts w:ascii="Century Gothic" w:hAnsi="Century Gothic"/>
          <w:color w:val="1F497D" w:themeColor="text2"/>
          <w:sz w:val="24"/>
          <w:szCs w:val="24"/>
        </w:rPr>
        <w:t xml:space="preserve"> in particolare:</w:t>
      </w:r>
    </w:p>
    <w:p w14:paraId="75455F34" w14:textId="77777777" w:rsidR="00B4490A" w:rsidRPr="006C052C" w:rsidRDefault="00B4490A" w:rsidP="00B4490A">
      <w:pPr>
        <w:pStyle w:val="Paragrafoelenco"/>
        <w:numPr>
          <w:ilvl w:val="0"/>
          <w:numId w:val="15"/>
        </w:numPr>
        <w:spacing w:before="120" w:after="0" w:line="312" w:lineRule="auto"/>
        <w:ind w:left="567" w:firstLine="567"/>
        <w:jc w:val="both"/>
        <w:rPr>
          <w:rFonts w:ascii="Century Gothic" w:hAnsi="Century Gothic"/>
          <w:color w:val="1F497D" w:themeColor="text2"/>
          <w:sz w:val="24"/>
          <w:szCs w:val="24"/>
        </w:rPr>
      </w:pPr>
      <w:r w:rsidRPr="006C052C">
        <w:rPr>
          <w:rFonts w:ascii="Century Gothic" w:hAnsi="Century Gothic"/>
          <w:color w:val="1F497D" w:themeColor="text2"/>
          <w:sz w:val="24"/>
          <w:szCs w:val="24"/>
        </w:rPr>
        <w:t>Visualizzazione da remoto, su interrogazione, delle immagini “live” riprese dall’impianto di videoregistrazione della sede;</w:t>
      </w:r>
    </w:p>
    <w:p w14:paraId="016249E7" w14:textId="77777777" w:rsidR="00B4490A" w:rsidRPr="00817749" w:rsidRDefault="00B4490A" w:rsidP="00B4490A">
      <w:pPr>
        <w:pStyle w:val="Paragrafoelenco"/>
        <w:numPr>
          <w:ilvl w:val="0"/>
          <w:numId w:val="15"/>
        </w:numPr>
        <w:spacing w:before="120" w:after="0" w:line="312" w:lineRule="auto"/>
        <w:ind w:left="56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 xml:space="preserve">Estrazione da remoto, su richiesta, delle immagini registrate dal DVR/NVR in locale presso la sede AdER, nei limiti dei tempi massimi di conservazione delle stesse attualmente stabiliti in 5 giorni; </w:t>
      </w:r>
    </w:p>
    <w:p w14:paraId="32B9C7B5" w14:textId="77777777" w:rsidR="00B4490A" w:rsidRPr="000A08A4" w:rsidRDefault="00B4490A" w:rsidP="00A37B00">
      <w:pPr>
        <w:spacing w:before="120" w:after="120" w:line="312" w:lineRule="auto"/>
        <w:ind w:left="567" w:right="177" w:firstLine="567"/>
        <w:jc w:val="both"/>
        <w:rPr>
          <w:rFonts w:ascii="Century Gothic" w:hAnsi="Century Gothic"/>
          <w:color w:val="1F497D" w:themeColor="text2"/>
          <w:sz w:val="24"/>
          <w:szCs w:val="24"/>
        </w:rPr>
      </w:pPr>
    </w:p>
    <w:p w14:paraId="1C2F4BB7" w14:textId="77777777" w:rsidR="00F608CE" w:rsidRPr="000A08A4" w:rsidRDefault="00CF68D0" w:rsidP="00A37B00">
      <w:p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 xml:space="preserve">I servizi di </w:t>
      </w:r>
      <w:r w:rsidRPr="00B4490A">
        <w:rPr>
          <w:rFonts w:ascii="Century Gothic" w:hAnsi="Century Gothic"/>
          <w:color w:val="1F497D" w:themeColor="text2"/>
          <w:sz w:val="24"/>
          <w:szCs w:val="24"/>
        </w:rPr>
        <w:t>manutenzione conservativa</w:t>
      </w:r>
      <w:r w:rsidR="00B4490A">
        <w:rPr>
          <w:rFonts w:ascii="Century Gothic" w:hAnsi="Century Gothic"/>
          <w:color w:val="1F497D" w:themeColor="text2"/>
          <w:sz w:val="24"/>
          <w:szCs w:val="24"/>
        </w:rPr>
        <w:t xml:space="preserve"> di interesse </w:t>
      </w:r>
      <w:r w:rsidRPr="000A08A4">
        <w:rPr>
          <w:rFonts w:ascii="Century Gothic" w:hAnsi="Century Gothic"/>
          <w:color w:val="1F497D" w:themeColor="text2"/>
          <w:sz w:val="24"/>
          <w:szCs w:val="24"/>
        </w:rPr>
        <w:t>sono individuati come di seguito:</w:t>
      </w:r>
    </w:p>
    <w:p w14:paraId="5D786C1B" w14:textId="77777777" w:rsidR="00CF68D0" w:rsidRPr="000A08A4" w:rsidRDefault="00817749" w:rsidP="00A37B00">
      <w:pPr>
        <w:pStyle w:val="Paragrafoelenco"/>
        <w:numPr>
          <w:ilvl w:val="0"/>
          <w:numId w:val="39"/>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l’a</w:t>
      </w:r>
      <w:r w:rsidR="00CF68D0" w:rsidRPr="000A08A4">
        <w:rPr>
          <w:rFonts w:ascii="Century Gothic" w:hAnsi="Century Gothic"/>
          <w:color w:val="1F497D" w:themeColor="text2"/>
          <w:sz w:val="24"/>
          <w:szCs w:val="24"/>
        </w:rPr>
        <w:t xml:space="preserve">ssistenza </w:t>
      </w:r>
      <w:r w:rsidR="00B4490A">
        <w:rPr>
          <w:rFonts w:ascii="Century Gothic" w:hAnsi="Century Gothic"/>
          <w:color w:val="1F497D" w:themeColor="text2"/>
          <w:sz w:val="24"/>
          <w:szCs w:val="24"/>
        </w:rPr>
        <w:t xml:space="preserve">su guasto </w:t>
      </w:r>
      <w:r w:rsidR="00CF68D0" w:rsidRPr="000A08A4">
        <w:rPr>
          <w:rFonts w:ascii="Century Gothic" w:hAnsi="Century Gothic"/>
          <w:color w:val="1F497D" w:themeColor="text2"/>
          <w:sz w:val="24"/>
          <w:szCs w:val="24"/>
        </w:rPr>
        <w:t>deve essere fornita in tutti i giorni</w:t>
      </w:r>
      <w:r w:rsidR="00B4490A">
        <w:rPr>
          <w:rFonts w:ascii="Century Gothic" w:hAnsi="Century Gothic"/>
          <w:color w:val="1F497D" w:themeColor="text2"/>
          <w:sz w:val="24"/>
          <w:szCs w:val="24"/>
        </w:rPr>
        <w:t xml:space="preserve"> e orari</w:t>
      </w:r>
      <w:r w:rsidR="00CF68D0" w:rsidRPr="000A08A4">
        <w:rPr>
          <w:rFonts w:ascii="Century Gothic" w:hAnsi="Century Gothic"/>
          <w:color w:val="1F497D" w:themeColor="text2"/>
          <w:sz w:val="24"/>
          <w:szCs w:val="24"/>
        </w:rPr>
        <w:t xml:space="preserve"> lavorativi;</w:t>
      </w:r>
    </w:p>
    <w:p w14:paraId="6FD827FA" w14:textId="77777777" w:rsidR="00B4490A" w:rsidRDefault="00B4490A" w:rsidP="0053793C">
      <w:pPr>
        <w:pStyle w:val="Paragrafoelenco"/>
        <w:numPr>
          <w:ilvl w:val="0"/>
          <w:numId w:val="39"/>
        </w:numPr>
        <w:spacing w:before="120" w:after="120" w:line="312" w:lineRule="auto"/>
        <w:ind w:left="567" w:right="177" w:firstLine="567"/>
        <w:jc w:val="both"/>
        <w:rPr>
          <w:rFonts w:ascii="Century Gothic" w:hAnsi="Century Gothic"/>
          <w:color w:val="1F497D" w:themeColor="text2"/>
          <w:sz w:val="24"/>
          <w:szCs w:val="24"/>
        </w:rPr>
      </w:pPr>
      <w:r w:rsidRPr="00B4490A">
        <w:rPr>
          <w:rFonts w:ascii="Century Gothic" w:hAnsi="Century Gothic"/>
          <w:color w:val="1F497D" w:themeColor="text2"/>
          <w:sz w:val="24"/>
          <w:szCs w:val="24"/>
        </w:rPr>
        <w:t>i</w:t>
      </w:r>
      <w:r w:rsidR="00CF68D0" w:rsidRPr="00B4490A">
        <w:rPr>
          <w:rFonts w:ascii="Century Gothic" w:hAnsi="Century Gothic"/>
          <w:color w:val="1F497D" w:themeColor="text2"/>
          <w:sz w:val="24"/>
          <w:szCs w:val="24"/>
        </w:rPr>
        <w:t xml:space="preserve">l servizio deve comprendere il supporto operativo e l’assistenza telefonica (o con altre modalità come </w:t>
      </w:r>
      <w:r>
        <w:rPr>
          <w:rFonts w:ascii="Century Gothic" w:hAnsi="Century Gothic"/>
          <w:color w:val="1F497D" w:themeColor="text2"/>
          <w:sz w:val="24"/>
          <w:szCs w:val="24"/>
        </w:rPr>
        <w:t>la PEC o</w:t>
      </w:r>
      <w:r w:rsidR="00CF68D0" w:rsidRPr="00B4490A">
        <w:rPr>
          <w:rFonts w:ascii="Century Gothic" w:hAnsi="Century Gothic"/>
          <w:color w:val="1F497D" w:themeColor="text2"/>
          <w:sz w:val="24"/>
          <w:szCs w:val="24"/>
        </w:rPr>
        <w:t xml:space="preserve"> e-mail) su chiamata </w:t>
      </w:r>
      <w:r w:rsidR="00143893" w:rsidRPr="00B4490A">
        <w:rPr>
          <w:rFonts w:ascii="Century Gothic" w:hAnsi="Century Gothic"/>
          <w:color w:val="1F497D" w:themeColor="text2"/>
          <w:sz w:val="24"/>
          <w:szCs w:val="24"/>
        </w:rPr>
        <w:t>dei referenti dell’</w:t>
      </w:r>
      <w:r w:rsidRPr="00B4490A">
        <w:rPr>
          <w:rFonts w:ascii="Century Gothic" w:hAnsi="Century Gothic"/>
          <w:color w:val="1F497D" w:themeColor="text2"/>
          <w:sz w:val="24"/>
          <w:szCs w:val="24"/>
        </w:rPr>
        <w:t>Ente;</w:t>
      </w:r>
    </w:p>
    <w:p w14:paraId="52829403" w14:textId="77777777" w:rsidR="00CF68D0" w:rsidRPr="00B4490A" w:rsidRDefault="00B4490A" w:rsidP="0053793C">
      <w:pPr>
        <w:pStyle w:val="Paragrafoelenco"/>
        <w:numPr>
          <w:ilvl w:val="0"/>
          <w:numId w:val="39"/>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devono essere previste </w:t>
      </w:r>
      <w:r w:rsidR="00CF68D0" w:rsidRPr="00B4490A">
        <w:rPr>
          <w:rFonts w:ascii="Century Gothic" w:hAnsi="Century Gothic"/>
          <w:color w:val="1F497D" w:themeColor="text2"/>
          <w:sz w:val="24"/>
          <w:szCs w:val="24"/>
        </w:rPr>
        <w:t xml:space="preserve">almeno due attività per anno di manutenzione preventiva programmata, </w:t>
      </w:r>
      <w:r>
        <w:rPr>
          <w:rFonts w:ascii="Century Gothic" w:hAnsi="Century Gothic"/>
          <w:color w:val="1F497D" w:themeColor="text2"/>
          <w:sz w:val="24"/>
          <w:szCs w:val="24"/>
        </w:rPr>
        <w:t>svolta in</w:t>
      </w:r>
      <w:r w:rsidR="00CF68D0" w:rsidRPr="00B4490A">
        <w:rPr>
          <w:rFonts w:ascii="Century Gothic" w:hAnsi="Century Gothic"/>
          <w:color w:val="1F497D" w:themeColor="text2"/>
          <w:sz w:val="24"/>
          <w:szCs w:val="24"/>
        </w:rPr>
        <w:t xml:space="preserve"> remot</w:t>
      </w:r>
      <w:r>
        <w:rPr>
          <w:rFonts w:ascii="Century Gothic" w:hAnsi="Century Gothic"/>
          <w:color w:val="1F497D" w:themeColor="text2"/>
          <w:sz w:val="24"/>
          <w:szCs w:val="24"/>
        </w:rPr>
        <w:t xml:space="preserve">o o </w:t>
      </w:r>
      <w:proofErr w:type="spellStart"/>
      <w:r>
        <w:rPr>
          <w:rFonts w:ascii="Century Gothic" w:hAnsi="Century Gothic"/>
          <w:color w:val="1F497D" w:themeColor="text2"/>
          <w:sz w:val="24"/>
          <w:szCs w:val="24"/>
        </w:rPr>
        <w:t>onsite</w:t>
      </w:r>
      <w:proofErr w:type="spellEnd"/>
      <w:r w:rsidR="00CF68D0" w:rsidRPr="00B4490A">
        <w:rPr>
          <w:rFonts w:ascii="Century Gothic" w:hAnsi="Century Gothic"/>
          <w:color w:val="1F497D" w:themeColor="text2"/>
          <w:sz w:val="24"/>
          <w:szCs w:val="24"/>
        </w:rPr>
        <w:t xml:space="preserve">, da effettuarsi con intervallo semestrale, allo scopo di mantenere efficiente il sistema; tra le attività </w:t>
      </w:r>
      <w:r w:rsidRPr="00B4490A">
        <w:rPr>
          <w:rFonts w:ascii="Century Gothic" w:hAnsi="Century Gothic"/>
          <w:color w:val="1F497D" w:themeColor="text2"/>
          <w:sz w:val="24"/>
          <w:szCs w:val="24"/>
        </w:rPr>
        <w:t xml:space="preserve">di manutenzione preventiva </w:t>
      </w:r>
      <w:r w:rsidR="00CF68D0" w:rsidRPr="00B4490A">
        <w:rPr>
          <w:rFonts w:ascii="Century Gothic" w:hAnsi="Century Gothic"/>
          <w:color w:val="1F497D" w:themeColor="text2"/>
          <w:sz w:val="24"/>
          <w:szCs w:val="24"/>
        </w:rPr>
        <w:t xml:space="preserve">devono rientrare </w:t>
      </w:r>
    </w:p>
    <w:p w14:paraId="76750A08"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verifiche di performance della base dati;</w:t>
      </w:r>
    </w:p>
    <w:p w14:paraId="030ED809"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verifiche di integrità della base dati;</w:t>
      </w:r>
    </w:p>
    <w:p w14:paraId="6B827FF3"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proofErr w:type="spellStart"/>
      <w:r w:rsidRPr="000A08A4">
        <w:rPr>
          <w:rFonts w:ascii="Century Gothic" w:hAnsi="Century Gothic"/>
          <w:color w:val="1F497D" w:themeColor="text2"/>
          <w:sz w:val="24"/>
          <w:szCs w:val="24"/>
        </w:rPr>
        <w:t>rebuild</w:t>
      </w:r>
      <w:proofErr w:type="spellEnd"/>
      <w:r w:rsidRPr="000A08A4">
        <w:rPr>
          <w:rFonts w:ascii="Century Gothic" w:hAnsi="Century Gothic"/>
          <w:color w:val="1F497D" w:themeColor="text2"/>
          <w:sz w:val="24"/>
          <w:szCs w:val="24"/>
        </w:rPr>
        <w:t xml:space="preserve"> indici del data base per ottimizzazione;</w:t>
      </w:r>
    </w:p>
    <w:p w14:paraId="08736D57"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verifiche dei tempi di connettività medi tra il Software e l’Hardware ed eventuale ottimizzazione dei parametri di connessione;</w:t>
      </w:r>
    </w:p>
    <w:p w14:paraId="4F3667EA"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lastRenderedPageBreak/>
        <w:t>verifica dell’efficacia dei meccanismi automatici di back</w:t>
      </w:r>
      <w:r w:rsidR="00B4490A">
        <w:rPr>
          <w:rFonts w:ascii="Century Gothic" w:hAnsi="Century Gothic"/>
          <w:color w:val="1F497D" w:themeColor="text2"/>
          <w:sz w:val="24"/>
          <w:szCs w:val="24"/>
        </w:rPr>
        <w:t>-</w:t>
      </w:r>
      <w:r w:rsidRPr="000A08A4">
        <w:rPr>
          <w:rFonts w:ascii="Century Gothic" w:hAnsi="Century Gothic"/>
          <w:color w:val="1F497D" w:themeColor="text2"/>
          <w:sz w:val="24"/>
          <w:szCs w:val="24"/>
        </w:rPr>
        <w:t>up del DB, eventuale ripristino.</w:t>
      </w:r>
    </w:p>
    <w:p w14:paraId="753D5685" w14:textId="77777777" w:rsidR="00B4490A" w:rsidRDefault="00B4490A" w:rsidP="00A37B00">
      <w:pPr>
        <w:spacing w:before="120" w:after="120" w:line="312" w:lineRule="auto"/>
        <w:ind w:left="567" w:right="177" w:firstLine="567"/>
        <w:jc w:val="both"/>
        <w:rPr>
          <w:rFonts w:ascii="Century Gothic" w:hAnsi="Century Gothic"/>
          <w:color w:val="1F497D" w:themeColor="text2"/>
          <w:sz w:val="24"/>
          <w:szCs w:val="24"/>
        </w:rPr>
      </w:pPr>
    </w:p>
    <w:p w14:paraId="4D2D1657" w14:textId="77777777" w:rsidR="00CF68D0" w:rsidRPr="000A08A4" w:rsidRDefault="00CF68D0" w:rsidP="00A37B00">
      <w:p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 xml:space="preserve">I servizi di manutenzione conservativa </w:t>
      </w:r>
      <w:r w:rsidR="00B4490A">
        <w:rPr>
          <w:rFonts w:ascii="Century Gothic" w:hAnsi="Century Gothic"/>
          <w:color w:val="1F497D" w:themeColor="text2"/>
          <w:sz w:val="24"/>
          <w:szCs w:val="24"/>
        </w:rPr>
        <w:t xml:space="preserve">di interesse </w:t>
      </w:r>
      <w:r w:rsidRPr="000A08A4">
        <w:rPr>
          <w:rFonts w:ascii="Century Gothic" w:hAnsi="Century Gothic"/>
          <w:color w:val="1F497D" w:themeColor="text2"/>
          <w:sz w:val="24"/>
          <w:szCs w:val="24"/>
        </w:rPr>
        <w:t>sono individuati come di seguito:</w:t>
      </w:r>
    </w:p>
    <w:p w14:paraId="55BEE258"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Assistenza per sostituzione server;</w:t>
      </w:r>
    </w:p>
    <w:p w14:paraId="16FE2289"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Assistenza per modifiche architetturali del sistema;</w:t>
      </w:r>
    </w:p>
    <w:p w14:paraId="2E7FB012"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Assistenza per modifiche infrastrutturali della connettività degli impianti;</w:t>
      </w:r>
    </w:p>
    <w:p w14:paraId="73927542"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Realizzazione / modifiche dell’ambiente grafico;</w:t>
      </w:r>
    </w:p>
    <w:p w14:paraId="54A95332"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Aggiunta di plug-in;</w:t>
      </w:r>
    </w:p>
    <w:p w14:paraId="7EE9867E"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Esecuzione di</w:t>
      </w:r>
      <w:r w:rsidR="000A08A4" w:rsidRPr="000A08A4">
        <w:rPr>
          <w:rFonts w:ascii="Century Gothic" w:hAnsi="Century Gothic"/>
          <w:color w:val="1F497D" w:themeColor="text2"/>
          <w:sz w:val="24"/>
          <w:szCs w:val="24"/>
        </w:rPr>
        <w:t xml:space="preserve"> eventuali ulteriori</w:t>
      </w:r>
      <w:r w:rsidRPr="000A08A4">
        <w:rPr>
          <w:rFonts w:ascii="Century Gothic" w:hAnsi="Century Gothic"/>
          <w:color w:val="1F497D" w:themeColor="text2"/>
          <w:sz w:val="24"/>
          <w:szCs w:val="24"/>
        </w:rPr>
        <w:t xml:space="preserve"> prestazioni su richiesta</w:t>
      </w:r>
      <w:r w:rsidR="000A08A4" w:rsidRPr="000A08A4">
        <w:rPr>
          <w:rFonts w:ascii="Century Gothic" w:hAnsi="Century Gothic"/>
          <w:color w:val="1F497D" w:themeColor="text2"/>
          <w:sz w:val="24"/>
          <w:szCs w:val="24"/>
        </w:rPr>
        <w:t>.</w:t>
      </w:r>
    </w:p>
    <w:p w14:paraId="5FD98E1A" w14:textId="77777777" w:rsidR="00A37B00" w:rsidRDefault="00A37B00">
      <w:pPr>
        <w:spacing w:after="0" w:line="240" w:lineRule="auto"/>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382D5EE0" w14:textId="77777777" w:rsidR="005D0112" w:rsidRPr="00B4490A" w:rsidRDefault="00C2086C" w:rsidP="00B4490A">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3F9D92A3" w14:textId="3EEF8607"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ha la capacità tecnica per soddisfare il fabbisogno </w:t>
      </w:r>
      <w:r w:rsidR="00CF68D0">
        <w:rPr>
          <w:rFonts w:ascii="Century Gothic" w:hAnsi="Century Gothic" w:cs="Courier New"/>
          <w:color w:val="1F497D" w:themeColor="text2"/>
          <w:sz w:val="24"/>
        </w:rPr>
        <w:t>i</w:t>
      </w:r>
      <w:r>
        <w:rPr>
          <w:rFonts w:ascii="Century Gothic" w:hAnsi="Century Gothic" w:cs="Courier New"/>
          <w:color w:val="1F497D" w:themeColor="text2"/>
          <w:sz w:val="24"/>
        </w:rPr>
        <w:t xml:space="preserve"> servizi di manutenzione</w:t>
      </w:r>
      <w:r w:rsidR="00CF68D0">
        <w:rPr>
          <w:rFonts w:ascii="Century Gothic" w:hAnsi="Century Gothic" w:cs="Courier New"/>
          <w:color w:val="1F497D" w:themeColor="text2"/>
          <w:sz w:val="24"/>
        </w:rPr>
        <w:t xml:space="preserve"> del software GEMMS </w:t>
      </w:r>
      <w:r>
        <w:rPr>
          <w:rFonts w:ascii="Century Gothic" w:hAnsi="Century Gothic" w:cs="Courier New"/>
          <w:color w:val="1F497D" w:themeColor="text2"/>
          <w:sz w:val="24"/>
        </w:rPr>
        <w:t>indicato nei paragrafi precedenti e in uso presso l’Agenzia? In caso positivo, quali certificazioni possiede e/o quali accordi commerciali ha in essere con la società produttrice per l’erogazione del servizio di manutenzione richiesti?</w:t>
      </w:r>
    </w:p>
    <w:p w14:paraId="1B0F5A33"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0407FB" w14:textId="77777777"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dei servizi di manutenzione</w:t>
      </w:r>
      <w:r w:rsidR="00CF68D0">
        <w:rPr>
          <w:rFonts w:ascii="Century Gothic" w:hAnsi="Century Gothic" w:cs="Courier New"/>
          <w:color w:val="1F497D" w:themeColor="text2"/>
          <w:sz w:val="24"/>
        </w:rPr>
        <w:t xml:space="preserve"> del Software GEMMS</w:t>
      </w:r>
      <w:r w:rsidR="005D2F0A">
        <w:rPr>
          <w:rFonts w:ascii="Century Gothic" w:hAnsi="Century Gothic" w:cs="Courier New"/>
          <w:color w:val="1F497D" w:themeColor="text2"/>
          <w:sz w:val="24"/>
        </w:rPr>
        <w:t>,</w:t>
      </w:r>
      <w:r w:rsidR="00CF68D0">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quali elementi potrebbero essere considerati punti di forza, ovvero costituire un limite alla partecipazione all’iniziativa in oggetto? </w:t>
      </w:r>
    </w:p>
    <w:p w14:paraId="30B2FD87"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DB4F99C" w14:textId="77777777"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14:paraId="02D8C026" w14:textId="77777777" w:rsidR="005C3598"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w:t>
      </w:r>
    </w:p>
    <w:p w14:paraId="5050298D"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E56E576" w14:textId="77777777" w:rsidR="00526A77" w:rsidRPr="00526A77" w:rsidRDefault="00526A77" w:rsidP="00526A77">
      <w:pPr>
        <w:numPr>
          <w:ilvl w:val="0"/>
          <w:numId w:val="1"/>
        </w:numPr>
        <w:spacing w:after="0" w:line="360" w:lineRule="auto"/>
        <w:ind w:left="567" w:right="565"/>
        <w:jc w:val="both"/>
        <w:rPr>
          <w:rFonts w:ascii="Century Gothic" w:hAnsi="Century Gothic" w:cs="Courier New"/>
          <w:color w:val="1F497D" w:themeColor="text2"/>
          <w:sz w:val="24"/>
        </w:rPr>
      </w:pPr>
      <w:r w:rsidRPr="00526A77">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56ADA52D" w14:textId="77777777" w:rsidR="00526A77" w:rsidRPr="00526A77" w:rsidRDefault="00526A77" w:rsidP="00526A77">
      <w:pPr>
        <w:spacing w:line="360" w:lineRule="auto"/>
        <w:ind w:left="567" w:right="565"/>
        <w:jc w:val="both"/>
        <w:rPr>
          <w:rFonts w:ascii="Century Gothic" w:hAnsi="Century Gothic" w:cs="Courier New"/>
          <w:b/>
          <w:bCs/>
          <w:i/>
          <w:color w:val="1F497D" w:themeColor="text2"/>
          <w:sz w:val="24"/>
        </w:rPr>
      </w:pPr>
      <w:r w:rsidRPr="00526A77">
        <w:rPr>
          <w:rFonts w:ascii="Century Gothic" w:hAnsi="Century Gothic" w:cs="Courier New"/>
          <w:b/>
          <w:bCs/>
          <w:i/>
          <w:color w:val="1F497D" w:themeColor="text2"/>
          <w:sz w:val="24"/>
        </w:rPr>
        <w:lastRenderedPageBreak/>
        <w:t xml:space="preserve">Risposta: </w:t>
      </w:r>
    </w:p>
    <w:p w14:paraId="5EA689DC" w14:textId="77777777" w:rsidR="00526A77" w:rsidRDefault="00526A77" w:rsidP="00526A77">
      <w:pPr>
        <w:spacing w:line="360" w:lineRule="auto"/>
        <w:ind w:left="567" w:right="565"/>
        <w:jc w:val="both"/>
        <w:rPr>
          <w:rFonts w:ascii="Century Gothic" w:hAnsi="Century Gothic" w:cs="Courier New"/>
          <w:color w:val="1F497D" w:themeColor="text2"/>
          <w:sz w:val="24"/>
        </w:rPr>
      </w:pPr>
      <w:r w:rsidRPr="00526A77">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603A6F2"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L’Azienda potrebbe offrire soluzioni tecnologiche alternative in grado di garantire le stesse funzionalità della soluzione di gestione in uso presso l’Agenzia? In caso affermativo, si chiede di descrivere le caratteristiche delle soluzioni tecnologiche alternative e gli eventuali ambiti in cui sono impiegate.</w:t>
      </w:r>
    </w:p>
    <w:p w14:paraId="45286C94" w14:textId="77777777" w:rsidR="005D0112" w:rsidRPr="00B4490A" w:rsidRDefault="00C2086C">
      <w:pPr>
        <w:spacing w:line="360" w:lineRule="auto"/>
        <w:ind w:left="567" w:right="565"/>
        <w:jc w:val="both"/>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ADA3B5D"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quali sono le variabili tecniche delle soluzioni proposte (es. servizio in cloud, open source, etc.)?</w:t>
      </w:r>
    </w:p>
    <w:p w14:paraId="61243134" w14:textId="77777777" w:rsidR="005D0112" w:rsidRPr="00B4490A" w:rsidRDefault="00C2086C">
      <w:pPr>
        <w:spacing w:line="360" w:lineRule="auto"/>
        <w:ind w:left="567" w:right="565"/>
        <w:jc w:val="both"/>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480909A"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14:paraId="13382F54" w14:textId="77777777" w:rsidR="005D0112" w:rsidRPr="00B4490A"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6D7C52A6" w14:textId="05F5949C"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della soluzione attualmente in uso, si chiede di descrivere le componenti chiave</w:t>
      </w:r>
      <w:r w:rsidR="005D2F0A">
        <w:rPr>
          <w:rFonts w:ascii="Century Gothic" w:hAnsi="Century Gothic" w:cs="Courier New"/>
          <w:color w:val="1F497D" w:themeColor="text2"/>
          <w:sz w:val="24"/>
        </w:rPr>
        <w:t xml:space="preserve"> e</w:t>
      </w:r>
      <w:r w:rsidRPr="00B4490A">
        <w:rPr>
          <w:rFonts w:ascii="Century Gothic" w:hAnsi="Century Gothic" w:cs="Courier New"/>
          <w:color w:val="1F497D" w:themeColor="text2"/>
          <w:sz w:val="24"/>
        </w:rPr>
        <w:t xml:space="preserve">i </w:t>
      </w:r>
      <w:r w:rsidR="005D2F0A">
        <w:rPr>
          <w:rFonts w:ascii="Century Gothic" w:hAnsi="Century Gothic" w:cs="Courier New"/>
          <w:color w:val="1F497D" w:themeColor="text2"/>
          <w:sz w:val="24"/>
        </w:rPr>
        <w:t xml:space="preserve">relativi </w:t>
      </w:r>
      <w:r w:rsidRPr="00B4490A">
        <w:rPr>
          <w:rFonts w:ascii="Century Gothic" w:hAnsi="Century Gothic" w:cs="Courier New"/>
          <w:color w:val="1F497D" w:themeColor="text2"/>
          <w:sz w:val="24"/>
        </w:rPr>
        <w:t xml:space="preserve">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14:paraId="557B9FCB" w14:textId="77777777" w:rsidR="005D0112" w:rsidRPr="00B4490A" w:rsidRDefault="00C2086C">
      <w:pPr>
        <w:spacing w:line="360" w:lineRule="auto"/>
        <w:ind w:left="567" w:right="565"/>
        <w:jc w:val="both"/>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 xml:space="preserve">Risposta: </w:t>
      </w:r>
    </w:p>
    <w:p w14:paraId="02AE0165" w14:textId="77777777" w:rsidR="005D0112" w:rsidRPr="00B4490A"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68784094"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14:paraId="68525325" w14:textId="77777777" w:rsidR="005D0112" w:rsidRPr="00B4490A"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 xml:space="preserve">Risposta: </w:t>
      </w:r>
    </w:p>
    <w:p w14:paraId="394C9A11" w14:textId="77777777" w:rsidR="005D0112" w:rsidRPr="00B4490A"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 xml:space="preserve">________________________________________________________________________________________________________________________________________ </w:t>
      </w:r>
    </w:p>
    <w:p w14:paraId="4ABF6008" w14:textId="77777777" w:rsidR="005D0112"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 xml:space="preserve">Data </w:t>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2AD3F54A" w14:textId="77777777"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7"/>
      <w:footerReference w:type="default" r:id="rId18"/>
      <w:headerReference w:type="first" r:id="rId19"/>
      <w:footerReference w:type="first" r:id="rId20"/>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B4A4C" w14:textId="77777777" w:rsidR="00D744DB" w:rsidRDefault="00D744DB">
      <w:pPr>
        <w:spacing w:after="0" w:line="240" w:lineRule="auto"/>
      </w:pPr>
      <w:r>
        <w:separator/>
      </w:r>
    </w:p>
  </w:endnote>
  <w:endnote w:type="continuationSeparator" w:id="0">
    <w:p w14:paraId="1F382608" w14:textId="77777777" w:rsidR="00D744DB" w:rsidRDefault="00D7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757435"/>
      <w:docPartObj>
        <w:docPartGallery w:val="Page Numbers (Bottom of Page)"/>
        <w:docPartUnique/>
      </w:docPartObj>
    </w:sdtPr>
    <w:sdtEndPr/>
    <w:sdtContent>
      <w:p w14:paraId="01673FC9" w14:textId="77777777" w:rsidR="005D0112" w:rsidRDefault="00C2086C">
        <w:pPr>
          <w:pStyle w:val="Pidipagina"/>
          <w:jc w:val="right"/>
        </w:pPr>
        <w:r>
          <w:rPr>
            <w:rFonts w:ascii="Century Gothic" w:hAnsi="Century Gothic"/>
            <w:b/>
          </w:rPr>
          <w:fldChar w:fldCharType="begin"/>
        </w:r>
        <w:r>
          <w:rPr>
            <w:rFonts w:ascii="Century Gothic" w:hAnsi="Century Gothic"/>
            <w:b/>
            <w:noProof/>
          </w:rPr>
          <mc:AlternateContent>
            <mc:Choice Requires="wps">
              <w:drawing>
                <wp:anchor distT="0" distB="0" distL="0" distR="0" simplePos="0" relativeHeight="17" behindDoc="1" locked="0" layoutInCell="1" allowOverlap="1" wp14:anchorId="18114153" wp14:editId="6903CA5E">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9C73B01" id="Connettore 1 1" o:spid="_x0000_s1026" style="position:absolute;z-index:-503316463;visibility:visible;mso-wrap-style:square;mso-wrap-distance-left:0;mso-wrap-distance-top:0;mso-wrap-distance-right:0;mso-wrap-distance-bottom:0;mso-position-horizontal:absolute;mso-position-horizontal-relative:text;mso-position-vertical:absolute;mso-position-vertical-relative:text" from="-56.55pt,6.1pt" to="443.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juwEAALMDAAAOAAAAZHJzL2Uyb0RvYy54bWysU01v2zAMvQ/ofxB0XxynWzYYcXpI0V2G&#10;LdjHD1BlKhYgiQKlxsm/H6VkbrEdCgy70BLJR75H0Zu7k3fiCJQshl62i6UUEDQONhx6+fPHw9uP&#10;UqSswqAcBujlGZK829682UyxgxWO6AYgwUVC6qbYyzHn2DVN0iN4lRYYIXDQIHmV+UqHZiA1cXXv&#10;mtVyuW4mpCESakiJvfeXoNzW+saAzl+NSZCF6yVzy9VStY/FNtuN6g6k4mj1lYb6BxZe2cBN51L3&#10;KivxRPavUt5qwoQmLzT6Bo2xGqoGVtMu/1DzfVQRqhYeTorzmNL/K6u/HPck7NBLfqigPD/RDkOA&#10;nJFAtKItE5pi6jhxF/Z0vaW4pyL3ZMiXLwsRpzrV8zxVOGWh2bm+fX+7fsfD1xz7sKozb56hkVL+&#10;BOhFOfTS2VAkq04dP6fM7Tj1d0pxu1As4VMYLsHiaArDC6d6ymcHl+RvYFgds1jVonWvYOdIHBVv&#10;hNIaQl4XjdzGBc4uMGOdm4HL14HX/AKFunMzuH0dPCNqZwx5BnsbkCq3F6LK8RGHc32Kqps3o9K/&#10;bnFZvZf3Op3nf237CwAA//8DAFBLAwQUAAYACAAAACEACpFNht0AAAAKAQAADwAAAGRycy9kb3du&#10;cmV2LnhtbEyPTU+DQBCG7yb+h82YeGsX0CBBlsaYcNNEadPzlp0C6X6Q3YXiv3d60uPM++SdZ6rd&#10;ajRb0IfRWQHpNgGGtnNqtL2Aw77ZFMBClFZJ7SwK+MEAu/r+rpKlclf7jUsbe0YlNpRSwBDjVHIe&#10;ugGNDFs3oaXs7LyRkUbfc+XllcqN5lmS5NzI0dKFQU74PmB3aWcjoOkbn8/8eNTLsKivrv38aA9R&#10;iMeH9e0VWMQ1/sFw0yd1qMnp5GarAtMCNmn6lBJLSZYBI6IoXnJgp9viGXhd8f8v1L8AAAD//wMA&#10;UEsBAi0AFAAGAAgAAAAhALaDOJL+AAAA4QEAABMAAAAAAAAAAAAAAAAAAAAAAFtDb250ZW50X1R5&#10;cGVzXS54bWxQSwECLQAUAAYACAAAACEAOP0h/9YAAACUAQAACwAAAAAAAAAAAAAAAAAvAQAAX3Jl&#10;bHMvLnJlbHNQSwECLQAUAAYACAAAACEAOqP447sBAACzAwAADgAAAAAAAAAAAAAAAAAuAgAAZHJz&#10;L2Uyb0RvYy54bWxQSwECLQAUAAYACAAAACEACpFNht0AAAAKAQAADwAAAAAAAAAAAAAAAAAVBAAA&#10;ZHJzL2Rvd25yZXYueG1sUEsFBgAAAAAEAAQA8wAAAB8FAAAAAA==&#10;" strokecolor="#f79646 [3209]" strokeweight="2pt">
                  <v:shadow on="t" color="black" opacity="24903f" origin=",.5" offset="0,.55556mm"/>
                </v:line>
              </w:pict>
            </mc:Fallback>
          </mc:AlternateContent>
        </w:r>
        <w:r>
          <w:rPr>
            <w:rFonts w:ascii="Century Gothic" w:hAnsi="Century Gothic"/>
            <w:b/>
            <w:noProof/>
          </w:rPr>
          <mc:AlternateContent>
            <mc:Choice Requires="wps">
              <w:drawing>
                <wp:anchor distT="0" distB="0" distL="0" distR="0" simplePos="0" relativeHeight="31" behindDoc="1" locked="0" layoutInCell="1" allowOverlap="1" wp14:anchorId="51776159" wp14:editId="6BDE6E11">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4EC30D3" id="Connettore 1 3" o:spid="_x0000_s1026" style="position:absolute;z-index:-503316449;visibility:visible;mso-wrap-style:square;mso-wrap-distance-left:0;mso-wrap-distance-top:0;mso-wrap-distance-right:0;mso-wrap-distance-bottom:0;mso-position-horizontal:absolute;mso-position-horizontal-relative:text;mso-position-vertical:absolute;mso-position-vertical-relative:text" from="485.6pt,6.1pt" to="53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m7uwEAALIDAAAOAAAAZHJzL2Uyb0RvYy54bWysU8Fu2zAMvQ/YPwi6L3ayIt2MOD2k2C7D&#10;FmzdB6gyFQuQRIFS4+TvRymZW2yHAsMutETyke9R9Obu5J04AiWLoZfLRSsFBI2DDYde/nz49O6D&#10;FCmrMCiHAXp5hiTvtm/fbKbYwQpHdAOQ4CIhdVPs5Zhz7Jom6RG8SguMEDhokLzKfKVDM5CauLp3&#10;zapt182ENERCDSmx9/4SlNta3xjQ+ZsxCbJwvWRuuVqq9rHYZrtR3YFUHK2+0lD/wMIrG7jpXOpe&#10;ZSWeyP5VyltNmNDkhUbfoDFWQ9XAapbtH2p+jCpC1cLDSXEeU/p/ZfXX456EHXr5UYqgPD/RDkOA&#10;nJFALMX7MqEppo4Td2FP11uKeypyT4Z8+bIQcapTPc9ThVMWmp3r9e3NDc9ec+h2VUfePCMjpfwZ&#10;0Ity6KWzoShWnTp+SZm7cervlOJ2oVjCpzBcgsXRFIIXSvWUzw4uyd/BsDgmsapF61rBzpE4Kl4I&#10;pTWEvC4SuY0LnF1gxjo3A9vXgdf8AoW6cjN4+Tp4RtTOGPIM9jYgVW4vRJXjIw7n+hJVNy9GpX9d&#10;4rJ5L+91Os+/2vYXAAAA//8DAFBLAwQUAAYACAAAACEAayCbVtwAAAAKAQAADwAAAGRycy9kb3du&#10;cmV2LnhtbEyPQUvEMBCF74L/IYzgzU23LF2tTRcRelPQ7rLnbDM2xWRSkrRb/73pSU/DzHu8+V51&#10;WKxhM/owOBKw3WTAkDqnBuoFnI7NwyOwECUpaRyhgB8McKhvbypZKnelT5zb2LMUQqGUAnSMY8l5&#10;6DRaGTZuREral/NWxrT6nisvryncGp5nWcGtHCh90HLEV43ddztZAU3f+GLi57OZ9aw+uvb9rT1F&#10;Ie7vlpdnYBGX+GeGFT+hQ52YLm4iFZgR8LTf5smahDzN1ZDtix2wy3rZAa8r/r9C/QsAAP//AwBQ&#10;SwECLQAUAAYACAAAACEAtoM4kv4AAADhAQAAEwAAAAAAAAAAAAAAAAAAAAAAW0NvbnRlbnRfVHlw&#10;ZXNdLnhtbFBLAQItABQABgAIAAAAIQA4/SH/1gAAAJQBAAALAAAAAAAAAAAAAAAAAC8BAABfcmVs&#10;cy8ucmVsc1BLAQItABQABgAIAAAAIQAHXnm7uwEAALIDAAAOAAAAAAAAAAAAAAAAAC4CAABkcnMv&#10;ZTJvRG9jLnhtbFBLAQItABQABgAIAAAAIQBrIJtW3AAAAAoBAAAPAAAAAAAAAAAAAAAAABUEAABk&#10;cnMvZG93bnJldi54bWxQSwUGAAAAAAQABADzAAAAHgUAAAAA&#10;" strokecolor="#f79646 [3209]" strokeweight="2pt">
                  <v:shadow on="t" color="black" opacity="24903f" origin=",.5" offset="0,.55556mm"/>
                </v:line>
              </w:pict>
            </mc:Fallback>
          </mc:AlternateContent>
        </w:r>
        <w:r>
          <w:instrText>PAGE</w:instrText>
        </w:r>
        <w:r>
          <w:fldChar w:fldCharType="separate"/>
        </w:r>
        <w:r>
          <w:t>15</w:t>
        </w:r>
        <w:r>
          <w:fldChar w:fldCharType="end"/>
        </w:r>
      </w:p>
    </w:sdtContent>
  </w:sdt>
  <w:p w14:paraId="7106BD23"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6172E" w14:textId="77777777" w:rsidR="005D0112" w:rsidRDefault="005D0112">
    <w:pPr>
      <w:pStyle w:val="Pidipagina"/>
      <w:jc w:val="right"/>
    </w:pPr>
  </w:p>
  <w:p w14:paraId="5DD42743" w14:textId="77777777" w:rsidR="005D0112" w:rsidRDefault="005D0112">
    <w:pPr>
      <w:pStyle w:val="Pidipagina"/>
      <w:jc w:val="right"/>
    </w:pPr>
  </w:p>
  <w:p w14:paraId="2EF31061"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rPr>
      <mc:AlternateContent>
        <mc:Choice Requires="wps">
          <w:drawing>
            <wp:anchor distT="0" distB="0" distL="0" distR="0" simplePos="0" relativeHeight="2" behindDoc="1" locked="0" layoutInCell="1" allowOverlap="1" wp14:anchorId="0E6856E9" wp14:editId="53DAD2FA">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BE06FEE" id="Connettore 1 7"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6.6pt,6.3pt" to="53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3utwEAALQDAAAOAAAAZHJzL2Uyb0RvYy54bWysU01v2zAMvQ/YfxB0X+wEWDIYcXpI0V6G&#10;LdjHD1BlKhEgiQKl5uPfj5I9t9gOBYZdaInke+Ij6e3d1TtxBkoWQy+Xi1YKCBoHG469/Pnj4cMn&#10;KVJWYVAOA/TyBkne7d6/215iBys8oRuABJOE1F1iL085x65pkj6BV2mBEQIHDZJXma90bAZSF2b3&#10;rlm17bq5IA2RUENK7L0fg3JX+Y0Bnb8akyAL10uuLVdL1T4V2+y2qjuSiierpzLUP1ThlQ386Ex1&#10;r7ISz2T/ovJWEyY0eaHRN2iM1VA1sJpl+4ea7ycVoWrh5qQ4tyn9P1r95XwgYQeeHbcnKM8z2mMI&#10;kDMSiKXYlBZdYuo4cx8ONN1SPFDRezXky5eViGtt621uK1yz0OzcfFxveFZSaI7xqTA2L9BIKT8C&#10;elEOvXQ2FM2qU+fPKY+pv1OK24ViCZ/DMAaLoykVjjXVU745GJO/gWF5XMWqktbFgr0jcVa8Ekpr&#10;CHk9VeQCZxeYsc7NwPZt4JRfoFCXbgYv3wbPiPoyhjyDvQ1ItbZXosrxCYdbHUXVzatRGzqtcdm9&#10;1/fanZefbfcLAAD//wMAUEsDBBQABgAIAAAAIQA1KN5K3QAAAAsBAAAPAAAAZHJzL2Rvd25yZXYu&#10;eG1sTI9BT4QwEIXvJv6HZky87RYwQYKUzcaEmyaKmz136Qhk2ylpC4v/3nLS28y8lzffqw6r0WxB&#10;50dLAtJ9Agyps2qkXsDpq9kVwHyQpKS2hAJ+0MOhvr+rZKnsjT5xaUPPYgj5UgoYQphKzn03oJF+&#10;byekqH1bZ2SIq+u5cvIWw43mWZLk3MiR4odBTvg6YHdtZyOg6RuXz/x81suwqI+ufX9rT0GIx4f1&#10;+AIs4Br+zLDhR3SoI9PFzqQ80wJ2afqURW9UshzY5kieizhdtksBvK74/w71LwAAAP//AwBQSwEC&#10;LQAUAAYACAAAACEAtoM4kv4AAADhAQAAEwAAAAAAAAAAAAAAAAAAAAAAW0NvbnRlbnRfVHlwZXNd&#10;LnhtbFBLAQItABQABgAIAAAAIQA4/SH/1gAAAJQBAAALAAAAAAAAAAAAAAAAAC8BAABfcmVscy8u&#10;cmVsc1BLAQItABQABgAIAAAAIQCKKC3utwEAALQDAAAOAAAAAAAAAAAAAAAAAC4CAABkcnMvZTJv&#10;RG9jLnhtbFBLAQItABQABgAIAAAAIQA1KN5K3QAAAAsBAAAPAAAAAAAAAAAAAAAAABEEAABkcnMv&#10;ZG93bnJldi54bWxQSwUGAAAAAAQABADzAAAAGwUAAAAA&#10;" strokecolor="#f79646 [3209]" strokeweight="2pt">
              <v:shadow on="t" color="black" opacity="24903f" origin=",.5" offset="0,.55556mm"/>
            </v:line>
          </w:pict>
        </mc:Fallback>
      </mc:AlternateContent>
    </w:r>
    <w:r>
      <w:rPr>
        <w:rFonts w:ascii="Century Gothic" w:hAnsi="Century Gothic"/>
        <w:noProof/>
        <w:color w:val="1F497D" w:themeColor="text2"/>
      </w:rPr>
      <mc:AlternateContent>
        <mc:Choice Requires="wps">
          <w:drawing>
            <wp:anchor distT="0" distB="0" distL="0" distR="0" simplePos="0" relativeHeight="3" behindDoc="1" locked="0" layoutInCell="1" allowOverlap="1" wp14:anchorId="0CDCB2B7" wp14:editId="09C0CD8E">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49A8778"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74BD9FC"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33F69F1F"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1743246F"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D96456" w14:textId="77777777" w:rsidR="005D0112" w:rsidRDefault="005D0112">
                          <w:pPr>
                            <w:pStyle w:val="Contenutocornice"/>
                          </w:pPr>
                        </w:p>
                      </w:txbxContent>
                    </wps:txbx>
                    <wps:bodyPr>
                      <a:noAutofit/>
                    </wps:bodyPr>
                  </wps:wsp>
                </a:graphicData>
              </a:graphic>
            </wp:anchor>
          </w:drawing>
        </mc:Choice>
        <mc:Fallback>
          <w:pict>
            <v:rect w14:anchorId="0CDCB2B7"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14:paraId="449A8778"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74BD9FC"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33F69F1F"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1743246F"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D96456" w14:textId="77777777" w:rsidR="005D0112" w:rsidRDefault="005D0112">
                    <w:pPr>
                      <w:pStyle w:val="Contenutocornice"/>
                    </w:pPr>
                  </w:p>
                </w:txbxContent>
              </v:textbox>
            </v:rect>
          </w:pict>
        </mc:Fallback>
      </mc:AlternateContent>
    </w:r>
  </w:p>
  <w:p w14:paraId="3DC82750"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06423" w14:textId="77777777" w:rsidR="00D744DB" w:rsidRDefault="00D744DB">
      <w:pPr>
        <w:spacing w:after="0" w:line="240" w:lineRule="auto"/>
      </w:pPr>
      <w:r>
        <w:separator/>
      </w:r>
    </w:p>
  </w:footnote>
  <w:footnote w:type="continuationSeparator" w:id="0">
    <w:p w14:paraId="3D5AFE20" w14:textId="77777777" w:rsidR="00D744DB" w:rsidRDefault="00D7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735A" w14:textId="77777777" w:rsidR="005D0112" w:rsidRDefault="00C2086C">
    <w:pPr>
      <w:pStyle w:val="Intestazione"/>
    </w:pPr>
    <w:r>
      <w:rPr>
        <w:noProof/>
      </w:rPr>
      <mc:AlternateContent>
        <mc:Choice Requires="wps">
          <w:drawing>
            <wp:anchor distT="0" distB="0" distL="0" distR="0" simplePos="0" relativeHeight="48" behindDoc="1" locked="0" layoutInCell="1" allowOverlap="1" wp14:anchorId="76ACAB27" wp14:editId="592EF918">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3F53B495" id="Connettore 1 16" o:spid="_x0000_s1026" style="position:absolute;z-index:-503316432;visibility:visible;mso-wrap-style:square;mso-wrap-distance-left:0;mso-wrap-distance-top:0;mso-wrap-distance-right:0;mso-wrap-distance-bottom:0;mso-position-horizontal:absolute;mso-position-horizontal-relative:text;mso-position-vertical:absolute;mso-position-vertical-relative:text" from="158.35pt,39.05pt" to="538.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PdvAEAALQDAAAOAAAAZHJzL2Uyb0RvYy54bWysU01v2zAMvQ/YfxB0b+wYRdoZcXpIsV2G&#10;LdjWH6DKVCJAEgVKzce/HyVn7rAdCgy70BLJR/I90euHs3fiCJQshkEuF60UEDSONuwH+fTj4829&#10;FCmrMCqHAQZ5gSQfNu/frU+xhw4P6EYgwUVC6k9xkIecY980SR/Aq7TACIGDBsmrzFfaNyOpE1f3&#10;runadtWckMZIqCEl9j5OQbmp9Y0Bnb8akyALN0ieLVdL1T4X22zWqt+Tigerr2Oof5jCKxu46Vzq&#10;UWUlXsj+VcpbTZjQ5IVG36AxVkPlwGyW7R9svh9UhMqFxUlxlin9v7L6y3FHwo6D7KQIyvMTbTEE&#10;yBkJxFIsV0WiU0w9Z27Djq63FHdU+J4N+fJlJuJcZb3MssI5C83O2/vuw92K1dccu+uq6M0rNFLK&#10;nwC9KIdBOhsKZ9Wr4+eUuR2n/kopbheKJXwJ4xQsjqZMOM1UT/niYEr+Bobp8RRdLVoXC7aOxFHx&#10;SiitIeTKkdu4wNkFZqxzM7B9G3jNL1CoSzeDl2+DZ0TtjCHPYG8DUtF/ojeRKvyecbzUp6gBXo2q&#10;0nWNy+79fq/w159t8xMAAP//AwBQSwMEFAAGAAgAAAAhAAA3tejdAAAACgEAAA8AAABkcnMvZG93&#10;bnJldi54bWxMj8FOwzAMhu9IvEPkSdxYWobaqTSdEFJvIEE37Zw1pqnWOFWSduXtSU9wtP3p9/eX&#10;h8UMbEbne0sC0m0CDKm1qqdOwOlYP+6B+SBJycESCvhBD4fq/q6UhbI3+sK5CR2LIeQLKUCHMBac&#10;+1ajkX5rR6R4+7bOyBBH13Hl5C2Gm4E/JUnGjewpftByxDeN7bWZjIC6q1028fN5mPWsPtvm4705&#10;BSEeNsvrC7CAS/iDYdWP6lBFp4udSHk2CNilWR5RAfk+BbYCSZ4/A7usmx3wquT/K1S/AAAA//8D&#10;AFBLAQItABQABgAIAAAAIQC2gziS/gAAAOEBAAATAAAAAAAAAAAAAAAAAAAAAABbQ29udGVudF9U&#10;eXBlc10ueG1sUEsBAi0AFAAGAAgAAAAhADj9If/WAAAAlAEAAAsAAAAAAAAAAAAAAAAALwEAAF9y&#10;ZWxzLy5yZWxzUEsBAi0AFAAGAAgAAAAhAAW3M928AQAAtAMAAA4AAAAAAAAAAAAAAAAALgIAAGRy&#10;cy9lMm9Eb2MueG1sUEsBAi0AFAAGAAgAAAAhAAA3tejdAAAACgEAAA8AAAAAAAAAAAAAAAAAFgQA&#10;AGRycy9kb3ducmV2LnhtbFBLBQYAAAAABAAEAPMAAAAgBQAAAAA=&#10;" strokecolor="#f79646 [3209]" strokeweight="2pt">
              <v:shadow on="t" color="black" opacity="24903f" origin=",.5" offset="0,.55556mm"/>
            </v:line>
          </w:pict>
        </mc:Fallback>
      </mc:AlternateContent>
    </w:r>
    <w:r>
      <w:rPr>
        <w:noProof/>
      </w:rPr>
      <mc:AlternateContent>
        <mc:Choice Requires="wps">
          <w:drawing>
            <wp:anchor distT="0" distB="0" distL="0" distR="0" simplePos="0" relativeHeight="62" behindDoc="1" locked="0" layoutInCell="1" allowOverlap="1" wp14:anchorId="7A16E65B" wp14:editId="5B902CB0">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296B77F4" id="Connettore 1 17" o:spid="_x0000_s1026" style="position:absolute;z-index:-503316418;visibility:visible;mso-wrap-style:square;mso-wrap-distance-left:0;mso-wrap-distance-top:0;mso-wrap-distance-right:0;mso-wrap-distance-bottom:0;mso-position-horizontal:absolute;mso-position-horizontal-relative:text;mso-position-vertical:absolute;mso-position-vertical-relative:text" from="-56.65pt,38.75pt" to="-9.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MuwEAALMDAAAOAAAAZHJzL2Uyb0RvYy54bWysU01v2zAMvQ/YfxB0X2ynQ1oYcXpI0V2G&#10;LdjHD1BlKhYgiQKl5uPfj1Iyt9gOBYZdaInkI9+j6PX9yTtxAEoWwyC7RSsFBI2jDftB/vzx+OFO&#10;ipRVGJXDAIM8Q5L3m/fv1sfYwxIndCOQ4CIh9cc4yCnn2DdN0hN4lRYYIXDQIHmV+Ur7ZiR15Ore&#10;Ncu2XTVHpDESakiJvQ+XoNzU+saAzl+NSZCFGyRzy9VStU/FNpu16vek4mT1lYb6BxZe2cBN51IP&#10;KivxTPavUt5qwoQmLzT6Bo2xGqoGVtO1f6j5PqkIVQsPJ8V5TOn/ldVfDjsSdhzkjRRBeX6iLYYA&#10;OSOB6ER3W0Z0jKnnzG3Y0fWW4o6K3pMhX76sRJzqWM/zWOGUhWbnqm3vPvLwNYdul3XmzQsyUsqf&#10;AL0oh0E6G4pk1avD55S5G6f+TiluF4olfA7jJVgcTSF4oVRP+ezgkvwNDKtjEstatO4VbB2Jg+KN&#10;UFpDyKsikdu4wNkFZqxzM7B9G3jNL1CoOzeDu7fBM6J2xpBnsLcBqXJ7Jaocn3A815eounkzKv3r&#10;FpfVe32v03n51za/AAAA//8DAFBLAwQUAAYACAAAACEAroRN/N4AAAAKAQAADwAAAGRycy9kb3du&#10;cmV2LnhtbEyPwU7DMAyG70i8Q2Qkbl1aJtqpNJ0QUm8gQZl2zhqvrZY4VZJ25e3JTnC0/en391f7&#10;1Wi2oPOjJQHZJgWG1Fk1Ui/g8N0kO2A+SFJSW0IBP+hhX9/fVbJU9kpfuLShZzGEfCkFDCFMJee+&#10;G9BIv7ETUrydrTMyxNH1XDl5jeFG86c0zbmRI8UPg5zwbcDu0s5GQNM3Lp/58aiXYVGfXfvx3h6C&#10;EI8P6+sLsIBr+IPhph/VoY5OJzuT8kwLSLJsu42sgKJ4BhaJJNvlwE63RQG8rvj/CvUvAAAA//8D&#10;AFBLAQItABQABgAIAAAAIQC2gziS/gAAAOEBAAATAAAAAAAAAAAAAAAAAAAAAABbQ29udGVudF9U&#10;eXBlc10ueG1sUEsBAi0AFAAGAAgAAAAhADj9If/WAAAAlAEAAAsAAAAAAAAAAAAAAAAALwEAAF9y&#10;ZWxzLy5yZWxzUEsBAi0AFAAGAAgAAAAhABjkz4y7AQAAswMAAA4AAAAAAAAAAAAAAAAALgIAAGRy&#10;cy9lMm9Eb2MueG1sUEsBAi0AFAAGAAgAAAAhAK6ETfzeAAAACgEAAA8AAAAAAAAAAAAAAAAAFQQA&#10;AGRycy9kb3ducmV2LnhtbFBLBQYAAAAABAAEAPMAAAAgBQAAAAA=&#10;" strokecolor="#f79646 [3209]" strokeweight="2pt">
              <v:shadow on="t" color="black" opacity="24903f" origin=",.5" offset="0,.55556mm"/>
            </v:line>
          </w:pict>
        </mc:Fallback>
      </mc:AlternateContent>
    </w:r>
    <w:r>
      <w:rPr>
        <w:noProof/>
      </w:rPr>
      <w:drawing>
        <wp:anchor distT="0" distB="0" distL="0" distR="0" simplePos="0" relativeHeight="76" behindDoc="1" locked="0" layoutInCell="1" allowOverlap="1" wp14:anchorId="450F510D" wp14:editId="77A535E3">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70CF9" w14:textId="77777777" w:rsidR="005D0112" w:rsidRDefault="00C2086C">
    <w:pPr>
      <w:pStyle w:val="Intestazione"/>
    </w:pPr>
    <w:r>
      <w:rPr>
        <w:noProof/>
      </w:rPr>
      <mc:AlternateContent>
        <mc:Choice Requires="wps">
          <w:drawing>
            <wp:anchor distT="0" distB="0" distL="0" distR="0" simplePos="0" relativeHeight="32" behindDoc="1" locked="0" layoutInCell="1" allowOverlap="1" wp14:anchorId="4F31811B" wp14:editId="3932B742">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2964086C" id="Connettore 1 8" o:spid="_x0000_s1026" style="position:absolute;z-index:-503316448;visibility:visible;mso-wrap-style:square;mso-wrap-distance-left:0;mso-wrap-distance-top:0;mso-wrap-distance-right:0;mso-wrap-distance-bottom:0;mso-position-horizontal:absolute;mso-position-horizontal-relative:text;mso-position-vertical:absolute;mso-position-vertical-relative:text" from="158.45pt,39.85pt" to="538.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vIvAEAALMDAAAOAAAAZHJzL2Uyb0RvYy54bWysU8Fu2zAMvQ/YPwi6N3aCLs2MOD2k2C7D&#10;FmzdB6gylQiQRIFS4+TvRymZW2yHAsMutETyke9R9Pr+5J04AiWLoZfzWSsFBI2DDfte/nz8dLOS&#10;ImUVBuUwQC/PkOT95v279Rg7WOAB3QAkuEhI3Rh7ecg5dk2T9AG8SjOMEDhokLzKfKV9M5Aaubp3&#10;zaJtl82INERCDSmx9+ESlJta3xjQ+ZsxCbJwvWRuuVqq9qnYZrNW3Z5UPFh9paH+gYVXNnDTqdSD&#10;yko8k/2rlLeaMKHJM42+QWOshqqB1czbP9T8OKgIVQsPJ8VpTOn/ldVfjzsSdujlBymC8vxEWwwB&#10;ckYCMRerMqExpo4Tt2FH11uKOypyT4Z8+bIQcapTPU9ThVMWmp23q8XHuyUPX3PsblFn3rxAI6X8&#10;GdCLcuils6FIVp06fkmZ23Hq75TidqFYwucwXILF0RSGF071lM8OLsnfwbA6ZrGoRetewdaROCre&#10;CKU1hLwsGrmNC5xdYMY6NwHbt4HX/AKFunMTeP42eELUzhjyBPY2IFVur0SV4xMO5/oUVTdvRqV/&#10;3eKyeq/vdTov/9rmFwAAAP//AwBQSwMEFAAGAAgAAAAhAB8O5XfcAAAACgEAAA8AAABkcnMvZG93&#10;bnJldi54bWxMj8FOhDAQhu8mvkMzJt7cspqAIGVjTLhporjZc5eOlNhOSVtYfHvLSY8z8+Wf768P&#10;qzVsQR9GRwL2uwwYUu/USIOA42d79wgsRElKGkco4AcDHJrrq1pWyl3oA5cuDiyFUKikAB3jVHEe&#10;eo1Whp2bkNLty3krYxr9wJWXlxRuDb/PspxbOVL6oOWELxr77262Atqh9fnMTyez6EW9993ba3eM&#10;QtzerM9PwCKu8Q+GTT+pQ5Oczm4mFZgR8LDPy4QKKMoC2AZkRZEDO2+bEnhT8/8Vml8AAAD//wMA&#10;UEsBAi0AFAAGAAgAAAAhALaDOJL+AAAA4QEAABMAAAAAAAAAAAAAAAAAAAAAAFtDb250ZW50X1R5&#10;cGVzXS54bWxQSwECLQAUAAYACAAAACEAOP0h/9YAAACUAQAACwAAAAAAAAAAAAAAAAAvAQAAX3Jl&#10;bHMvLnJlbHNQSwECLQAUAAYACAAAACEAI737yLwBAACzAwAADgAAAAAAAAAAAAAAAAAuAgAAZHJz&#10;L2Uyb0RvYy54bWxQSwECLQAUAAYACAAAACEAHw7ld9wAAAAKAQAADwAAAAAAAAAAAAAAAAAWBAAA&#10;ZHJzL2Rvd25yZXYueG1sUEsFBgAAAAAEAAQA8wAAAB8FAAAAAA==&#10;" strokecolor="#f79646 [3209]" strokeweight="2pt">
              <v:shadow on="t" color="black" opacity="24903f" origin=",.5" offset="0,.55556mm"/>
            </v:line>
          </w:pict>
        </mc:Fallback>
      </mc:AlternateContent>
    </w:r>
    <w:r>
      <w:rPr>
        <w:noProof/>
      </w:rPr>
      <mc:AlternateContent>
        <mc:Choice Requires="wps">
          <w:drawing>
            <wp:anchor distT="0" distB="0" distL="0" distR="0" simplePos="0" relativeHeight="33" behindDoc="1" locked="0" layoutInCell="1" allowOverlap="1" wp14:anchorId="69AD3FA2" wp14:editId="366F0FD4">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CF8E2EE" id="Connettore 1 14" o:spid="_x0000_s1026" style="position:absolute;z-index:-503316447;visibility:visible;mso-wrap-style:square;mso-wrap-distance-left:0;mso-wrap-distance-top:0;mso-wrap-distance-right:0;mso-wrap-distance-bottom:0;mso-position-horizontal:absolute;mso-position-horizontal-relative:text;mso-position-vertical:absolute;mso-position-vertical-relative:text" from="-56.55pt,39.55pt" to="-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DouwEAALMDAAAOAAAAZHJzL2Uyb0RvYy54bWysU01v2zAMvQ/YfxB0b2wHRVYYcXpIsV6G&#10;LdjHD1BlKhEgiQKlxsm/H6VkbtEdCgy70BLJR75H0ev7k3fiCJQshkF2i1YKCBpHG/aD/PXz882d&#10;FCmrMCqHAQZ5hiTvNx8/rKfYwxIP6EYgwUVC6qc4yEPOsW+apA/gVVpghMBBg+RV5ivtm5HUxNW9&#10;a5Ztu2ompDESakiJvQ+XoNzU+saAzt+MSZCFGyRzy9VStU/FNpu16vek4sHqKw31Dyy8soGbzqUe&#10;VFbimexfpbzVhAlNXmj0DRpjNVQNrKZr36j5cVARqhYeTorzmNL/K6u/Hnck7DjIlRRBeX6iLYYA&#10;OSOB6ER3W0Y0xdRz5jbs6HpLcUdF78mQL19WIk51rOd5rHDKQrNz1bZ3tzx8zaFPyzrz5gUZKeVH&#10;QC/KYZDOhiJZ9er4JWXuxql/UorbhWIJn8N4CRZHUwheKNVTPju4JH8Hw+qYxLIWrXsFW0fiqHgj&#10;lNYQ8qpI5DYucHaBGevcDGzfB17zCxTqzs3g7n3wjKidMeQZ7G1AqtxeiSrHJxzP9SWqbt6MSv+6&#10;xWX1Xt/rdF7+tc1vAAAA//8DAFBLAwQUAAYACAAAACEARA+h1d0AAAAKAQAADwAAAGRycy9kb3du&#10;cmV2LnhtbEyPwU7DMAyG70i8Q2Qkbl0ahsbomk4IqTeQoEw7Z01oqjVOlaRdeXu8E5ws259+fy73&#10;ixvYbELsPUoQqxyYwdbrHjsJh6862wKLSaFWg0cj4cdE2Fe3N6UqtL/gp5mb1DEKwVgoCTalseA8&#10;ttY4FVd+NEi7bx+cStSGjuugLhTuBv6Q5xvuVI90warRvFrTnpvJSai7OmwmfjwOs531R9u8vzWH&#10;JOX93fKyA5bMkv5guOqTOlTkdPIT6sgGCZkQa0GshKdnqkRkYvsI7HQdrIFXJf//QvULAAD//wMA&#10;UEsBAi0AFAAGAAgAAAAhALaDOJL+AAAA4QEAABMAAAAAAAAAAAAAAAAAAAAAAFtDb250ZW50X1R5&#10;cGVzXS54bWxQSwECLQAUAAYACAAAACEAOP0h/9YAAACUAQAACwAAAAAAAAAAAAAAAAAvAQAAX3Jl&#10;bHMvLnJlbHNQSwECLQAUAAYACAAAACEAlhkA6LsBAACzAwAADgAAAAAAAAAAAAAAAAAuAgAAZHJz&#10;L2Uyb0RvYy54bWxQSwECLQAUAAYACAAAACEARA+h1d0AAAAKAQAADwAAAAAAAAAAAAAAAAAVBAAA&#10;ZHJzL2Rvd25yZXYueG1sUEsFBgAAAAAEAAQA8wAAAB8FAAAAAA==&#10;" strokecolor="#f79646 [3209]" strokeweight="2pt">
              <v:shadow on="t" color="black" opacity="24903f" origin=",.5" offset="0,.55556mm"/>
            </v:line>
          </w:pict>
        </mc:Fallback>
      </mc:AlternateContent>
    </w:r>
    <w:r>
      <w:rPr>
        <w:noProof/>
      </w:rPr>
      <w:drawing>
        <wp:anchor distT="0" distB="0" distL="0" distR="0" simplePos="0" relativeHeight="34" behindDoc="1" locked="0" layoutInCell="1" allowOverlap="1" wp14:anchorId="5DBF1A05" wp14:editId="07562223">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379"/>
    <w:multiLevelType w:val="hybridMultilevel"/>
    <w:tmpl w:val="D37E26AE"/>
    <w:lvl w:ilvl="0" w:tplc="B21C677A">
      <w:start w:val="3"/>
      <w:numFmt w:val="none"/>
      <w:lvlText w:val=""/>
      <w:lvlJc w:val="left"/>
      <w:pPr>
        <w:tabs>
          <w:tab w:val="num" w:pos="2595"/>
        </w:tabs>
        <w:ind w:left="2595" w:hanging="360"/>
      </w:pPr>
      <w:rPr>
        <w:rFonts w:ascii="Symbol" w:hAnsi="Symbol" w:hint="default"/>
      </w:rPr>
    </w:lvl>
    <w:lvl w:ilvl="1" w:tplc="04100019">
      <w:start w:val="1"/>
      <w:numFmt w:val="lowerLetter"/>
      <w:lvlText w:val="%2."/>
      <w:lvlJc w:val="left"/>
      <w:pPr>
        <w:tabs>
          <w:tab w:val="num" w:pos="1875"/>
        </w:tabs>
        <w:ind w:left="1875" w:hanging="360"/>
      </w:pPr>
    </w:lvl>
    <w:lvl w:ilvl="2" w:tplc="0410001B">
      <w:start w:val="1"/>
      <w:numFmt w:val="lowerRoman"/>
      <w:lvlText w:val="%3."/>
      <w:lvlJc w:val="right"/>
      <w:pPr>
        <w:tabs>
          <w:tab w:val="num" w:pos="2595"/>
        </w:tabs>
        <w:ind w:left="2595" w:hanging="180"/>
      </w:pPr>
    </w:lvl>
    <w:lvl w:ilvl="3" w:tplc="0410000F">
      <w:start w:val="1"/>
      <w:numFmt w:val="decimal"/>
      <w:lvlText w:val="%4."/>
      <w:lvlJc w:val="left"/>
      <w:pPr>
        <w:tabs>
          <w:tab w:val="num" w:pos="3315"/>
        </w:tabs>
        <w:ind w:left="3315" w:hanging="360"/>
      </w:pPr>
    </w:lvl>
    <w:lvl w:ilvl="4" w:tplc="04100019">
      <w:start w:val="1"/>
      <w:numFmt w:val="lowerLetter"/>
      <w:lvlText w:val="%5."/>
      <w:lvlJc w:val="left"/>
      <w:pPr>
        <w:tabs>
          <w:tab w:val="num" w:pos="4035"/>
        </w:tabs>
        <w:ind w:left="4035" w:hanging="360"/>
      </w:pPr>
    </w:lvl>
    <w:lvl w:ilvl="5" w:tplc="0410001B">
      <w:start w:val="1"/>
      <w:numFmt w:val="lowerRoman"/>
      <w:lvlText w:val="%6."/>
      <w:lvlJc w:val="right"/>
      <w:pPr>
        <w:tabs>
          <w:tab w:val="num" w:pos="4755"/>
        </w:tabs>
        <w:ind w:left="4755" w:hanging="180"/>
      </w:pPr>
    </w:lvl>
    <w:lvl w:ilvl="6" w:tplc="0410000F">
      <w:start w:val="1"/>
      <w:numFmt w:val="decimal"/>
      <w:lvlText w:val="%7."/>
      <w:lvlJc w:val="left"/>
      <w:pPr>
        <w:tabs>
          <w:tab w:val="num" w:pos="5475"/>
        </w:tabs>
        <w:ind w:left="5475" w:hanging="360"/>
      </w:pPr>
    </w:lvl>
    <w:lvl w:ilvl="7" w:tplc="04100019">
      <w:start w:val="1"/>
      <w:numFmt w:val="lowerLetter"/>
      <w:lvlText w:val="%8."/>
      <w:lvlJc w:val="left"/>
      <w:pPr>
        <w:tabs>
          <w:tab w:val="num" w:pos="6195"/>
        </w:tabs>
        <w:ind w:left="6195" w:hanging="360"/>
      </w:pPr>
    </w:lvl>
    <w:lvl w:ilvl="8" w:tplc="0410001B">
      <w:start w:val="1"/>
      <w:numFmt w:val="lowerRoman"/>
      <w:lvlText w:val="%9."/>
      <w:lvlJc w:val="right"/>
      <w:pPr>
        <w:tabs>
          <w:tab w:val="num" w:pos="6915"/>
        </w:tabs>
        <w:ind w:left="6915" w:hanging="180"/>
      </w:p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36E3F23"/>
    <w:multiLevelType w:val="hybridMultilevel"/>
    <w:tmpl w:val="CDCC9D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82F14B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5" w15:restartNumberingAfterBreak="0">
    <w:nsid w:val="12E16BF2"/>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8" w15:restartNumberingAfterBreak="0">
    <w:nsid w:val="1F1518C7"/>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3272A6"/>
    <w:multiLevelType w:val="hybridMultilevel"/>
    <w:tmpl w:val="5E426AF8"/>
    <w:lvl w:ilvl="0" w:tplc="B21C677A">
      <w:start w:val="3"/>
      <w:numFmt w:val="none"/>
      <w:lvlText w:val=""/>
      <w:lvlJc w:val="left"/>
      <w:pPr>
        <w:tabs>
          <w:tab w:val="num" w:pos="2844"/>
        </w:tabs>
        <w:ind w:left="2844" w:hanging="360"/>
      </w:pPr>
      <w:rPr>
        <w:rFonts w:ascii="Symbol" w:hAnsi="Symbol" w:hint="default"/>
      </w:r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2E5772A3"/>
    <w:multiLevelType w:val="hybridMultilevel"/>
    <w:tmpl w:val="2B00FC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66252"/>
    <w:multiLevelType w:val="hybridMultilevel"/>
    <w:tmpl w:val="7DACC066"/>
    <w:lvl w:ilvl="0" w:tplc="D99263EC">
      <w:numFmt w:val="bullet"/>
      <w:lvlText w:val="-"/>
      <w:lvlJc w:val="left"/>
      <w:pPr>
        <w:ind w:left="1080" w:hanging="360"/>
      </w:pPr>
      <w:rPr>
        <w:rFonts w:ascii="HelveticaNeueLTStd-Lt" w:eastAsiaTheme="minorHAnsi" w:hAnsi="HelveticaNeueLTStd-Lt" w:cs="HelveticaNeueLTStd-L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3" w15:restartNumberingAfterBreak="0">
    <w:nsid w:val="35165E34"/>
    <w:multiLevelType w:val="hybridMultilevel"/>
    <w:tmpl w:val="75B89C8E"/>
    <w:lvl w:ilvl="0" w:tplc="D99263EC">
      <w:numFmt w:val="bullet"/>
      <w:lvlText w:val="-"/>
      <w:lvlJc w:val="left"/>
      <w:pPr>
        <w:ind w:left="720" w:hanging="360"/>
      </w:pPr>
      <w:rPr>
        <w:rFonts w:ascii="HelveticaNeueLTStd-Lt" w:eastAsiaTheme="minorHAnsi" w:hAnsi="HelveticaNeueLTStd-Lt" w:cs="HelveticaNeueLTStd-L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5" w15:restartNumberingAfterBreak="0">
    <w:nsid w:val="3A5A5237"/>
    <w:multiLevelType w:val="hybridMultilevel"/>
    <w:tmpl w:val="BDEEE7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897738"/>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2945FA0"/>
    <w:multiLevelType w:val="hybridMultilevel"/>
    <w:tmpl w:val="733EB274"/>
    <w:lvl w:ilvl="0" w:tplc="D99263EC">
      <w:numFmt w:val="bullet"/>
      <w:lvlText w:val="-"/>
      <w:lvlJc w:val="left"/>
      <w:pPr>
        <w:ind w:left="720" w:hanging="360"/>
      </w:pPr>
      <w:rPr>
        <w:rFonts w:ascii="HelveticaNeueLTStd-Lt" w:eastAsiaTheme="minorHAnsi" w:hAnsi="HelveticaNeueLTStd-Lt" w:cs="HelveticaNeueLTStd-L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26432B"/>
    <w:multiLevelType w:val="hybridMultilevel"/>
    <w:tmpl w:val="00E226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6462D3F"/>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6C7382"/>
    <w:multiLevelType w:val="hybridMultilevel"/>
    <w:tmpl w:val="2098A718"/>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ind w:left="-759" w:hanging="360"/>
      </w:pPr>
    </w:lvl>
    <w:lvl w:ilvl="2" w:tplc="0410001B">
      <w:start w:val="1"/>
      <w:numFmt w:val="lowerRoman"/>
      <w:lvlText w:val="%3."/>
      <w:lvlJc w:val="right"/>
      <w:pPr>
        <w:ind w:left="-39" w:hanging="180"/>
      </w:pPr>
    </w:lvl>
    <w:lvl w:ilvl="3" w:tplc="0410000F">
      <w:start w:val="1"/>
      <w:numFmt w:val="decimal"/>
      <w:lvlText w:val="%4."/>
      <w:lvlJc w:val="left"/>
      <w:pPr>
        <w:ind w:left="681" w:hanging="360"/>
      </w:pPr>
    </w:lvl>
    <w:lvl w:ilvl="4" w:tplc="04100019">
      <w:start w:val="1"/>
      <w:numFmt w:val="lowerLetter"/>
      <w:lvlText w:val="%5."/>
      <w:lvlJc w:val="left"/>
      <w:pPr>
        <w:ind w:left="1401" w:hanging="360"/>
      </w:pPr>
    </w:lvl>
    <w:lvl w:ilvl="5" w:tplc="0410001B">
      <w:start w:val="1"/>
      <w:numFmt w:val="lowerRoman"/>
      <w:lvlText w:val="%6."/>
      <w:lvlJc w:val="right"/>
      <w:pPr>
        <w:ind w:left="2121" w:hanging="180"/>
      </w:pPr>
    </w:lvl>
    <w:lvl w:ilvl="6" w:tplc="0410000F">
      <w:start w:val="1"/>
      <w:numFmt w:val="decimal"/>
      <w:lvlText w:val="%7."/>
      <w:lvlJc w:val="left"/>
      <w:pPr>
        <w:ind w:left="2841" w:hanging="360"/>
      </w:pPr>
    </w:lvl>
    <w:lvl w:ilvl="7" w:tplc="04100019">
      <w:start w:val="1"/>
      <w:numFmt w:val="lowerLetter"/>
      <w:lvlText w:val="%8."/>
      <w:lvlJc w:val="left"/>
      <w:pPr>
        <w:ind w:left="3561" w:hanging="360"/>
      </w:pPr>
    </w:lvl>
    <w:lvl w:ilvl="8" w:tplc="0410001B">
      <w:start w:val="1"/>
      <w:numFmt w:val="lowerRoman"/>
      <w:lvlText w:val="%9."/>
      <w:lvlJc w:val="right"/>
      <w:pPr>
        <w:ind w:left="4281" w:hanging="180"/>
      </w:pPr>
    </w:lvl>
  </w:abstractNum>
  <w:abstractNum w:abstractNumId="21" w15:restartNumberingAfterBreak="0">
    <w:nsid w:val="4AD641DA"/>
    <w:multiLevelType w:val="hybridMultilevel"/>
    <w:tmpl w:val="BF0EF22C"/>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360"/>
        </w:tabs>
        <w:ind w:left="360" w:hanging="180"/>
      </w:pPr>
    </w:lvl>
    <w:lvl w:ilvl="3" w:tplc="B21C677A">
      <w:start w:val="3"/>
      <w:numFmt w:val="none"/>
      <w:lvlText w:val=""/>
      <w:lvlJc w:val="left"/>
      <w:pPr>
        <w:tabs>
          <w:tab w:val="num" w:pos="1080"/>
        </w:tabs>
        <w:ind w:left="1080" w:hanging="360"/>
      </w:pPr>
      <w:rPr>
        <w:rFonts w:ascii="Symbol" w:hAnsi="Symbol" w:hint="default"/>
      </w:rPr>
    </w:lvl>
    <w:lvl w:ilvl="4" w:tplc="04100019">
      <w:start w:val="1"/>
      <w:numFmt w:val="lowerLetter"/>
      <w:lvlText w:val="%5."/>
      <w:lvlJc w:val="left"/>
      <w:pPr>
        <w:tabs>
          <w:tab w:val="num" w:pos="1800"/>
        </w:tabs>
        <w:ind w:left="1800" w:hanging="360"/>
      </w:pPr>
    </w:lvl>
    <w:lvl w:ilvl="5" w:tplc="0410001B">
      <w:start w:val="1"/>
      <w:numFmt w:val="lowerRoman"/>
      <w:lvlText w:val="%6."/>
      <w:lvlJc w:val="right"/>
      <w:pPr>
        <w:tabs>
          <w:tab w:val="num" w:pos="2520"/>
        </w:tabs>
        <w:ind w:left="2520" w:hanging="180"/>
      </w:pPr>
    </w:lvl>
    <w:lvl w:ilvl="6" w:tplc="0410000F">
      <w:start w:val="1"/>
      <w:numFmt w:val="decimal"/>
      <w:lvlText w:val="%7."/>
      <w:lvlJc w:val="left"/>
      <w:pPr>
        <w:tabs>
          <w:tab w:val="num" w:pos="3240"/>
        </w:tabs>
        <w:ind w:left="3240" w:hanging="360"/>
      </w:pPr>
    </w:lvl>
    <w:lvl w:ilvl="7" w:tplc="04100019">
      <w:start w:val="1"/>
      <w:numFmt w:val="lowerLetter"/>
      <w:lvlText w:val="%8."/>
      <w:lvlJc w:val="left"/>
      <w:pPr>
        <w:tabs>
          <w:tab w:val="num" w:pos="3960"/>
        </w:tabs>
        <w:ind w:left="3960" w:hanging="360"/>
      </w:pPr>
    </w:lvl>
    <w:lvl w:ilvl="8" w:tplc="0410001B">
      <w:start w:val="1"/>
      <w:numFmt w:val="lowerRoman"/>
      <w:lvlText w:val="%9."/>
      <w:lvlJc w:val="right"/>
      <w:pPr>
        <w:tabs>
          <w:tab w:val="num" w:pos="4680"/>
        </w:tabs>
        <w:ind w:left="4680" w:hanging="180"/>
      </w:pPr>
    </w:lvl>
  </w:abstractNum>
  <w:abstractNum w:abstractNumId="22" w15:restartNumberingAfterBreak="0">
    <w:nsid w:val="51D11569"/>
    <w:multiLevelType w:val="hybridMultilevel"/>
    <w:tmpl w:val="0FA21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4" w15:restartNumberingAfterBreak="0">
    <w:nsid w:val="55DF04F0"/>
    <w:multiLevelType w:val="hybridMultilevel"/>
    <w:tmpl w:val="A5BA72FA"/>
    <w:lvl w:ilvl="0" w:tplc="B21C677A">
      <w:start w:val="3"/>
      <w:numFmt w:val="none"/>
      <w:lvlText w:val=""/>
      <w:lvlJc w:val="left"/>
      <w:pPr>
        <w:tabs>
          <w:tab w:val="num" w:pos="3564"/>
        </w:tabs>
        <w:ind w:left="3564" w:hanging="360"/>
      </w:pPr>
      <w:rPr>
        <w:rFonts w:ascii="Symbol" w:hAnsi="Symbol" w:hint="default"/>
      </w:rPr>
    </w:lvl>
    <w:lvl w:ilvl="1" w:tplc="B21C677A">
      <w:start w:val="3"/>
      <w:numFmt w:val="none"/>
      <w:lvlText w:val=""/>
      <w:lvlJc w:val="left"/>
      <w:pPr>
        <w:tabs>
          <w:tab w:val="num" w:pos="2160"/>
        </w:tabs>
        <w:ind w:left="2160" w:hanging="360"/>
      </w:pPr>
      <w:rPr>
        <w:rFonts w:ascii="Symbol" w:hAnsi="Symbol" w:hint="default"/>
      </w:r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25"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7"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8" w15:restartNumberingAfterBreak="0">
    <w:nsid w:val="61C4658F"/>
    <w:multiLevelType w:val="hybridMultilevel"/>
    <w:tmpl w:val="DC5EBA2A"/>
    <w:lvl w:ilvl="0" w:tplc="D99263EC">
      <w:numFmt w:val="bullet"/>
      <w:lvlText w:val="-"/>
      <w:lvlJc w:val="left"/>
      <w:pPr>
        <w:ind w:left="720" w:hanging="360"/>
      </w:pPr>
      <w:rPr>
        <w:rFonts w:ascii="HelveticaNeueLTStd-Lt" w:eastAsiaTheme="minorHAnsi" w:hAnsi="HelveticaNeueLTStd-Lt" w:cs="HelveticaNeueLTStd-L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C77D7C"/>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1" w15:restartNumberingAfterBreak="0">
    <w:nsid w:val="68294C1C"/>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4559AD"/>
    <w:multiLevelType w:val="hybridMultilevel"/>
    <w:tmpl w:val="0DE2D5C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E80058"/>
    <w:multiLevelType w:val="hybridMultilevel"/>
    <w:tmpl w:val="C2863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27755E"/>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717318B6"/>
    <w:multiLevelType w:val="hybridMultilevel"/>
    <w:tmpl w:val="5262CB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7800750C"/>
    <w:multiLevelType w:val="hybridMultilevel"/>
    <w:tmpl w:val="1C5ECB82"/>
    <w:lvl w:ilvl="0" w:tplc="0410000F">
      <w:start w:val="1"/>
      <w:numFmt w:val="decimal"/>
      <w:lvlText w:val="%1."/>
      <w:lvlJc w:val="left"/>
      <w:pPr>
        <w:tabs>
          <w:tab w:val="num" w:pos="720"/>
        </w:tabs>
        <w:ind w:left="720" w:hanging="360"/>
      </w:pPr>
    </w:lvl>
    <w:lvl w:ilvl="1" w:tplc="C584E674">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8" w15:restartNumberingAfterBreak="0">
    <w:nsid w:val="7A1B247C"/>
    <w:multiLevelType w:val="hybridMultilevel"/>
    <w:tmpl w:val="6B145642"/>
    <w:lvl w:ilvl="0" w:tplc="04100001">
      <w:start w:val="1"/>
      <w:numFmt w:val="bullet"/>
      <w:lvlText w:val=""/>
      <w:lvlJc w:val="left"/>
      <w:pPr>
        <w:ind w:left="766" w:hanging="360"/>
      </w:pPr>
      <w:rPr>
        <w:rFonts w:ascii="Symbol" w:hAnsi="Symbol" w:hint="default"/>
      </w:rPr>
    </w:lvl>
    <w:lvl w:ilvl="1" w:tplc="04100019">
      <w:start w:val="1"/>
      <w:numFmt w:val="bullet"/>
      <w:lvlText w:val="o"/>
      <w:lvlJc w:val="left"/>
      <w:pPr>
        <w:ind w:left="1486" w:hanging="360"/>
      </w:pPr>
      <w:rPr>
        <w:rFonts w:ascii="Courier New" w:hAnsi="Courier New" w:cs="Courier New" w:hint="default"/>
      </w:rPr>
    </w:lvl>
    <w:lvl w:ilvl="2" w:tplc="0410001B">
      <w:start w:val="1"/>
      <w:numFmt w:val="bullet"/>
      <w:lvlText w:val=""/>
      <w:lvlJc w:val="left"/>
      <w:pPr>
        <w:ind w:left="2206" w:hanging="360"/>
      </w:pPr>
      <w:rPr>
        <w:rFonts w:ascii="Wingdings" w:hAnsi="Wingdings" w:hint="default"/>
      </w:rPr>
    </w:lvl>
    <w:lvl w:ilvl="3" w:tplc="0410000F">
      <w:start w:val="1"/>
      <w:numFmt w:val="bullet"/>
      <w:lvlText w:val=""/>
      <w:lvlJc w:val="left"/>
      <w:pPr>
        <w:ind w:left="2926" w:hanging="360"/>
      </w:pPr>
      <w:rPr>
        <w:rFonts w:ascii="Symbol" w:hAnsi="Symbol" w:hint="default"/>
      </w:rPr>
    </w:lvl>
    <w:lvl w:ilvl="4" w:tplc="04100019">
      <w:start w:val="1"/>
      <w:numFmt w:val="bullet"/>
      <w:lvlText w:val="o"/>
      <w:lvlJc w:val="left"/>
      <w:pPr>
        <w:ind w:left="3646" w:hanging="360"/>
      </w:pPr>
      <w:rPr>
        <w:rFonts w:ascii="Courier New" w:hAnsi="Courier New" w:cs="Courier New" w:hint="default"/>
      </w:rPr>
    </w:lvl>
    <w:lvl w:ilvl="5" w:tplc="0410001B">
      <w:start w:val="1"/>
      <w:numFmt w:val="bullet"/>
      <w:lvlText w:val=""/>
      <w:lvlJc w:val="left"/>
      <w:pPr>
        <w:ind w:left="4366" w:hanging="360"/>
      </w:pPr>
      <w:rPr>
        <w:rFonts w:ascii="Wingdings" w:hAnsi="Wingdings" w:hint="default"/>
      </w:rPr>
    </w:lvl>
    <w:lvl w:ilvl="6" w:tplc="0410000F">
      <w:start w:val="1"/>
      <w:numFmt w:val="bullet"/>
      <w:lvlText w:val=""/>
      <w:lvlJc w:val="left"/>
      <w:pPr>
        <w:ind w:left="5086" w:hanging="360"/>
      </w:pPr>
      <w:rPr>
        <w:rFonts w:ascii="Symbol" w:hAnsi="Symbol" w:hint="default"/>
      </w:rPr>
    </w:lvl>
    <w:lvl w:ilvl="7" w:tplc="04100019">
      <w:start w:val="1"/>
      <w:numFmt w:val="bullet"/>
      <w:lvlText w:val="o"/>
      <w:lvlJc w:val="left"/>
      <w:pPr>
        <w:ind w:left="5806" w:hanging="360"/>
      </w:pPr>
      <w:rPr>
        <w:rFonts w:ascii="Courier New" w:hAnsi="Courier New" w:cs="Courier New" w:hint="default"/>
      </w:rPr>
    </w:lvl>
    <w:lvl w:ilvl="8" w:tplc="0410001B">
      <w:start w:val="1"/>
      <w:numFmt w:val="bullet"/>
      <w:lvlText w:val=""/>
      <w:lvlJc w:val="left"/>
      <w:pPr>
        <w:ind w:left="6526" w:hanging="360"/>
      </w:pPr>
      <w:rPr>
        <w:rFonts w:ascii="Wingdings" w:hAnsi="Wingdings" w:hint="default"/>
      </w:rPr>
    </w:lvl>
  </w:abstractNum>
  <w:num w:numId="1">
    <w:abstractNumId w:val="33"/>
  </w:num>
  <w:num w:numId="2">
    <w:abstractNumId w:val="26"/>
  </w:num>
  <w:num w:numId="3">
    <w:abstractNumId w:val="12"/>
  </w:num>
  <w:num w:numId="4">
    <w:abstractNumId w:val="7"/>
  </w:num>
  <w:num w:numId="5">
    <w:abstractNumId w:val="30"/>
  </w:num>
  <w:num w:numId="6">
    <w:abstractNumId w:val="4"/>
  </w:num>
  <w:num w:numId="7">
    <w:abstractNumId w:val="1"/>
  </w:num>
  <w:num w:numId="8">
    <w:abstractNumId w:val="23"/>
  </w:num>
  <w:num w:numId="9">
    <w:abstractNumId w:val="6"/>
  </w:num>
  <w:num w:numId="10">
    <w:abstractNumId w:val="25"/>
  </w:num>
  <w:num w:numId="11">
    <w:abstractNumId w:val="27"/>
  </w:num>
  <w:num w:numId="12">
    <w:abstractNumId w:val="3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2"/>
  </w:num>
  <w:num w:numId="25">
    <w:abstractNumId w:val="16"/>
  </w:num>
  <w:num w:numId="26">
    <w:abstractNumId w:val="35"/>
  </w:num>
  <w:num w:numId="27">
    <w:abstractNumId w:val="36"/>
  </w:num>
  <w:num w:numId="28">
    <w:abstractNumId w:val="34"/>
  </w:num>
  <w:num w:numId="29">
    <w:abstractNumId w:val="28"/>
  </w:num>
  <w:num w:numId="30">
    <w:abstractNumId w:val="3"/>
  </w:num>
  <w:num w:numId="31">
    <w:abstractNumId w:val="15"/>
  </w:num>
  <w:num w:numId="32">
    <w:abstractNumId w:val="17"/>
  </w:num>
  <w:num w:numId="33">
    <w:abstractNumId w:val="11"/>
  </w:num>
  <w:num w:numId="34">
    <w:abstractNumId w:val="13"/>
  </w:num>
  <w:num w:numId="35">
    <w:abstractNumId w:val="32"/>
  </w:num>
  <w:num w:numId="36">
    <w:abstractNumId w:val="10"/>
  </w:num>
  <w:num w:numId="37">
    <w:abstractNumId w:val="19"/>
  </w:num>
  <w:num w:numId="38">
    <w:abstractNumId w:val="29"/>
  </w:num>
  <w:num w:numId="39">
    <w:abstractNumId w:val="8"/>
  </w:num>
  <w:num w:numId="40">
    <w:abstractNumId w:val="5"/>
  </w:num>
  <w:num w:numId="41">
    <w:abstractNumId w:val="3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3F49"/>
    <w:rsid w:val="00070AF6"/>
    <w:rsid w:val="0009667B"/>
    <w:rsid w:val="000A08A4"/>
    <w:rsid w:val="000B205C"/>
    <w:rsid w:val="000C08C7"/>
    <w:rsid w:val="000D08F7"/>
    <w:rsid w:val="00136CE2"/>
    <w:rsid w:val="00143893"/>
    <w:rsid w:val="00174F9B"/>
    <w:rsid w:val="00204617"/>
    <w:rsid w:val="0024798A"/>
    <w:rsid w:val="00290FFF"/>
    <w:rsid w:val="002C38BF"/>
    <w:rsid w:val="00347B7F"/>
    <w:rsid w:val="004246BC"/>
    <w:rsid w:val="004805E4"/>
    <w:rsid w:val="004932E8"/>
    <w:rsid w:val="004B01BC"/>
    <w:rsid w:val="0050738F"/>
    <w:rsid w:val="0051195C"/>
    <w:rsid w:val="00526A77"/>
    <w:rsid w:val="005272AB"/>
    <w:rsid w:val="0053793C"/>
    <w:rsid w:val="005B587F"/>
    <w:rsid w:val="005C3598"/>
    <w:rsid w:val="005D0112"/>
    <w:rsid w:val="005D2F0A"/>
    <w:rsid w:val="00646C9A"/>
    <w:rsid w:val="006641A1"/>
    <w:rsid w:val="006C052C"/>
    <w:rsid w:val="006F0F1A"/>
    <w:rsid w:val="00750EE2"/>
    <w:rsid w:val="007A1ED1"/>
    <w:rsid w:val="00813B61"/>
    <w:rsid w:val="00817749"/>
    <w:rsid w:val="0088198B"/>
    <w:rsid w:val="008C2388"/>
    <w:rsid w:val="008C4B64"/>
    <w:rsid w:val="008D0E34"/>
    <w:rsid w:val="009213EE"/>
    <w:rsid w:val="009D7A32"/>
    <w:rsid w:val="009E5AFD"/>
    <w:rsid w:val="00A37B00"/>
    <w:rsid w:val="00A6222D"/>
    <w:rsid w:val="00B42B1F"/>
    <w:rsid w:val="00B4490A"/>
    <w:rsid w:val="00B84534"/>
    <w:rsid w:val="00BB4219"/>
    <w:rsid w:val="00BC03AE"/>
    <w:rsid w:val="00C075D3"/>
    <w:rsid w:val="00C2086C"/>
    <w:rsid w:val="00C77D26"/>
    <w:rsid w:val="00CF68D0"/>
    <w:rsid w:val="00D031F1"/>
    <w:rsid w:val="00D37BA9"/>
    <w:rsid w:val="00D5253C"/>
    <w:rsid w:val="00D579C1"/>
    <w:rsid w:val="00D744DB"/>
    <w:rsid w:val="00D771D4"/>
    <w:rsid w:val="00DA597B"/>
    <w:rsid w:val="00E26188"/>
    <w:rsid w:val="00E3493D"/>
    <w:rsid w:val="00E45383"/>
    <w:rsid w:val="00E73BA2"/>
    <w:rsid w:val="00E77DA8"/>
    <w:rsid w:val="00F608CE"/>
    <w:rsid w:val="00F63446"/>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C033"/>
  <w15:docId w15:val="{9D27B80C-AC21-4B49-B147-0CBDC31D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6222D"/>
    <w:rPr>
      <w:color w:val="00000A"/>
      <w:sz w:val="22"/>
    </w:rPr>
  </w:style>
  <w:style w:type="paragraph" w:styleId="Corpodeltesto2">
    <w:name w:val="Body Text 2"/>
    <w:basedOn w:val="Normale"/>
    <w:link w:val="Corpodeltesto2Carattere"/>
    <w:uiPriority w:val="99"/>
    <w:semiHidden/>
    <w:unhideWhenUsed/>
    <w:rsid w:val="00F608CE"/>
    <w:pPr>
      <w:spacing w:after="120" w:line="480" w:lineRule="auto"/>
    </w:pPr>
  </w:style>
  <w:style w:type="character" w:customStyle="1" w:styleId="Corpodeltesto2Carattere">
    <w:name w:val="Corpo del testo 2 Carattere"/>
    <w:basedOn w:val="Carpredefinitoparagrafo"/>
    <w:link w:val="Corpodeltesto2"/>
    <w:uiPriority w:val="99"/>
    <w:semiHidden/>
    <w:rsid w:val="00F608CE"/>
    <w:rPr>
      <w:color w:val="00000A"/>
      <w:sz w:val="22"/>
    </w:rPr>
  </w:style>
  <w:style w:type="character" w:styleId="Collegamentoipertestuale">
    <w:name w:val="Hyperlink"/>
    <w:basedOn w:val="Carpredefinitoparagrafo"/>
    <w:uiPriority w:val="99"/>
    <w:unhideWhenUsed/>
    <w:rsid w:val="00BC03AE"/>
    <w:rPr>
      <w:color w:val="0000FF" w:themeColor="hyperlink"/>
      <w:u w:val="single"/>
    </w:rPr>
  </w:style>
  <w:style w:type="character" w:styleId="Menzionenonrisolta">
    <w:name w:val="Unresolved Mention"/>
    <w:basedOn w:val="Carpredefinitoparagrafo"/>
    <w:uiPriority w:val="99"/>
    <w:semiHidden/>
    <w:unhideWhenUsed/>
    <w:rsid w:val="00BC03AE"/>
    <w:rPr>
      <w:color w:val="605E5C"/>
      <w:shd w:val="clear" w:color="auto" w:fill="E1DFDD"/>
    </w:rPr>
  </w:style>
  <w:style w:type="character" w:styleId="Collegamentovisitato">
    <w:name w:val="FollowedHyperlink"/>
    <w:basedOn w:val="Carpredefinitoparagrafo"/>
    <w:uiPriority w:val="99"/>
    <w:semiHidden/>
    <w:unhideWhenUsed/>
    <w:rsid w:val="000B20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6370">
      <w:bodyDiv w:val="1"/>
      <w:marLeft w:val="0"/>
      <w:marRight w:val="0"/>
      <w:marTop w:val="0"/>
      <w:marBottom w:val="0"/>
      <w:divBdr>
        <w:top w:val="none" w:sz="0" w:space="0" w:color="auto"/>
        <w:left w:val="none" w:sz="0" w:space="0" w:color="auto"/>
        <w:bottom w:val="none" w:sz="0" w:space="0" w:color="auto"/>
        <w:right w:val="none" w:sz="0" w:space="0" w:color="auto"/>
      </w:divBdr>
    </w:div>
    <w:div w:id="479739093">
      <w:bodyDiv w:val="1"/>
      <w:marLeft w:val="0"/>
      <w:marRight w:val="0"/>
      <w:marTop w:val="0"/>
      <w:marBottom w:val="0"/>
      <w:divBdr>
        <w:top w:val="none" w:sz="0" w:space="0" w:color="auto"/>
        <w:left w:val="none" w:sz="0" w:space="0" w:color="auto"/>
        <w:bottom w:val="none" w:sz="0" w:space="0" w:color="auto"/>
        <w:right w:val="none" w:sz="0" w:space="0" w:color="auto"/>
      </w:divBdr>
    </w:div>
    <w:div w:id="590505573">
      <w:bodyDiv w:val="1"/>
      <w:marLeft w:val="0"/>
      <w:marRight w:val="0"/>
      <w:marTop w:val="0"/>
      <w:marBottom w:val="0"/>
      <w:divBdr>
        <w:top w:val="none" w:sz="0" w:space="0" w:color="auto"/>
        <w:left w:val="none" w:sz="0" w:space="0" w:color="auto"/>
        <w:bottom w:val="none" w:sz="0" w:space="0" w:color="auto"/>
        <w:right w:val="none" w:sz="0" w:space="0" w:color="auto"/>
      </w:divBdr>
    </w:div>
    <w:div w:id="686757462">
      <w:bodyDiv w:val="1"/>
      <w:marLeft w:val="0"/>
      <w:marRight w:val="0"/>
      <w:marTop w:val="0"/>
      <w:marBottom w:val="0"/>
      <w:divBdr>
        <w:top w:val="none" w:sz="0" w:space="0" w:color="auto"/>
        <w:left w:val="none" w:sz="0" w:space="0" w:color="auto"/>
        <w:bottom w:val="none" w:sz="0" w:space="0" w:color="auto"/>
        <w:right w:val="none" w:sz="0" w:space="0" w:color="auto"/>
      </w:divBdr>
    </w:div>
    <w:div w:id="810171450">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294746636">
      <w:bodyDiv w:val="1"/>
      <w:marLeft w:val="0"/>
      <w:marRight w:val="0"/>
      <w:marTop w:val="0"/>
      <w:marBottom w:val="0"/>
      <w:divBdr>
        <w:top w:val="none" w:sz="0" w:space="0" w:color="auto"/>
        <w:left w:val="none" w:sz="0" w:space="0" w:color="auto"/>
        <w:bottom w:val="none" w:sz="0" w:space="0" w:color="auto"/>
        <w:right w:val="none" w:sz="0" w:space="0" w:color="auto"/>
      </w:divBdr>
    </w:div>
    <w:div w:id="169437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e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4D9245BC-E478-4195-A239-4BE163C5FC26}">
  <ds:schemaRefs>
    <ds:schemaRef ds:uri="http://schemas.openxmlformats.org/officeDocument/2006/bibliography"/>
  </ds:schemaRefs>
</ds:datastoreItem>
</file>

<file path=customXml/itemProps4.xml><?xml version="1.0" encoding="utf-8"?>
<ds:datastoreItem xmlns:ds="http://schemas.openxmlformats.org/officeDocument/2006/customXml" ds:itemID="{CE227CC0-987C-4F3F-871D-29BF125A4A26}">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schemas.microsoft.com/office/2006/documentManagement/types"/>
    <ds:schemaRef ds:uri="4fc7d786-1831-4f89-a212-a304f6a3d91b"/>
    <ds:schemaRef ds:uri="4fc2d241-3083-4529-b0a6-262ec50760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3135</Words>
  <Characters>17876</Characters>
  <Application>Microsoft Office Word</Application>
  <DocSecurity>4</DocSecurity>
  <Lines>148</Lines>
  <Paragraphs>41</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cp:keywords/>
  <dc:description/>
  <cp:lastModifiedBy>PUGLIESE CARMINE</cp:lastModifiedBy>
  <cp:revision>2</cp:revision>
  <cp:lastPrinted>2019-07-11T07:03:00Z</cp:lastPrinted>
  <dcterms:created xsi:type="dcterms:W3CDTF">2021-02-24T11:07:00Z</dcterms:created>
  <dcterms:modified xsi:type="dcterms:W3CDTF">2021-02-24T11:07:00Z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