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D4F21F" w14:textId="77777777" w:rsidR="00D77849" w:rsidRDefault="00AA39A0" w:rsidP="00E106C5">
      <w:pPr>
        <w:tabs>
          <w:tab w:val="left" w:pos="1701"/>
        </w:tabs>
        <w:spacing w:before="120"/>
        <w:ind w:left="567" w:right="565"/>
        <w:jc w:val="both"/>
      </w:pPr>
      <w:r>
        <w:rPr>
          <w:noProof/>
          <w:lang w:eastAsia="it-IT"/>
        </w:rPr>
        <mc:AlternateContent>
          <mc:Choice Requires="wps">
            <w:drawing>
              <wp:anchor distT="0" distB="0" distL="114300" distR="114300" simplePos="0" relativeHeight="251675648" behindDoc="0" locked="0" layoutInCell="1" allowOverlap="1" wp14:anchorId="0D27FBF6" wp14:editId="51F9D69F">
                <wp:simplePos x="0" y="0"/>
                <wp:positionH relativeFrom="column">
                  <wp:posOffset>-2964815</wp:posOffset>
                </wp:positionH>
                <wp:positionV relativeFrom="paragraph">
                  <wp:posOffset>52705</wp:posOffset>
                </wp:positionV>
                <wp:extent cx="561975" cy="0"/>
                <wp:effectExtent l="38100" t="38100" r="66675" b="95250"/>
                <wp:wrapNone/>
                <wp:docPr id="2" name="Connettore 1 2"/>
                <wp:cNvGraphicFramePr/>
                <a:graphic xmlns:a="http://schemas.openxmlformats.org/drawingml/2006/main">
                  <a:graphicData uri="http://schemas.microsoft.com/office/word/2010/wordprocessingShape">
                    <wps:wsp>
                      <wps:cNvCnPr/>
                      <wps:spPr>
                        <a:xfrm>
                          <a:off x="0" y="0"/>
                          <a:ext cx="561975" cy="0"/>
                        </a:xfrm>
                        <a:prstGeom prst="line">
                          <a:avLst/>
                        </a:prstGeom>
                        <a:ln>
                          <a:solidFill>
                            <a:schemeClr val="bg1">
                              <a:lumMod val="65000"/>
                            </a:schemeClr>
                          </a:solidFill>
                        </a:ln>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anchor>
            </w:drawing>
          </mc:Choice>
          <mc:Fallback>
            <w:pict>
              <v:line w14:anchorId="5220480F" id="Connettore 1 2" o:spid="_x0000_s1026" style="position:absolute;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33.45pt,4.15pt" to="-189.2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" strokecolor="#a5a5a5 [2092]" strokeweight="2pt">
                <v:shadow on="t" color="black" opacity="24903f" origin=",.5" offset="0,.55556mm"/>
              </v:line>
            </w:pict>
          </mc:Fallback>
        </mc:AlternateContent>
      </w:r>
    </w:p>
    <w:p w14:paraId="71597D07" w14:textId="77777777" w:rsidR="00B41E8E" w:rsidRDefault="00B41E8E" w:rsidP="00E106C5">
      <w:pPr>
        <w:ind w:left="567" w:right="565"/>
        <w:jc w:val="both"/>
        <w:rPr>
          <w:rFonts w:ascii="Century Gothic" w:hAnsi="Century Gothic" w:cs="Courier New"/>
          <w:color w:val="1F497D" w:themeColor="text2"/>
          <w:sz w:val="24"/>
        </w:rPr>
      </w:pPr>
    </w:p>
    <w:p w14:paraId="111E79B8" w14:textId="77777777" w:rsidR="00BB0AC2" w:rsidRDefault="00BB0AC2" w:rsidP="00E106C5">
      <w:pPr>
        <w:ind w:left="567" w:right="565"/>
        <w:jc w:val="both"/>
        <w:rPr>
          <w:rFonts w:ascii="Century Gothic" w:hAnsi="Century Gothic" w:cs="Courier New"/>
          <w:b/>
          <w:color w:val="1F497D" w:themeColor="text2"/>
          <w:sz w:val="28"/>
        </w:rPr>
      </w:pPr>
    </w:p>
    <w:p w14:paraId="59304B34" w14:textId="77777777" w:rsidR="00BB0AC2" w:rsidRDefault="00BB0AC2" w:rsidP="00E106C5">
      <w:pPr>
        <w:ind w:left="567" w:right="565"/>
        <w:jc w:val="both"/>
        <w:rPr>
          <w:rFonts w:ascii="Century Gothic" w:hAnsi="Century Gothic" w:cs="Courier New"/>
          <w:b/>
          <w:color w:val="1F497D" w:themeColor="text2"/>
          <w:sz w:val="28"/>
        </w:rPr>
      </w:pPr>
    </w:p>
    <w:p w14:paraId="2CC1EF0C" w14:textId="77777777" w:rsidR="00BB0AC2" w:rsidRDefault="00BB0AC2" w:rsidP="00E106C5">
      <w:pPr>
        <w:ind w:left="567" w:right="565"/>
        <w:jc w:val="both"/>
        <w:rPr>
          <w:rFonts w:ascii="Century Gothic" w:hAnsi="Century Gothic" w:cs="Courier New"/>
          <w:b/>
          <w:color w:val="1F497D" w:themeColor="text2"/>
          <w:sz w:val="28"/>
        </w:rPr>
      </w:pPr>
    </w:p>
    <w:p w14:paraId="26FC5B14" w14:textId="68C03521" w:rsidR="00990F33" w:rsidRDefault="00335673" w:rsidP="00E106C5">
      <w:pPr>
        <w:ind w:left="567" w:right="565"/>
        <w:jc w:val="both"/>
        <w:rPr>
          <w:rFonts w:ascii="Century Gothic" w:hAnsi="Century Gothic" w:cs="Courier New"/>
          <w:b/>
          <w:color w:val="1F497D" w:themeColor="text2"/>
          <w:sz w:val="28"/>
        </w:rPr>
      </w:pPr>
      <w:r w:rsidRPr="00335673">
        <w:rPr>
          <w:rFonts w:ascii="Century Gothic" w:hAnsi="Century Gothic" w:cs="Courier New"/>
          <w:b/>
          <w:color w:val="1F497D" w:themeColor="text2"/>
          <w:sz w:val="28"/>
        </w:rPr>
        <w:t>Consultazione preliminare di mercato, ai sensi dell’art.77 comma 1 del D. Lgs 36/</w:t>
      </w:r>
      <w:proofErr w:type="gramStart"/>
      <w:r w:rsidRPr="00335673">
        <w:rPr>
          <w:rFonts w:ascii="Century Gothic" w:hAnsi="Century Gothic" w:cs="Courier New"/>
          <w:b/>
          <w:color w:val="1F497D" w:themeColor="text2"/>
          <w:sz w:val="28"/>
        </w:rPr>
        <w:t>2023</w:t>
      </w:r>
      <w:r w:rsidR="00BB0AC2">
        <w:rPr>
          <w:rFonts w:ascii="Century Gothic" w:hAnsi="Century Gothic" w:cs="Courier New"/>
          <w:b/>
          <w:color w:val="1F497D" w:themeColor="text2"/>
          <w:sz w:val="28"/>
        </w:rPr>
        <w:t>,</w:t>
      </w:r>
      <w:r w:rsidR="00BB0AC2" w:rsidRPr="00FB60CA">
        <w:rPr>
          <w:rFonts w:ascii="Century Gothic" w:hAnsi="Century Gothic" w:cs="Courier New"/>
          <w:b/>
          <w:color w:val="1F497D" w:themeColor="text2"/>
          <w:sz w:val="28"/>
        </w:rPr>
        <w:t xml:space="preserve"> </w:t>
      </w:r>
      <w:r w:rsidR="00990F33" w:rsidRPr="00FB60CA">
        <w:rPr>
          <w:rFonts w:ascii="Century Gothic" w:hAnsi="Century Gothic" w:cs="Courier New"/>
          <w:b/>
          <w:color w:val="1F497D" w:themeColor="text2"/>
          <w:sz w:val="28"/>
        </w:rPr>
        <w:t xml:space="preserve"> </w:t>
      </w:r>
      <w:r w:rsidR="00FB60CA">
        <w:rPr>
          <w:rFonts w:ascii="Century Gothic" w:hAnsi="Century Gothic" w:cs="Courier New"/>
          <w:b/>
          <w:color w:val="1F497D" w:themeColor="text2"/>
          <w:sz w:val="28"/>
        </w:rPr>
        <w:t>per</w:t>
      </w:r>
      <w:proofErr w:type="gramEnd"/>
      <w:r w:rsidR="00990F33" w:rsidRPr="00FB60CA">
        <w:rPr>
          <w:rFonts w:ascii="Century Gothic" w:hAnsi="Century Gothic" w:cs="Courier New"/>
          <w:b/>
          <w:color w:val="1F497D" w:themeColor="text2"/>
          <w:sz w:val="28"/>
        </w:rPr>
        <w:t xml:space="preserve"> </w:t>
      </w:r>
      <w:r w:rsidR="00FB60CA">
        <w:rPr>
          <w:rFonts w:ascii="Century Gothic" w:hAnsi="Century Gothic" w:cs="Courier New"/>
          <w:b/>
          <w:color w:val="1F497D" w:themeColor="text2"/>
          <w:sz w:val="28"/>
        </w:rPr>
        <w:t>l’affidamento</w:t>
      </w:r>
      <w:r w:rsidR="00990F33" w:rsidRPr="00FB60CA">
        <w:rPr>
          <w:rFonts w:ascii="Century Gothic" w:hAnsi="Century Gothic" w:cs="Courier New"/>
          <w:b/>
          <w:color w:val="1F497D" w:themeColor="text2"/>
          <w:sz w:val="28"/>
        </w:rPr>
        <w:t xml:space="preserve"> </w:t>
      </w:r>
      <w:r w:rsidR="00BB0AC2">
        <w:rPr>
          <w:rFonts w:ascii="Century Gothic" w:hAnsi="Century Gothic" w:cs="Courier New"/>
          <w:b/>
          <w:color w:val="1F497D" w:themeColor="text2"/>
          <w:sz w:val="28"/>
        </w:rPr>
        <w:t>del</w:t>
      </w:r>
      <w:r w:rsidR="00E106C5" w:rsidRPr="00E106C5">
        <w:rPr>
          <w:rFonts w:ascii="Century Gothic" w:hAnsi="Century Gothic" w:cs="Courier New"/>
          <w:b/>
          <w:color w:val="1F497D" w:themeColor="text2"/>
          <w:sz w:val="28"/>
        </w:rPr>
        <w:t xml:space="preserve"> </w:t>
      </w:r>
      <w:r w:rsidR="00DF4C24">
        <w:rPr>
          <w:rFonts w:ascii="Century Gothic" w:hAnsi="Century Gothic" w:cs="Courier New"/>
          <w:b/>
          <w:color w:val="1F497D" w:themeColor="text2"/>
          <w:sz w:val="28"/>
        </w:rPr>
        <w:t>s</w:t>
      </w:r>
      <w:r w:rsidR="00DF4C24" w:rsidRPr="00DF4C24">
        <w:rPr>
          <w:rFonts w:ascii="Century Gothic" w:hAnsi="Century Gothic" w:cs="Courier New"/>
          <w:b/>
          <w:color w:val="1F497D" w:themeColor="text2"/>
          <w:sz w:val="28"/>
        </w:rPr>
        <w:t>ervizi</w:t>
      </w:r>
      <w:r w:rsidR="00DF4C24">
        <w:rPr>
          <w:rFonts w:ascii="Century Gothic" w:hAnsi="Century Gothic" w:cs="Courier New"/>
          <w:b/>
          <w:color w:val="1F497D" w:themeColor="text2"/>
          <w:sz w:val="28"/>
        </w:rPr>
        <w:t>o</w:t>
      </w:r>
      <w:r w:rsidR="00DF4C24" w:rsidRPr="00DF4C24">
        <w:rPr>
          <w:rFonts w:ascii="Century Gothic" w:hAnsi="Century Gothic" w:cs="Courier New"/>
          <w:b/>
          <w:color w:val="1F497D" w:themeColor="text2"/>
          <w:sz w:val="28"/>
        </w:rPr>
        <w:t xml:space="preserve"> di </w:t>
      </w:r>
      <w:r w:rsidR="00DF4C24" w:rsidRPr="006940FC">
        <w:rPr>
          <w:rFonts w:ascii="Century Gothic" w:hAnsi="Century Gothic" w:cs="Courier New"/>
          <w:b/>
          <w:color w:val="1F497D" w:themeColor="text2"/>
          <w:sz w:val="28"/>
        </w:rPr>
        <w:t>notifica a mezzo servizio postale e messo notificatore degli atti e documenti della riscossione, di rendicontazione delle attività, di digitalizzazione e di gestione della materialità</w:t>
      </w:r>
    </w:p>
    <w:p w14:paraId="3A3EDF30" w14:textId="77777777" w:rsidR="00990F33" w:rsidRDefault="00990F33" w:rsidP="00E106C5">
      <w:pPr>
        <w:ind w:left="567" w:right="565"/>
        <w:jc w:val="both"/>
        <w:rPr>
          <w:rFonts w:ascii="Century Gothic" w:hAnsi="Century Gothic" w:cs="Courier New"/>
          <w:b/>
          <w:bCs/>
          <w:i/>
          <w:color w:val="1F497D" w:themeColor="text2"/>
          <w:sz w:val="24"/>
        </w:rPr>
      </w:pPr>
    </w:p>
    <w:p w14:paraId="72FE8015" w14:textId="77777777" w:rsidR="00BB0AC2" w:rsidRDefault="00BB0AC2" w:rsidP="00E106C5">
      <w:pPr>
        <w:ind w:left="567" w:right="565"/>
        <w:jc w:val="both"/>
        <w:rPr>
          <w:rFonts w:ascii="Century Gothic" w:hAnsi="Century Gothic" w:cs="Courier New"/>
          <w:b/>
          <w:bCs/>
          <w:i/>
          <w:color w:val="1F497D" w:themeColor="text2"/>
          <w:sz w:val="24"/>
        </w:rPr>
      </w:pPr>
    </w:p>
    <w:p w14:paraId="28849400" w14:textId="77777777" w:rsidR="00BB0AC2" w:rsidRDefault="00BB0AC2" w:rsidP="00E106C5">
      <w:pPr>
        <w:ind w:left="567" w:right="565"/>
        <w:jc w:val="both"/>
        <w:rPr>
          <w:rFonts w:ascii="Century Gothic" w:hAnsi="Century Gothic" w:cs="Courier New"/>
          <w:b/>
          <w:bCs/>
          <w:i/>
          <w:color w:val="1F497D" w:themeColor="text2"/>
          <w:sz w:val="24"/>
        </w:rPr>
      </w:pPr>
    </w:p>
    <w:p w14:paraId="012E8CE9" w14:textId="77777777" w:rsidR="00BB0AC2" w:rsidRDefault="00BB0AC2" w:rsidP="00E106C5">
      <w:pPr>
        <w:ind w:left="567" w:right="565"/>
        <w:jc w:val="both"/>
        <w:rPr>
          <w:rFonts w:ascii="Century Gothic" w:hAnsi="Century Gothic" w:cs="Courier New"/>
          <w:b/>
          <w:bCs/>
          <w:i/>
          <w:color w:val="1F497D" w:themeColor="text2"/>
          <w:sz w:val="24"/>
        </w:rPr>
      </w:pPr>
    </w:p>
    <w:p w14:paraId="71E07001" w14:textId="77777777" w:rsidR="00990F33" w:rsidRDefault="00990F33" w:rsidP="00E106C5">
      <w:pPr>
        <w:ind w:left="567" w:right="565"/>
        <w:jc w:val="both"/>
        <w:rPr>
          <w:rFonts w:ascii="Century Gothic" w:hAnsi="Century Gothic" w:cs="Courier New"/>
          <w:b/>
          <w:bCs/>
          <w:i/>
          <w:color w:val="1F497D" w:themeColor="text2"/>
          <w:sz w:val="24"/>
        </w:rPr>
      </w:pPr>
    </w:p>
    <w:p w14:paraId="4A35BA65" w14:textId="77777777" w:rsidR="00990F33" w:rsidRDefault="00990F33" w:rsidP="00E106C5">
      <w:pPr>
        <w:ind w:left="567" w:right="565"/>
        <w:jc w:val="both"/>
        <w:rPr>
          <w:rFonts w:ascii="Century Gothic" w:hAnsi="Century Gothic" w:cs="Courier New"/>
          <w:b/>
          <w:bCs/>
          <w:i/>
          <w:color w:val="1F497D" w:themeColor="text2"/>
          <w:sz w:val="24"/>
        </w:rPr>
      </w:pPr>
    </w:p>
    <w:p w14:paraId="0A3C8697" w14:textId="77777777" w:rsidR="00990F33" w:rsidRDefault="00990F33" w:rsidP="00E106C5">
      <w:pPr>
        <w:ind w:left="567" w:right="565"/>
        <w:jc w:val="both"/>
        <w:rPr>
          <w:rFonts w:ascii="Century Gothic" w:hAnsi="Century Gothic" w:cs="Courier New"/>
          <w:b/>
          <w:bCs/>
          <w:i/>
          <w:color w:val="1F497D" w:themeColor="text2"/>
          <w:sz w:val="24"/>
        </w:rPr>
      </w:pPr>
    </w:p>
    <w:p w14:paraId="4F0416C9" w14:textId="77777777" w:rsidR="00990F33" w:rsidRDefault="00990F33" w:rsidP="00E106C5">
      <w:pPr>
        <w:ind w:left="567" w:right="565"/>
        <w:jc w:val="both"/>
        <w:rPr>
          <w:rFonts w:ascii="Century Gothic" w:hAnsi="Century Gothic" w:cs="Courier New"/>
          <w:b/>
          <w:bCs/>
          <w:i/>
          <w:color w:val="1F497D" w:themeColor="text2"/>
          <w:sz w:val="24"/>
        </w:rPr>
      </w:pPr>
    </w:p>
    <w:p w14:paraId="6AEB053E" w14:textId="77777777" w:rsidR="00BB0AC2" w:rsidRDefault="00BB0AC2" w:rsidP="00E106C5">
      <w:pPr>
        <w:ind w:left="567" w:right="565"/>
        <w:jc w:val="both"/>
        <w:rPr>
          <w:rFonts w:ascii="Century Gothic" w:hAnsi="Century Gothic" w:cs="Courier New"/>
          <w:b/>
          <w:bCs/>
          <w:i/>
          <w:color w:val="1F497D" w:themeColor="text2"/>
          <w:sz w:val="24"/>
        </w:rPr>
      </w:pPr>
    </w:p>
    <w:p w14:paraId="55350EC3" w14:textId="77777777" w:rsidR="00BB0AC2" w:rsidRDefault="00BB0AC2" w:rsidP="00E106C5">
      <w:pPr>
        <w:ind w:left="567" w:right="565"/>
        <w:jc w:val="both"/>
        <w:rPr>
          <w:rFonts w:ascii="Century Gothic" w:hAnsi="Century Gothic" w:cs="Courier New"/>
          <w:b/>
          <w:bCs/>
          <w:i/>
          <w:color w:val="1F497D" w:themeColor="text2"/>
          <w:sz w:val="24"/>
        </w:rPr>
      </w:pPr>
    </w:p>
    <w:p w14:paraId="6F8436C3" w14:textId="77777777" w:rsidR="00BB0AC2" w:rsidRDefault="00BB0AC2" w:rsidP="00E106C5">
      <w:pPr>
        <w:ind w:left="567" w:right="565"/>
        <w:jc w:val="both"/>
        <w:rPr>
          <w:rFonts w:ascii="Century Gothic" w:hAnsi="Century Gothic" w:cs="Courier New"/>
          <w:b/>
          <w:bCs/>
          <w:i/>
          <w:color w:val="1F497D" w:themeColor="text2"/>
          <w:sz w:val="24"/>
        </w:rPr>
      </w:pPr>
    </w:p>
    <w:p w14:paraId="3E35D492" w14:textId="77777777" w:rsidR="00BB0AC2" w:rsidRDefault="00BB0AC2" w:rsidP="00E106C5">
      <w:pPr>
        <w:ind w:left="567" w:right="565"/>
        <w:jc w:val="both"/>
        <w:rPr>
          <w:rFonts w:ascii="Century Gothic" w:hAnsi="Century Gothic" w:cs="Courier New"/>
          <w:b/>
          <w:bCs/>
          <w:i/>
          <w:color w:val="1F497D" w:themeColor="text2"/>
          <w:sz w:val="24"/>
        </w:rPr>
      </w:pPr>
    </w:p>
    <w:p w14:paraId="3228B716" w14:textId="77777777" w:rsidR="00BB0AC2" w:rsidRDefault="00BB0AC2" w:rsidP="00BB0AC2">
      <w:pPr>
        <w:spacing w:after="0" w:line="240" w:lineRule="auto"/>
        <w:ind w:left="567" w:right="565"/>
        <w:jc w:val="both"/>
        <w:rPr>
          <w:rFonts w:ascii="Century Gothic" w:hAnsi="Century Gothic" w:cs="Courier New"/>
          <w:b/>
          <w:bCs/>
          <w:i/>
          <w:color w:val="1F497D" w:themeColor="text2"/>
          <w:sz w:val="20"/>
          <w:szCs w:val="20"/>
        </w:rPr>
      </w:pPr>
      <w:r>
        <w:rPr>
          <w:rFonts w:ascii="Century Gothic" w:hAnsi="Century Gothic" w:cs="Courier New"/>
          <w:b/>
          <w:bCs/>
          <w:i/>
          <w:color w:val="1F497D" w:themeColor="text2"/>
          <w:sz w:val="20"/>
          <w:szCs w:val="20"/>
        </w:rPr>
        <w:t>Agenzia delle entrate-Riscossione</w:t>
      </w:r>
    </w:p>
    <w:p w14:paraId="5F049CDC" w14:textId="77777777" w:rsidR="00BB0AC2" w:rsidRDefault="00BB0AC2" w:rsidP="00BB0AC2">
      <w:pPr>
        <w:spacing w:after="0" w:line="240" w:lineRule="auto"/>
        <w:ind w:left="567" w:right="565"/>
        <w:jc w:val="both"/>
        <w:rPr>
          <w:rFonts w:ascii="Century Gothic" w:hAnsi="Century Gothic" w:cs="Courier New"/>
          <w:b/>
          <w:bCs/>
          <w:i/>
          <w:color w:val="1F497D" w:themeColor="text2"/>
          <w:sz w:val="20"/>
          <w:szCs w:val="20"/>
        </w:rPr>
      </w:pPr>
      <w:r>
        <w:rPr>
          <w:rFonts w:ascii="Century Gothic" w:hAnsi="Century Gothic" w:cs="Courier New"/>
          <w:b/>
          <w:bCs/>
          <w:i/>
          <w:color w:val="1F497D" w:themeColor="text2"/>
          <w:sz w:val="20"/>
          <w:szCs w:val="20"/>
        </w:rPr>
        <w:t>Via G. Grezar 14</w:t>
      </w:r>
    </w:p>
    <w:p w14:paraId="4F0283E8" w14:textId="77777777" w:rsidR="00BB0AC2" w:rsidRDefault="00BB0AC2" w:rsidP="00BB0AC2">
      <w:pPr>
        <w:spacing w:after="0" w:line="240" w:lineRule="auto"/>
        <w:ind w:left="567" w:right="565"/>
        <w:jc w:val="both"/>
        <w:rPr>
          <w:rFonts w:ascii="Century Gothic" w:hAnsi="Century Gothic" w:cs="Courier New"/>
          <w:b/>
          <w:bCs/>
          <w:i/>
          <w:color w:val="1F497D" w:themeColor="text2"/>
          <w:sz w:val="20"/>
          <w:szCs w:val="20"/>
        </w:rPr>
      </w:pPr>
      <w:r>
        <w:rPr>
          <w:rFonts w:ascii="Century Gothic" w:hAnsi="Century Gothic" w:cs="Courier New"/>
          <w:b/>
          <w:bCs/>
          <w:i/>
          <w:color w:val="1F497D" w:themeColor="text2"/>
          <w:sz w:val="20"/>
          <w:szCs w:val="20"/>
        </w:rPr>
        <w:t>00142 Roma</w:t>
      </w:r>
    </w:p>
    <w:p w14:paraId="2E8B28E9" w14:textId="77777777" w:rsidR="00990F33" w:rsidRDefault="008A3272" w:rsidP="00BB0AC2">
      <w:pPr>
        <w:spacing w:after="0" w:line="240" w:lineRule="auto"/>
        <w:ind w:left="567" w:right="565"/>
        <w:jc w:val="both"/>
        <w:rPr>
          <w:rFonts w:ascii="Century Gothic" w:hAnsi="Century Gothic" w:cs="Courier New"/>
          <w:b/>
          <w:bCs/>
          <w:i/>
          <w:color w:val="1F497D" w:themeColor="text2"/>
          <w:sz w:val="24"/>
        </w:rPr>
      </w:pPr>
      <w:hyperlink r:id="rId11" w:history="1">
        <w:r w:rsidR="00BB0AC2">
          <w:rPr>
            <w:rStyle w:val="Collegamentoipertestuale"/>
            <w:rFonts w:ascii="Century Gothic" w:hAnsi="Century Gothic" w:cs="Courier New"/>
            <w:b/>
            <w:bCs/>
            <w:sz w:val="20"/>
            <w:szCs w:val="20"/>
          </w:rPr>
          <w:t>pianif.acquisti.monit.contratti@pec.agenziariscossione.gov.it</w:t>
        </w:r>
      </w:hyperlink>
      <w:r w:rsidR="00990F33">
        <w:rPr>
          <w:rFonts w:ascii="Century Gothic" w:hAnsi="Century Gothic" w:cs="Courier New"/>
          <w:b/>
          <w:bCs/>
          <w:i/>
          <w:color w:val="1F497D" w:themeColor="text2"/>
          <w:sz w:val="24"/>
        </w:rPr>
        <w:br w:type="page"/>
      </w:r>
    </w:p>
    <w:p w14:paraId="2BAD2D04" w14:textId="77777777" w:rsidR="00990F33" w:rsidRPr="00990F33" w:rsidRDefault="00990F33" w:rsidP="00E106C5">
      <w:pPr>
        <w:ind w:left="567" w:right="565"/>
        <w:jc w:val="both"/>
        <w:rPr>
          <w:rFonts w:ascii="Century Gothic" w:hAnsi="Century Gothic" w:cs="Courier New"/>
          <w:b/>
          <w:bCs/>
          <w:i/>
          <w:color w:val="1F497D" w:themeColor="text2"/>
          <w:sz w:val="24"/>
        </w:rPr>
      </w:pPr>
      <w:r w:rsidRPr="00990F33">
        <w:rPr>
          <w:rFonts w:ascii="Century Gothic" w:hAnsi="Century Gothic" w:cs="Courier New"/>
          <w:b/>
          <w:bCs/>
          <w:i/>
          <w:color w:val="1F497D" w:themeColor="text2"/>
          <w:sz w:val="24"/>
        </w:rPr>
        <w:lastRenderedPageBreak/>
        <w:t>PREMESSA</w:t>
      </w:r>
    </w:p>
    <w:p w14:paraId="2DA4B909" w14:textId="05BFF361" w:rsidR="004876B0" w:rsidRPr="004876B0" w:rsidRDefault="004876B0" w:rsidP="004876B0">
      <w:pPr>
        <w:ind w:left="567" w:right="565" w:firstLine="567"/>
        <w:jc w:val="both"/>
        <w:rPr>
          <w:rFonts w:ascii="Century Gothic" w:hAnsi="Century Gothic" w:cs="Courier New"/>
          <w:color w:val="1F497D" w:themeColor="text2"/>
          <w:sz w:val="24"/>
          <w:szCs w:val="24"/>
        </w:rPr>
      </w:pPr>
      <w:r w:rsidRPr="004876B0">
        <w:rPr>
          <w:rFonts w:ascii="Century Gothic" w:hAnsi="Century Gothic" w:cs="Courier New"/>
          <w:color w:val="1F497D" w:themeColor="text2"/>
          <w:sz w:val="24"/>
          <w:szCs w:val="24"/>
        </w:rPr>
        <w:t xml:space="preserve">L’Ente Pubblico Economico “Agenzia delle entrate-Riscossione” </w:t>
      </w:r>
      <w:r>
        <w:rPr>
          <w:rFonts w:ascii="Century Gothic" w:hAnsi="Century Gothic" w:cs="Courier New"/>
          <w:color w:val="1F497D" w:themeColor="text2"/>
          <w:sz w:val="24"/>
          <w:szCs w:val="24"/>
        </w:rPr>
        <w:t>(</w:t>
      </w:r>
      <w:r w:rsidRPr="004876B0">
        <w:rPr>
          <w:rFonts w:ascii="Century Gothic" w:hAnsi="Century Gothic" w:cs="Courier New"/>
          <w:color w:val="1F497D" w:themeColor="text2"/>
          <w:sz w:val="24"/>
          <w:szCs w:val="24"/>
        </w:rPr>
        <w:t xml:space="preserve">di seguito anche solo Agenzia </w:t>
      </w:r>
      <w:r>
        <w:rPr>
          <w:rFonts w:ascii="Century Gothic" w:hAnsi="Century Gothic" w:cs="Courier New"/>
          <w:color w:val="1F497D" w:themeColor="text2"/>
          <w:sz w:val="24"/>
          <w:szCs w:val="24"/>
        </w:rPr>
        <w:t xml:space="preserve">o AdeR) </w:t>
      </w:r>
      <w:proofErr w:type="gramStart"/>
      <w:r w:rsidR="00082D18" w:rsidRPr="00082D18">
        <w:rPr>
          <w:rFonts w:ascii="Century Gothic" w:hAnsi="Century Gothic" w:cs="Courier New"/>
          <w:color w:val="1F497D" w:themeColor="text2"/>
          <w:sz w:val="24"/>
          <w:szCs w:val="24"/>
        </w:rPr>
        <w:t>intende procedere</w:t>
      </w:r>
      <w:proofErr w:type="gramEnd"/>
      <w:r w:rsidR="00082D18" w:rsidRPr="00082D18">
        <w:rPr>
          <w:rFonts w:ascii="Century Gothic" w:hAnsi="Century Gothic" w:cs="Courier New"/>
          <w:color w:val="1F497D" w:themeColor="text2"/>
          <w:sz w:val="24"/>
          <w:szCs w:val="24"/>
        </w:rPr>
        <w:t xml:space="preserve"> </w:t>
      </w:r>
      <w:r w:rsidR="00A44C44">
        <w:rPr>
          <w:rFonts w:ascii="Century Gothic" w:hAnsi="Century Gothic" w:cs="Courier New"/>
          <w:color w:val="1F497D" w:themeColor="text2"/>
          <w:sz w:val="24"/>
          <w:szCs w:val="24"/>
        </w:rPr>
        <w:t xml:space="preserve">ad </w:t>
      </w:r>
      <w:r w:rsidRPr="00A34F8A">
        <w:rPr>
          <w:rFonts w:ascii="Century Gothic" w:hAnsi="Century Gothic" w:cs="Courier New"/>
          <w:color w:val="1F497D" w:themeColor="text2"/>
          <w:sz w:val="24"/>
          <w:szCs w:val="24"/>
        </w:rPr>
        <w:t xml:space="preserve">approvvigionarsi dei </w:t>
      </w:r>
      <w:r w:rsidR="004905AE" w:rsidRPr="004905AE">
        <w:rPr>
          <w:rFonts w:ascii="Century Gothic" w:hAnsi="Century Gothic" w:cs="Courier New"/>
          <w:color w:val="1F497D" w:themeColor="text2"/>
          <w:sz w:val="24"/>
          <w:szCs w:val="24"/>
        </w:rPr>
        <w:t>s</w:t>
      </w:r>
      <w:r w:rsidRPr="004905AE">
        <w:rPr>
          <w:rFonts w:ascii="Century Gothic" w:hAnsi="Century Gothic" w:cs="Courier New"/>
          <w:color w:val="1F497D" w:themeColor="text2"/>
          <w:sz w:val="24"/>
          <w:szCs w:val="24"/>
        </w:rPr>
        <w:t xml:space="preserve">ervizi </w:t>
      </w:r>
      <w:r w:rsidR="004905AE" w:rsidRPr="004905AE">
        <w:rPr>
          <w:rFonts w:ascii="Century Gothic" w:hAnsi="Century Gothic" w:cs="Courier New"/>
          <w:color w:val="1F497D" w:themeColor="text2"/>
          <w:sz w:val="24"/>
          <w:szCs w:val="24"/>
        </w:rPr>
        <w:t>in oggetto</w:t>
      </w:r>
      <w:r w:rsidR="00082D18" w:rsidRPr="00A34F8A">
        <w:rPr>
          <w:rFonts w:ascii="Century Gothic" w:hAnsi="Century Gothic" w:cs="Courier New"/>
          <w:color w:val="1F497D" w:themeColor="text2"/>
          <w:sz w:val="24"/>
        </w:rPr>
        <w:t xml:space="preserve">, </w:t>
      </w:r>
      <w:r w:rsidR="00A44C44">
        <w:rPr>
          <w:rFonts w:ascii="Century Gothic" w:hAnsi="Century Gothic" w:cs="Courier New"/>
          <w:color w:val="1F497D" w:themeColor="text2"/>
          <w:sz w:val="24"/>
        </w:rPr>
        <w:t xml:space="preserve">tramite </w:t>
      </w:r>
      <w:r w:rsidR="00A44C44">
        <w:rPr>
          <w:rFonts w:ascii="Century Gothic" w:hAnsi="Century Gothic" w:cs="Courier New"/>
          <w:color w:val="1F497D" w:themeColor="text2"/>
          <w:sz w:val="24"/>
          <w:szCs w:val="24"/>
        </w:rPr>
        <w:t>l’indizione di una procedura ad evidenza pubblica</w:t>
      </w:r>
      <w:r w:rsidR="00A44C44" w:rsidRPr="004876B0">
        <w:rPr>
          <w:rFonts w:ascii="Century Gothic" w:hAnsi="Century Gothic" w:cs="Courier New"/>
          <w:color w:val="1F497D" w:themeColor="text2"/>
          <w:sz w:val="24"/>
          <w:szCs w:val="24"/>
        </w:rPr>
        <w:t xml:space="preserve"> ai sensi del D. Lgs. </w:t>
      </w:r>
      <w:r w:rsidR="00DE683D" w:rsidRPr="00DE683D">
        <w:rPr>
          <w:rFonts w:ascii="Century Gothic" w:hAnsi="Century Gothic" w:cs="Courier New"/>
          <w:color w:val="1F497D" w:themeColor="text2"/>
          <w:sz w:val="24"/>
          <w:szCs w:val="24"/>
        </w:rPr>
        <w:t>36/2023</w:t>
      </w:r>
      <w:r w:rsidR="00082D18" w:rsidRPr="004876B0">
        <w:rPr>
          <w:rFonts w:ascii="Century Gothic" w:hAnsi="Century Gothic" w:cs="Courier New"/>
          <w:color w:val="1F497D" w:themeColor="text2"/>
          <w:sz w:val="24"/>
          <w:szCs w:val="24"/>
        </w:rPr>
        <w:t>.</w:t>
      </w:r>
    </w:p>
    <w:p w14:paraId="2C65B11C" w14:textId="35884525" w:rsidR="00CC2F1C" w:rsidRDefault="00CC2F1C" w:rsidP="00CC2F1C">
      <w:pPr>
        <w:ind w:left="567" w:right="565" w:firstLine="567"/>
        <w:jc w:val="both"/>
        <w:rPr>
          <w:rFonts w:ascii="Century Gothic" w:hAnsi="Century Gothic" w:cs="Courier New"/>
          <w:color w:val="1F497D" w:themeColor="text2"/>
          <w:sz w:val="24"/>
        </w:rPr>
      </w:pPr>
      <w:r>
        <w:rPr>
          <w:rFonts w:ascii="Century Gothic" w:hAnsi="Century Gothic" w:cs="Courier New"/>
          <w:color w:val="1F497D" w:themeColor="text2"/>
          <w:sz w:val="24"/>
        </w:rPr>
        <w:t>Preliminarmente all’avvio della relativa procedura di affidamento, l’Agenzia ritiene opportuno procedere ad una consultazione del mercato a</w:t>
      </w:r>
      <w:r w:rsidRPr="00D03460">
        <w:rPr>
          <w:rFonts w:ascii="Century Gothic" w:hAnsi="Century Gothic" w:cs="Courier New"/>
          <w:color w:val="1F497D" w:themeColor="text2"/>
          <w:sz w:val="24"/>
        </w:rPr>
        <w:t>i sensi dell’art.</w:t>
      </w:r>
      <w:r>
        <w:rPr>
          <w:rFonts w:ascii="Century Gothic" w:hAnsi="Century Gothic" w:cs="Courier New"/>
          <w:color w:val="1F497D" w:themeColor="text2"/>
          <w:sz w:val="24"/>
        </w:rPr>
        <w:t xml:space="preserve"> 77</w:t>
      </w:r>
      <w:r w:rsidRPr="00D03460">
        <w:rPr>
          <w:rFonts w:ascii="Century Gothic" w:hAnsi="Century Gothic" w:cs="Courier New"/>
          <w:color w:val="1F497D" w:themeColor="text2"/>
          <w:sz w:val="24"/>
        </w:rPr>
        <w:t xml:space="preserve"> comma 1 del D. Lgs </w:t>
      </w:r>
      <w:r>
        <w:rPr>
          <w:rFonts w:ascii="Century Gothic" w:hAnsi="Century Gothic" w:cs="Courier New"/>
          <w:color w:val="1F497D" w:themeColor="text2"/>
          <w:sz w:val="24"/>
        </w:rPr>
        <w:t>36</w:t>
      </w:r>
      <w:r w:rsidRPr="00D03460">
        <w:rPr>
          <w:rFonts w:ascii="Century Gothic" w:hAnsi="Century Gothic" w:cs="Courier New"/>
          <w:color w:val="1F497D" w:themeColor="text2"/>
          <w:sz w:val="24"/>
        </w:rPr>
        <w:t>/20</w:t>
      </w:r>
      <w:r>
        <w:rPr>
          <w:rFonts w:ascii="Century Gothic" w:hAnsi="Century Gothic" w:cs="Courier New"/>
          <w:color w:val="1F497D" w:themeColor="text2"/>
          <w:sz w:val="24"/>
        </w:rPr>
        <w:t xml:space="preserve">23, al fine di </w:t>
      </w:r>
      <w:r w:rsidRPr="00494B1B">
        <w:rPr>
          <w:rFonts w:ascii="Century Gothic" w:hAnsi="Century Gothic" w:cs="Courier New"/>
          <w:color w:val="1F497D" w:themeColor="text2"/>
          <w:sz w:val="24"/>
        </w:rPr>
        <w:t>verificare</w:t>
      </w:r>
      <w:r w:rsidR="00DE683D">
        <w:rPr>
          <w:rFonts w:ascii="Century Gothic" w:hAnsi="Century Gothic" w:cs="Courier New"/>
          <w:color w:val="1F497D" w:themeColor="text2"/>
          <w:sz w:val="24"/>
        </w:rPr>
        <w:t xml:space="preserve"> il</w:t>
      </w:r>
      <w:r w:rsidRPr="00494B1B">
        <w:rPr>
          <w:rFonts w:ascii="Century Gothic" w:hAnsi="Century Gothic" w:cs="Courier New"/>
          <w:color w:val="1F497D" w:themeColor="text2"/>
          <w:sz w:val="24"/>
        </w:rPr>
        <w:t xml:space="preserve"> </w:t>
      </w:r>
      <w:r w:rsidR="00DE683D" w:rsidRPr="00FA3568">
        <w:rPr>
          <w:rFonts w:ascii="Century Gothic" w:hAnsi="Century Gothic" w:cs="Courier New"/>
          <w:color w:val="1F497D" w:themeColor="text2"/>
          <w:sz w:val="24"/>
        </w:rPr>
        <w:t>mercato di riferimento</w:t>
      </w:r>
      <w:r w:rsidR="00DE683D" w:rsidRPr="00494B1B">
        <w:rPr>
          <w:rFonts w:ascii="Century Gothic" w:hAnsi="Century Gothic" w:cs="Courier New"/>
          <w:color w:val="1F497D" w:themeColor="text2"/>
          <w:sz w:val="24"/>
        </w:rPr>
        <w:t xml:space="preserve"> </w:t>
      </w:r>
      <w:r w:rsidR="00DE683D">
        <w:rPr>
          <w:rFonts w:ascii="Century Gothic" w:hAnsi="Century Gothic" w:cs="Courier New"/>
          <w:color w:val="1F497D" w:themeColor="text2"/>
          <w:sz w:val="24"/>
        </w:rPr>
        <w:t>per</w:t>
      </w:r>
      <w:r w:rsidRPr="00494B1B">
        <w:rPr>
          <w:rFonts w:ascii="Century Gothic" w:hAnsi="Century Gothic" w:cs="Courier New"/>
          <w:color w:val="1F497D" w:themeColor="text2"/>
          <w:sz w:val="24"/>
        </w:rPr>
        <w:t xml:space="preserve"> tali servizi.</w:t>
      </w:r>
    </w:p>
    <w:p w14:paraId="5448503E" w14:textId="77777777" w:rsidR="00CC2F1C" w:rsidRPr="001E1412" w:rsidRDefault="00CC2F1C" w:rsidP="00CC2F1C">
      <w:pPr>
        <w:ind w:left="567" w:right="565" w:firstLine="567"/>
        <w:jc w:val="both"/>
        <w:rPr>
          <w:rFonts w:ascii="Century Gothic" w:hAnsi="Century Gothic" w:cs="Courier New"/>
          <w:color w:val="1F497D" w:themeColor="text2"/>
          <w:sz w:val="24"/>
        </w:rPr>
      </w:pPr>
      <w:r w:rsidRPr="001E1412">
        <w:rPr>
          <w:rFonts w:ascii="Century Gothic" w:hAnsi="Century Gothic" w:cs="Courier New"/>
          <w:color w:val="1F497D" w:themeColor="text2"/>
          <w:sz w:val="24"/>
        </w:rPr>
        <w:t>Pertanto, in considerazione di quanto sopra espresso, si richiede agli operatori economici interessati di fornire il proprio contributo - previa presa visione dell’informativa sotto riportata ed autorizzazione al trattamento dei dati personali – compilando</w:t>
      </w:r>
      <w:r w:rsidRPr="00B03FEC">
        <w:rPr>
          <w:rFonts w:ascii="Century Gothic" w:hAnsi="Century Gothic" w:cs="Courier New"/>
          <w:bCs/>
          <w:color w:val="1F497D" w:themeColor="text2"/>
          <w:sz w:val="24"/>
        </w:rPr>
        <w:t xml:space="preserve"> </w:t>
      </w:r>
      <w:r w:rsidRPr="00101A25">
        <w:rPr>
          <w:rFonts w:ascii="Century Gothic" w:hAnsi="Century Gothic" w:cs="Courier New"/>
          <w:b/>
          <w:color w:val="1F497D" w:themeColor="text2"/>
          <w:sz w:val="24"/>
        </w:rPr>
        <w:t xml:space="preserve">– </w:t>
      </w:r>
      <w:r w:rsidRPr="001E1412">
        <w:rPr>
          <w:rFonts w:ascii="Century Gothic" w:hAnsi="Century Gothic" w:cs="Courier New"/>
          <w:b/>
          <w:color w:val="1F497D" w:themeColor="text2"/>
          <w:sz w:val="24"/>
          <w:u w:val="single"/>
        </w:rPr>
        <w:t>anche solo per le parti di interesse</w:t>
      </w:r>
      <w:r w:rsidRPr="00101A25">
        <w:rPr>
          <w:rFonts w:ascii="Century Gothic" w:hAnsi="Century Gothic" w:cs="Courier New"/>
          <w:b/>
          <w:color w:val="1F497D" w:themeColor="text2"/>
          <w:sz w:val="24"/>
        </w:rPr>
        <w:t xml:space="preserve"> – </w:t>
      </w:r>
      <w:r w:rsidRPr="001E1412">
        <w:rPr>
          <w:rFonts w:ascii="Century Gothic" w:hAnsi="Century Gothic" w:cs="Courier New"/>
          <w:color w:val="1F497D" w:themeColor="text2"/>
          <w:sz w:val="24"/>
        </w:rPr>
        <w:t>il questionario di seguito allegato, che dovrà essere sottoscritto da persona munita di idonei poteri di rappresentanza.</w:t>
      </w:r>
    </w:p>
    <w:p w14:paraId="10344CF5" w14:textId="77777777" w:rsidR="00BB0AC2" w:rsidRDefault="00BB0AC2" w:rsidP="00BB0AC2">
      <w:pPr>
        <w:ind w:left="567" w:right="565" w:firstLine="567"/>
        <w:jc w:val="both"/>
        <w:rPr>
          <w:rFonts w:ascii="Century Gothic" w:hAnsi="Century Gothic" w:cs="Courier New"/>
          <w:color w:val="1F497D" w:themeColor="text2"/>
          <w:sz w:val="24"/>
        </w:rPr>
      </w:pPr>
      <w:r>
        <w:rPr>
          <w:rFonts w:ascii="Century Gothic" w:hAnsi="Century Gothic" w:cs="Courier New"/>
          <w:color w:val="1F497D" w:themeColor="text2"/>
          <w:sz w:val="24"/>
        </w:rPr>
        <w:t>Il documento</w:t>
      </w:r>
      <w:r w:rsidRPr="00E628E2">
        <w:rPr>
          <w:rFonts w:ascii="Century Gothic" w:hAnsi="Century Gothic" w:cs="Courier New"/>
          <w:color w:val="1F497D" w:themeColor="text2"/>
          <w:sz w:val="24"/>
        </w:rPr>
        <w:t xml:space="preserve"> </w:t>
      </w:r>
      <w:r>
        <w:rPr>
          <w:rFonts w:ascii="Century Gothic" w:hAnsi="Century Gothic" w:cs="Courier New"/>
          <w:color w:val="1F497D" w:themeColor="text2"/>
          <w:sz w:val="24"/>
        </w:rPr>
        <w:t xml:space="preserve">dovrà essere </w:t>
      </w:r>
      <w:r w:rsidRPr="00E628E2">
        <w:rPr>
          <w:rFonts w:ascii="Century Gothic" w:hAnsi="Century Gothic" w:cs="Courier New"/>
          <w:color w:val="1F497D" w:themeColor="text2"/>
          <w:sz w:val="24"/>
        </w:rPr>
        <w:t>invia</w:t>
      </w:r>
      <w:r>
        <w:rPr>
          <w:rFonts w:ascii="Century Gothic" w:hAnsi="Century Gothic" w:cs="Courier New"/>
          <w:color w:val="1F497D" w:themeColor="text2"/>
          <w:sz w:val="24"/>
        </w:rPr>
        <w:t>to</w:t>
      </w:r>
      <w:r w:rsidRPr="00E628E2">
        <w:rPr>
          <w:rFonts w:ascii="Century Gothic" w:hAnsi="Century Gothic" w:cs="Courier New"/>
          <w:color w:val="1F497D" w:themeColor="text2"/>
          <w:sz w:val="24"/>
        </w:rPr>
        <w:t xml:space="preserve"> entro </w:t>
      </w:r>
      <w:r w:rsidR="00A34F8A" w:rsidRPr="009D5FCE">
        <w:rPr>
          <w:rFonts w:ascii="Century Gothic" w:hAnsi="Century Gothic" w:cs="Courier New"/>
          <w:b/>
          <w:color w:val="1F497D" w:themeColor="text2"/>
          <w:sz w:val="24"/>
        </w:rPr>
        <w:t>15</w:t>
      </w:r>
      <w:r w:rsidRPr="009D5FCE">
        <w:rPr>
          <w:rFonts w:ascii="Century Gothic" w:hAnsi="Century Gothic" w:cs="Courier New"/>
          <w:b/>
          <w:color w:val="1F497D" w:themeColor="text2"/>
          <w:sz w:val="24"/>
        </w:rPr>
        <w:t xml:space="preserve"> (</w:t>
      </w:r>
      <w:r w:rsidR="00A34F8A" w:rsidRPr="009D5FCE">
        <w:rPr>
          <w:rFonts w:ascii="Century Gothic" w:hAnsi="Century Gothic" w:cs="Courier New"/>
          <w:b/>
          <w:color w:val="1F497D" w:themeColor="text2"/>
          <w:sz w:val="24"/>
        </w:rPr>
        <w:t>quindici</w:t>
      </w:r>
      <w:r w:rsidRPr="009D5FCE">
        <w:rPr>
          <w:rFonts w:ascii="Century Gothic" w:hAnsi="Century Gothic" w:cs="Courier New"/>
          <w:b/>
          <w:color w:val="1F497D" w:themeColor="text2"/>
          <w:sz w:val="24"/>
        </w:rPr>
        <w:t>)</w:t>
      </w:r>
      <w:r w:rsidRPr="009347AE">
        <w:rPr>
          <w:rFonts w:ascii="Century Gothic" w:hAnsi="Century Gothic" w:cs="Courier New"/>
          <w:b/>
          <w:color w:val="1F497D" w:themeColor="text2"/>
          <w:sz w:val="24"/>
        </w:rPr>
        <w:t xml:space="preserve"> giorni </w:t>
      </w:r>
      <w:r w:rsidRPr="00E628E2">
        <w:rPr>
          <w:rFonts w:ascii="Century Gothic" w:hAnsi="Century Gothic" w:cs="Courier New"/>
          <w:color w:val="1F497D" w:themeColor="text2"/>
          <w:sz w:val="24"/>
        </w:rPr>
        <w:t>dalla data di pubblicazione</w:t>
      </w:r>
      <w:r>
        <w:rPr>
          <w:rFonts w:ascii="Century Gothic" w:hAnsi="Century Gothic" w:cs="Courier New"/>
          <w:color w:val="1F497D" w:themeColor="text2"/>
          <w:sz w:val="24"/>
        </w:rPr>
        <w:t>,</w:t>
      </w:r>
      <w:r w:rsidRPr="00E628E2">
        <w:rPr>
          <w:rFonts w:ascii="Century Gothic" w:hAnsi="Century Gothic" w:cs="Courier New"/>
          <w:color w:val="1F497D" w:themeColor="text2"/>
          <w:sz w:val="24"/>
        </w:rPr>
        <w:t xml:space="preserve"> sotto riportata</w:t>
      </w:r>
      <w:r>
        <w:rPr>
          <w:rFonts w:ascii="Century Gothic" w:hAnsi="Century Gothic" w:cs="Courier New"/>
          <w:color w:val="1F497D" w:themeColor="text2"/>
          <w:sz w:val="24"/>
        </w:rPr>
        <w:t>,</w:t>
      </w:r>
      <w:r w:rsidRPr="00E628E2">
        <w:rPr>
          <w:rFonts w:ascii="Century Gothic" w:hAnsi="Century Gothic" w:cs="Courier New"/>
          <w:color w:val="1F497D" w:themeColor="text2"/>
          <w:sz w:val="24"/>
        </w:rPr>
        <w:t xml:space="preserve"> al</w:t>
      </w:r>
      <w:r>
        <w:rPr>
          <w:rFonts w:ascii="Century Gothic" w:hAnsi="Century Gothic" w:cs="Courier New"/>
          <w:color w:val="1F497D" w:themeColor="text2"/>
          <w:sz w:val="24"/>
        </w:rPr>
        <w:t xml:space="preserve"> seguente </w:t>
      </w:r>
      <w:r w:rsidRPr="00E628E2">
        <w:rPr>
          <w:rFonts w:ascii="Century Gothic" w:hAnsi="Century Gothic" w:cs="Courier New"/>
          <w:color w:val="1F497D" w:themeColor="text2"/>
          <w:sz w:val="24"/>
        </w:rPr>
        <w:t>indirizzo PEC</w:t>
      </w:r>
      <w:r>
        <w:rPr>
          <w:rFonts w:ascii="Century Gothic" w:hAnsi="Century Gothic" w:cs="Courier New"/>
          <w:color w:val="1F497D" w:themeColor="text2"/>
          <w:sz w:val="24"/>
        </w:rPr>
        <w:t>:</w:t>
      </w:r>
      <w:r w:rsidRPr="00E628E2">
        <w:rPr>
          <w:rFonts w:ascii="Century Gothic" w:hAnsi="Century Gothic" w:cs="Courier New"/>
          <w:color w:val="1F497D" w:themeColor="text2"/>
          <w:sz w:val="24"/>
        </w:rPr>
        <w:t xml:space="preserve"> </w:t>
      </w:r>
    </w:p>
    <w:p w14:paraId="41790F19" w14:textId="77777777" w:rsidR="00BB0AC2" w:rsidRPr="00E628E2" w:rsidRDefault="00BB0AC2" w:rsidP="00BB0AC2">
      <w:pPr>
        <w:ind w:left="567" w:right="565" w:firstLine="567"/>
        <w:jc w:val="both"/>
        <w:rPr>
          <w:rFonts w:ascii="Century Gothic" w:hAnsi="Century Gothic" w:cs="Courier New"/>
          <w:color w:val="1F497D" w:themeColor="text2"/>
          <w:sz w:val="24"/>
        </w:rPr>
      </w:pPr>
      <w:r w:rsidRPr="00412888">
        <w:rPr>
          <w:rFonts w:ascii="Century Gothic" w:hAnsi="Century Gothic" w:cs="Courier New"/>
          <w:b/>
          <w:color w:val="1F497D" w:themeColor="text2"/>
          <w:sz w:val="24"/>
        </w:rPr>
        <w:t>pianif.acquisti.monit.contratti@pec.agenziariscossione.gov.it.</w:t>
      </w:r>
    </w:p>
    <w:p w14:paraId="62EE3398" w14:textId="77777777" w:rsidR="00BD583F" w:rsidRPr="00BD583F" w:rsidRDefault="00BD583F" w:rsidP="00BD583F">
      <w:pPr>
        <w:ind w:left="567" w:right="565"/>
        <w:jc w:val="both"/>
        <w:rPr>
          <w:rFonts w:ascii="Century Gothic" w:hAnsi="Century Gothic" w:cs="Courier New"/>
          <w:color w:val="1F497D" w:themeColor="text2"/>
          <w:sz w:val="24"/>
        </w:rPr>
      </w:pPr>
      <w:r w:rsidRPr="00BD583F">
        <w:rPr>
          <w:rFonts w:ascii="Century Gothic" w:hAnsi="Century Gothic" w:cs="Courier New"/>
          <w:color w:val="1F497D" w:themeColor="text2"/>
          <w:sz w:val="24"/>
        </w:rPr>
        <w:t>Tutte le informazioni fornite con il presente documento saranno utilizzate ai soli fini dello sviluppo dell’iniziativa in oggetto.</w:t>
      </w:r>
    </w:p>
    <w:p w14:paraId="673E2E33" w14:textId="77777777" w:rsidR="00BD583F" w:rsidRPr="00BD583F" w:rsidRDefault="00BD583F" w:rsidP="00BD583F">
      <w:pPr>
        <w:ind w:left="567" w:right="565"/>
        <w:jc w:val="both"/>
        <w:rPr>
          <w:rFonts w:ascii="Century Gothic" w:hAnsi="Century Gothic" w:cs="Courier New"/>
          <w:color w:val="1F497D" w:themeColor="text2"/>
          <w:sz w:val="24"/>
        </w:rPr>
      </w:pPr>
      <w:r w:rsidRPr="00BD583F">
        <w:rPr>
          <w:rFonts w:ascii="Century Gothic" w:hAnsi="Century Gothic" w:cs="Courier New"/>
          <w:color w:val="1F497D" w:themeColor="text2"/>
          <w:sz w:val="24"/>
        </w:rPr>
        <w:t>Dall’utilizzo di tale procedura di consultazione non deriveranno vincoli per l’Agenzia, né alcuna aspettativa, di fatto o di diritto, da parte degli operatori di mercato relativa alla partecipazione al procedimento selettivo.</w:t>
      </w:r>
    </w:p>
    <w:p w14:paraId="577F4E84" w14:textId="77777777" w:rsidR="00BD583F" w:rsidRPr="00BD583F" w:rsidRDefault="00BD583F" w:rsidP="00BD583F">
      <w:pPr>
        <w:ind w:left="567" w:right="565"/>
        <w:jc w:val="both"/>
        <w:rPr>
          <w:rFonts w:ascii="Century Gothic" w:hAnsi="Century Gothic" w:cs="Courier New"/>
          <w:color w:val="1F497D" w:themeColor="text2"/>
          <w:sz w:val="24"/>
        </w:rPr>
      </w:pPr>
      <w:r w:rsidRPr="00BD583F">
        <w:rPr>
          <w:rFonts w:ascii="Century Gothic" w:hAnsi="Century Gothic" w:cs="Courier New"/>
          <w:color w:val="1F497D" w:themeColor="text2"/>
          <w:sz w:val="24"/>
        </w:rPr>
        <w:t>L’Agenzia si riserva la facoltà di interrompere, modificare, prorogare, sospendere la procedura, consentendo, a richiesta dei soggetti intervenuti, la restituzione della documentazione eventualmente depositata, senza che ciò possa costituire, in alcun modo, diritto o pretesa a qualsivoglia risarcimento o indennizzo.</w:t>
      </w:r>
    </w:p>
    <w:p w14:paraId="49F3FEAF" w14:textId="77777777" w:rsidR="00BD583F" w:rsidRPr="00BD583F" w:rsidRDefault="00BD583F" w:rsidP="00BD583F">
      <w:pPr>
        <w:ind w:left="567" w:right="565"/>
        <w:jc w:val="both"/>
        <w:rPr>
          <w:rFonts w:ascii="Century Gothic" w:hAnsi="Century Gothic" w:cs="Courier New"/>
          <w:color w:val="1F497D" w:themeColor="text2"/>
          <w:sz w:val="24"/>
        </w:rPr>
      </w:pPr>
      <w:r w:rsidRPr="00BD583F">
        <w:rPr>
          <w:rFonts w:ascii="Century Gothic" w:hAnsi="Century Gothic" w:cs="Courier New"/>
          <w:color w:val="1F497D" w:themeColor="text2"/>
          <w:sz w:val="24"/>
        </w:rPr>
        <w:t>L’Agenzia, salvo quanto di seguito previsto in materia di trattamento dei dati personali, si impegna a non divulgare a terzi le informazioni raccolte con il presente documento.</w:t>
      </w:r>
    </w:p>
    <w:p w14:paraId="307E6C85" w14:textId="77777777" w:rsidR="00BD583F" w:rsidRPr="00BD583F" w:rsidRDefault="00BD583F" w:rsidP="00BD583F">
      <w:pPr>
        <w:ind w:left="567" w:right="565"/>
        <w:jc w:val="both"/>
        <w:rPr>
          <w:rFonts w:ascii="Century Gothic" w:hAnsi="Century Gothic" w:cs="Courier New"/>
          <w:color w:val="1F497D" w:themeColor="text2"/>
          <w:sz w:val="24"/>
        </w:rPr>
      </w:pPr>
      <w:r w:rsidRPr="00BD583F">
        <w:rPr>
          <w:rFonts w:ascii="Century Gothic" w:hAnsi="Century Gothic" w:cs="Courier New"/>
          <w:color w:val="1F497D" w:themeColor="text2"/>
          <w:sz w:val="24"/>
        </w:rPr>
        <w:lastRenderedPageBreak/>
        <w:t>I contributi forniti dagli operatori in merito ai servizi di cui trattasi, non possono contenere offerte o proposte contrattuali e sono trasmessi all’Agenzia secondo le modalità previste nell’avviso.</w:t>
      </w:r>
    </w:p>
    <w:p w14:paraId="7D160833" w14:textId="77777777" w:rsidR="00BD583F" w:rsidRPr="00BD583F" w:rsidRDefault="00BD583F" w:rsidP="00BD583F">
      <w:pPr>
        <w:ind w:left="567" w:right="565"/>
        <w:jc w:val="both"/>
        <w:rPr>
          <w:rFonts w:ascii="Century Gothic" w:hAnsi="Century Gothic" w:cs="Courier New"/>
          <w:color w:val="1F497D" w:themeColor="text2"/>
          <w:sz w:val="24"/>
        </w:rPr>
      </w:pPr>
      <w:r w:rsidRPr="002C336E">
        <w:rPr>
          <w:rFonts w:ascii="Century Gothic" w:hAnsi="Century Gothic" w:cs="Courier New"/>
          <w:color w:val="1F497D" w:themeColor="text2"/>
          <w:sz w:val="24"/>
        </w:rPr>
        <w:t>I soggetti che partecipano alla consultazione indicano se i contributi forniti contengono informazioni, dati o documenti protetti da diritti di privativa o comunque rivelatori di segreti aziendali, commerciali o industriali, nonché ogni altra informazione utile a ricostruire la posizione del soggetto nel mercato e la competenza del soggetto nel campo di attività di cui alla consultazione</w:t>
      </w:r>
      <w:r w:rsidRPr="008E281B">
        <w:rPr>
          <w:rFonts w:ascii="Century Gothic" w:hAnsi="Century Gothic" w:cs="Courier New"/>
          <w:color w:val="1F497D" w:themeColor="text2"/>
          <w:sz w:val="24"/>
        </w:rPr>
        <w:t>.</w:t>
      </w:r>
    </w:p>
    <w:p w14:paraId="501DDA88" w14:textId="51457D38" w:rsidR="00BB0AC2" w:rsidRPr="00E628E2" w:rsidRDefault="00BD583F" w:rsidP="00BD583F">
      <w:pPr>
        <w:ind w:left="567" w:right="565"/>
        <w:jc w:val="both"/>
        <w:rPr>
          <w:rFonts w:ascii="Century Gothic" w:hAnsi="Century Gothic" w:cs="Courier New"/>
          <w:b/>
          <w:bCs/>
          <w:color w:val="1F497D" w:themeColor="text2"/>
          <w:sz w:val="24"/>
        </w:rPr>
      </w:pPr>
      <w:r w:rsidRPr="00BD583F">
        <w:rPr>
          <w:rFonts w:ascii="Century Gothic" w:hAnsi="Century Gothic" w:cs="Courier New"/>
          <w:color w:val="1F497D" w:themeColor="text2"/>
          <w:sz w:val="24"/>
        </w:rPr>
        <w:t>La partecipazione alla consultazione preliminare non costituisce condizione di accesso alla successiva procedura selettiva. Dalla partecipazione al procedimento di consultazione non possono derivare, per il soggetto partecipante, vantaggi, di qualunque natura, nello svolgimento della successiva procedura selettiva.</w:t>
      </w:r>
    </w:p>
    <w:p w14:paraId="24556169" w14:textId="184BFBBA" w:rsidR="00767F55" w:rsidRPr="00E628E2" w:rsidRDefault="00767F55" w:rsidP="00767F55">
      <w:pPr>
        <w:ind w:left="567" w:right="565"/>
        <w:jc w:val="both"/>
        <w:rPr>
          <w:rFonts w:ascii="Century Gothic" w:hAnsi="Century Gothic" w:cs="Courier New"/>
          <w:color w:val="1F497D" w:themeColor="text2"/>
          <w:sz w:val="24"/>
        </w:rPr>
      </w:pPr>
      <w:r w:rsidRPr="007771A9">
        <w:rPr>
          <w:rFonts w:ascii="Century Gothic" w:hAnsi="Century Gothic" w:cs="Courier New"/>
          <w:color w:val="1F497D" w:themeColor="text2"/>
          <w:sz w:val="24"/>
        </w:rPr>
        <w:t xml:space="preserve">Roma, </w:t>
      </w:r>
      <w:r w:rsidR="008A3272">
        <w:rPr>
          <w:rFonts w:ascii="Century Gothic" w:hAnsi="Century Gothic" w:cs="Courier New"/>
          <w:b/>
          <w:color w:val="1F497D" w:themeColor="text2"/>
          <w:sz w:val="24"/>
        </w:rPr>
        <w:t>2</w:t>
      </w:r>
      <w:r w:rsidR="008A3272">
        <w:rPr>
          <w:rFonts w:ascii="Century Gothic" w:hAnsi="Century Gothic" w:cs="Courier New"/>
          <w:b/>
          <w:color w:val="1F497D" w:themeColor="text2"/>
          <w:sz w:val="24"/>
        </w:rPr>
        <w:t>8</w:t>
      </w:r>
      <w:r w:rsidRPr="009D5FCE">
        <w:rPr>
          <w:rFonts w:ascii="Century Gothic" w:hAnsi="Century Gothic" w:cs="Courier New"/>
          <w:b/>
          <w:color w:val="1F497D" w:themeColor="text2"/>
          <w:sz w:val="24"/>
        </w:rPr>
        <w:t>/0</w:t>
      </w:r>
      <w:r w:rsidR="00753F39">
        <w:rPr>
          <w:rFonts w:ascii="Century Gothic" w:hAnsi="Century Gothic" w:cs="Courier New"/>
          <w:b/>
          <w:color w:val="1F497D" w:themeColor="text2"/>
          <w:sz w:val="24"/>
        </w:rPr>
        <w:t>2</w:t>
      </w:r>
      <w:r w:rsidRPr="009D5FCE">
        <w:rPr>
          <w:rFonts w:ascii="Century Gothic" w:hAnsi="Century Gothic" w:cs="Courier New"/>
          <w:b/>
          <w:color w:val="1F497D" w:themeColor="text2"/>
          <w:sz w:val="24"/>
        </w:rPr>
        <w:t>/20</w:t>
      </w:r>
      <w:r w:rsidR="00753F39">
        <w:rPr>
          <w:rFonts w:ascii="Century Gothic" w:hAnsi="Century Gothic" w:cs="Courier New"/>
          <w:b/>
          <w:color w:val="1F497D" w:themeColor="text2"/>
          <w:sz w:val="24"/>
        </w:rPr>
        <w:t>25</w:t>
      </w:r>
    </w:p>
    <w:p w14:paraId="7A86AFFD" w14:textId="77777777" w:rsidR="00E628E2" w:rsidRDefault="00E628E2" w:rsidP="00E106C5">
      <w:pPr>
        <w:ind w:left="567" w:right="565"/>
        <w:jc w:val="both"/>
        <w:rPr>
          <w:rFonts w:ascii="Century Gothic" w:hAnsi="Century Gothic" w:cs="Courier New"/>
          <w:b/>
          <w:bCs/>
          <w:color w:val="1F497D" w:themeColor="text2"/>
          <w:sz w:val="24"/>
        </w:rPr>
      </w:pPr>
      <w:r>
        <w:rPr>
          <w:rFonts w:ascii="Century Gothic" w:hAnsi="Century Gothic" w:cs="Courier New"/>
          <w:b/>
          <w:bCs/>
          <w:color w:val="1F497D" w:themeColor="text2"/>
          <w:sz w:val="24"/>
        </w:rPr>
        <w:br w:type="page"/>
      </w:r>
    </w:p>
    <w:p w14:paraId="1C1A7B9E" w14:textId="77777777" w:rsidR="00BB0AC2" w:rsidRPr="007C2169" w:rsidRDefault="00BB0AC2" w:rsidP="007C2169">
      <w:pPr>
        <w:ind w:left="567" w:right="565" w:firstLine="567"/>
        <w:jc w:val="both"/>
        <w:rPr>
          <w:rFonts w:ascii="Century Gothic" w:hAnsi="Century Gothic" w:cs="Courier New"/>
          <w:b/>
          <w:bCs/>
          <w:i/>
          <w:color w:val="1F497D" w:themeColor="text2"/>
          <w:sz w:val="24"/>
          <w:szCs w:val="24"/>
        </w:rPr>
      </w:pPr>
      <w:r w:rsidRPr="007C2169">
        <w:rPr>
          <w:rFonts w:ascii="Century Gothic" w:hAnsi="Century Gothic" w:cs="Courier New"/>
          <w:b/>
          <w:bCs/>
          <w:i/>
          <w:color w:val="1F497D" w:themeColor="text2"/>
          <w:sz w:val="24"/>
          <w:szCs w:val="24"/>
        </w:rPr>
        <w:lastRenderedPageBreak/>
        <w:t>Dati Azienda</w:t>
      </w:r>
    </w:p>
    <w:tbl>
      <w:tblPr>
        <w:tblW w:w="8220" w:type="dxa"/>
        <w:tblInd w:w="637" w:type="dxa"/>
        <w:tblBorders>
          <w:top w:val="single" w:sz="2" w:space="0" w:color="000080"/>
          <w:bottom w:val="single" w:sz="2" w:space="0" w:color="000080"/>
          <w:insideH w:val="single" w:sz="2" w:space="0" w:color="000080"/>
        </w:tblBorders>
        <w:tblLayout w:type="fixed"/>
        <w:tblCellMar>
          <w:left w:w="70" w:type="dxa"/>
          <w:right w:w="70" w:type="dxa"/>
        </w:tblCellMar>
        <w:tblLook w:val="04A0" w:firstRow="1" w:lastRow="0" w:firstColumn="1" w:lastColumn="0" w:noHBand="0" w:noVBand="1"/>
      </w:tblPr>
      <w:tblGrid>
        <w:gridCol w:w="4535"/>
        <w:gridCol w:w="3685"/>
      </w:tblGrid>
      <w:tr w:rsidR="007015E2" w:rsidRPr="001E1412" w14:paraId="32692E42" w14:textId="77777777" w:rsidTr="00A40004">
        <w:tc>
          <w:tcPr>
            <w:tcW w:w="4536" w:type="dxa"/>
            <w:tcBorders>
              <w:top w:val="single" w:sz="2" w:space="0" w:color="000080"/>
              <w:left w:val="nil"/>
              <w:bottom w:val="single" w:sz="2" w:space="0" w:color="000080"/>
              <w:right w:val="nil"/>
            </w:tcBorders>
            <w:vAlign w:val="center"/>
            <w:hideMark/>
          </w:tcPr>
          <w:p w14:paraId="0A16EFA5" w14:textId="77777777" w:rsidR="007015E2" w:rsidRPr="001E1412" w:rsidRDefault="007015E2" w:rsidP="00A40004">
            <w:pPr>
              <w:ind w:left="567" w:right="565"/>
              <w:jc w:val="both"/>
              <w:rPr>
                <w:rFonts w:ascii="Century Gothic" w:hAnsi="Century Gothic" w:cs="Courier New"/>
                <w:color w:val="1F497D" w:themeColor="text2"/>
                <w:sz w:val="20"/>
                <w:szCs w:val="20"/>
              </w:rPr>
            </w:pPr>
            <w:r w:rsidRPr="001E1412">
              <w:rPr>
                <w:rFonts w:ascii="Century Gothic" w:hAnsi="Century Gothic" w:cs="Courier New"/>
                <w:color w:val="1F497D" w:themeColor="text2"/>
                <w:sz w:val="20"/>
                <w:szCs w:val="20"/>
              </w:rPr>
              <w:t>Azienda</w:t>
            </w:r>
          </w:p>
        </w:tc>
        <w:tc>
          <w:tcPr>
            <w:tcW w:w="3686" w:type="dxa"/>
            <w:tcBorders>
              <w:top w:val="single" w:sz="2" w:space="0" w:color="000080"/>
              <w:left w:val="nil"/>
              <w:bottom w:val="single" w:sz="2" w:space="0" w:color="000080"/>
              <w:right w:val="nil"/>
            </w:tcBorders>
            <w:hideMark/>
          </w:tcPr>
          <w:p w14:paraId="2CF44789" w14:textId="77777777" w:rsidR="007015E2" w:rsidRPr="001E1412" w:rsidRDefault="007015E2" w:rsidP="00A40004">
            <w:pPr>
              <w:ind w:left="567" w:right="565"/>
              <w:jc w:val="both"/>
              <w:rPr>
                <w:rFonts w:ascii="Century Gothic" w:hAnsi="Century Gothic" w:cs="Courier New"/>
                <w:color w:val="1F497D" w:themeColor="text2"/>
                <w:sz w:val="20"/>
                <w:szCs w:val="20"/>
              </w:rPr>
            </w:pPr>
            <w:r w:rsidRPr="001E1412">
              <w:rPr>
                <w:rFonts w:ascii="Century Gothic" w:hAnsi="Century Gothic" w:cs="Courier New"/>
                <w:color w:val="1F497D" w:themeColor="text2"/>
                <w:sz w:val="20"/>
                <w:szCs w:val="20"/>
              </w:rPr>
              <w:t xml:space="preserve"> </w:t>
            </w:r>
          </w:p>
        </w:tc>
      </w:tr>
      <w:tr w:rsidR="007015E2" w:rsidRPr="001E1412" w14:paraId="5A37DF1B" w14:textId="77777777" w:rsidTr="00A40004">
        <w:tc>
          <w:tcPr>
            <w:tcW w:w="4536" w:type="dxa"/>
            <w:tcBorders>
              <w:top w:val="single" w:sz="2" w:space="0" w:color="000080"/>
              <w:left w:val="nil"/>
              <w:bottom w:val="single" w:sz="2" w:space="0" w:color="000080"/>
              <w:right w:val="nil"/>
            </w:tcBorders>
            <w:vAlign w:val="center"/>
            <w:hideMark/>
          </w:tcPr>
          <w:p w14:paraId="08206B81" w14:textId="77777777" w:rsidR="007015E2" w:rsidRPr="001E1412" w:rsidRDefault="007015E2" w:rsidP="00A40004">
            <w:pPr>
              <w:ind w:left="567" w:right="565"/>
              <w:jc w:val="both"/>
              <w:rPr>
                <w:rFonts w:ascii="Century Gothic" w:hAnsi="Century Gothic" w:cs="Courier New"/>
                <w:color w:val="1F497D" w:themeColor="text2"/>
                <w:sz w:val="20"/>
                <w:szCs w:val="20"/>
              </w:rPr>
            </w:pPr>
            <w:r w:rsidRPr="001E1412">
              <w:rPr>
                <w:rFonts w:ascii="Century Gothic" w:hAnsi="Century Gothic" w:cs="Courier New"/>
                <w:color w:val="1F497D" w:themeColor="text2"/>
                <w:sz w:val="20"/>
                <w:szCs w:val="20"/>
              </w:rPr>
              <w:t xml:space="preserve">Indirizzo </w:t>
            </w:r>
          </w:p>
        </w:tc>
        <w:tc>
          <w:tcPr>
            <w:tcW w:w="3686" w:type="dxa"/>
            <w:tcBorders>
              <w:top w:val="single" w:sz="2" w:space="0" w:color="000080"/>
              <w:left w:val="nil"/>
              <w:bottom w:val="single" w:sz="2" w:space="0" w:color="000080"/>
              <w:right w:val="nil"/>
            </w:tcBorders>
          </w:tcPr>
          <w:p w14:paraId="5EC8D8F4" w14:textId="77777777" w:rsidR="007015E2" w:rsidRPr="001E1412" w:rsidRDefault="007015E2" w:rsidP="00A40004">
            <w:pPr>
              <w:ind w:left="567" w:right="565"/>
              <w:jc w:val="both"/>
              <w:rPr>
                <w:rFonts w:ascii="Century Gothic" w:hAnsi="Century Gothic" w:cs="Courier New"/>
                <w:color w:val="1F497D" w:themeColor="text2"/>
                <w:sz w:val="20"/>
                <w:szCs w:val="20"/>
              </w:rPr>
            </w:pPr>
          </w:p>
        </w:tc>
      </w:tr>
      <w:tr w:rsidR="007015E2" w:rsidRPr="001E1412" w14:paraId="1D2BA6E1" w14:textId="77777777" w:rsidTr="00A40004">
        <w:tc>
          <w:tcPr>
            <w:tcW w:w="4536" w:type="dxa"/>
            <w:tcBorders>
              <w:top w:val="single" w:sz="2" w:space="0" w:color="000080"/>
              <w:left w:val="nil"/>
              <w:bottom w:val="single" w:sz="2" w:space="0" w:color="000080"/>
              <w:right w:val="nil"/>
            </w:tcBorders>
            <w:vAlign w:val="center"/>
            <w:hideMark/>
          </w:tcPr>
          <w:p w14:paraId="2C77002D" w14:textId="77777777" w:rsidR="007015E2" w:rsidRPr="001E1412" w:rsidRDefault="007015E2" w:rsidP="00A40004">
            <w:pPr>
              <w:ind w:left="567" w:right="565"/>
              <w:jc w:val="both"/>
              <w:rPr>
                <w:rFonts w:ascii="Century Gothic" w:hAnsi="Century Gothic" w:cs="Courier New"/>
                <w:color w:val="1F497D" w:themeColor="text2"/>
                <w:sz w:val="20"/>
                <w:szCs w:val="20"/>
              </w:rPr>
            </w:pPr>
            <w:r w:rsidRPr="001E1412">
              <w:rPr>
                <w:rFonts w:ascii="Century Gothic" w:hAnsi="Century Gothic" w:cs="Courier New"/>
                <w:color w:val="1F497D" w:themeColor="text2"/>
                <w:sz w:val="20"/>
                <w:szCs w:val="20"/>
              </w:rPr>
              <w:t>Nome e Cognome del referente</w:t>
            </w:r>
          </w:p>
        </w:tc>
        <w:tc>
          <w:tcPr>
            <w:tcW w:w="3686" w:type="dxa"/>
            <w:tcBorders>
              <w:top w:val="single" w:sz="2" w:space="0" w:color="000080"/>
              <w:left w:val="nil"/>
              <w:bottom w:val="single" w:sz="2" w:space="0" w:color="000080"/>
              <w:right w:val="nil"/>
            </w:tcBorders>
          </w:tcPr>
          <w:p w14:paraId="6C4E915E" w14:textId="77777777" w:rsidR="007015E2" w:rsidRPr="001E1412" w:rsidRDefault="007015E2" w:rsidP="00A40004">
            <w:pPr>
              <w:ind w:left="567" w:right="565"/>
              <w:jc w:val="both"/>
              <w:rPr>
                <w:rFonts w:ascii="Century Gothic" w:hAnsi="Century Gothic" w:cs="Courier New"/>
                <w:color w:val="1F497D" w:themeColor="text2"/>
                <w:sz w:val="20"/>
                <w:szCs w:val="20"/>
              </w:rPr>
            </w:pPr>
          </w:p>
        </w:tc>
      </w:tr>
      <w:tr w:rsidR="007015E2" w:rsidRPr="001E1412" w14:paraId="5CD3B932" w14:textId="77777777" w:rsidTr="00A40004">
        <w:tc>
          <w:tcPr>
            <w:tcW w:w="4536" w:type="dxa"/>
            <w:tcBorders>
              <w:top w:val="single" w:sz="2" w:space="0" w:color="000080"/>
              <w:left w:val="nil"/>
              <w:bottom w:val="single" w:sz="2" w:space="0" w:color="000080"/>
              <w:right w:val="nil"/>
            </w:tcBorders>
            <w:vAlign w:val="center"/>
            <w:hideMark/>
          </w:tcPr>
          <w:p w14:paraId="2EADD696" w14:textId="77777777" w:rsidR="007015E2" w:rsidRPr="001E1412" w:rsidRDefault="007015E2" w:rsidP="00A40004">
            <w:pPr>
              <w:ind w:left="567" w:right="565"/>
              <w:jc w:val="both"/>
              <w:rPr>
                <w:rFonts w:ascii="Century Gothic" w:hAnsi="Century Gothic" w:cs="Courier New"/>
                <w:color w:val="1F497D" w:themeColor="text2"/>
                <w:sz w:val="20"/>
                <w:szCs w:val="20"/>
              </w:rPr>
            </w:pPr>
            <w:r w:rsidRPr="001E1412">
              <w:rPr>
                <w:rFonts w:ascii="Century Gothic" w:hAnsi="Century Gothic" w:cs="Courier New"/>
                <w:color w:val="1F497D" w:themeColor="text2"/>
                <w:sz w:val="20"/>
                <w:szCs w:val="20"/>
              </w:rPr>
              <w:t>Ruolo in azienda</w:t>
            </w:r>
          </w:p>
        </w:tc>
        <w:tc>
          <w:tcPr>
            <w:tcW w:w="3686" w:type="dxa"/>
            <w:tcBorders>
              <w:top w:val="single" w:sz="2" w:space="0" w:color="000080"/>
              <w:left w:val="nil"/>
              <w:bottom w:val="single" w:sz="2" w:space="0" w:color="000080"/>
              <w:right w:val="nil"/>
            </w:tcBorders>
          </w:tcPr>
          <w:p w14:paraId="5E0E11F4" w14:textId="77777777" w:rsidR="007015E2" w:rsidRPr="001E1412" w:rsidRDefault="007015E2" w:rsidP="00A40004">
            <w:pPr>
              <w:ind w:left="567" w:right="565"/>
              <w:jc w:val="both"/>
              <w:rPr>
                <w:rFonts w:ascii="Century Gothic" w:hAnsi="Century Gothic" w:cs="Courier New"/>
                <w:color w:val="1F497D" w:themeColor="text2"/>
                <w:sz w:val="20"/>
                <w:szCs w:val="20"/>
              </w:rPr>
            </w:pPr>
          </w:p>
        </w:tc>
      </w:tr>
      <w:tr w:rsidR="007015E2" w:rsidRPr="001E1412" w14:paraId="5F2D443F" w14:textId="77777777" w:rsidTr="00A40004">
        <w:tc>
          <w:tcPr>
            <w:tcW w:w="4536" w:type="dxa"/>
            <w:tcBorders>
              <w:top w:val="single" w:sz="2" w:space="0" w:color="000080"/>
              <w:left w:val="nil"/>
              <w:bottom w:val="single" w:sz="2" w:space="0" w:color="000080"/>
              <w:right w:val="nil"/>
            </w:tcBorders>
            <w:vAlign w:val="center"/>
            <w:hideMark/>
          </w:tcPr>
          <w:p w14:paraId="4174A129" w14:textId="77777777" w:rsidR="007015E2" w:rsidRPr="001E1412" w:rsidRDefault="007015E2" w:rsidP="00A40004">
            <w:pPr>
              <w:ind w:left="567" w:right="565"/>
              <w:jc w:val="both"/>
              <w:rPr>
                <w:rFonts w:ascii="Century Gothic" w:hAnsi="Century Gothic" w:cs="Courier New"/>
                <w:color w:val="1F497D" w:themeColor="text2"/>
                <w:sz w:val="20"/>
                <w:szCs w:val="20"/>
              </w:rPr>
            </w:pPr>
            <w:r w:rsidRPr="001E1412">
              <w:rPr>
                <w:rFonts w:ascii="Century Gothic" w:hAnsi="Century Gothic" w:cs="Courier New"/>
                <w:color w:val="1F497D" w:themeColor="text2"/>
                <w:sz w:val="20"/>
                <w:szCs w:val="20"/>
              </w:rPr>
              <w:t xml:space="preserve">Telefono </w:t>
            </w:r>
          </w:p>
        </w:tc>
        <w:tc>
          <w:tcPr>
            <w:tcW w:w="3686" w:type="dxa"/>
            <w:tcBorders>
              <w:top w:val="single" w:sz="2" w:space="0" w:color="000080"/>
              <w:left w:val="nil"/>
              <w:bottom w:val="single" w:sz="2" w:space="0" w:color="000080"/>
              <w:right w:val="nil"/>
            </w:tcBorders>
          </w:tcPr>
          <w:p w14:paraId="32576E3F" w14:textId="77777777" w:rsidR="007015E2" w:rsidRPr="001E1412" w:rsidRDefault="007015E2" w:rsidP="00A40004">
            <w:pPr>
              <w:ind w:left="567" w:right="565"/>
              <w:jc w:val="both"/>
              <w:rPr>
                <w:rFonts w:ascii="Century Gothic" w:hAnsi="Century Gothic" w:cs="Courier New"/>
                <w:color w:val="1F497D" w:themeColor="text2"/>
                <w:sz w:val="20"/>
                <w:szCs w:val="20"/>
              </w:rPr>
            </w:pPr>
          </w:p>
        </w:tc>
      </w:tr>
      <w:tr w:rsidR="007015E2" w:rsidRPr="001E1412" w14:paraId="38F188C4" w14:textId="77777777" w:rsidTr="00A40004">
        <w:tc>
          <w:tcPr>
            <w:tcW w:w="4536" w:type="dxa"/>
            <w:tcBorders>
              <w:top w:val="single" w:sz="2" w:space="0" w:color="000080"/>
              <w:left w:val="nil"/>
              <w:bottom w:val="single" w:sz="2" w:space="0" w:color="000080"/>
              <w:right w:val="nil"/>
            </w:tcBorders>
            <w:vAlign w:val="center"/>
            <w:hideMark/>
          </w:tcPr>
          <w:p w14:paraId="66A00B29" w14:textId="77777777" w:rsidR="007015E2" w:rsidRPr="001E1412" w:rsidRDefault="007015E2" w:rsidP="00A40004">
            <w:pPr>
              <w:ind w:left="567" w:right="565"/>
              <w:jc w:val="both"/>
              <w:rPr>
                <w:rFonts w:ascii="Century Gothic" w:hAnsi="Century Gothic" w:cs="Courier New"/>
                <w:color w:val="1F497D" w:themeColor="text2"/>
                <w:sz w:val="20"/>
                <w:szCs w:val="20"/>
              </w:rPr>
            </w:pPr>
            <w:r w:rsidRPr="001E1412">
              <w:rPr>
                <w:rFonts w:ascii="Century Gothic" w:hAnsi="Century Gothic" w:cs="Courier New"/>
                <w:color w:val="1F497D" w:themeColor="text2"/>
                <w:sz w:val="20"/>
                <w:szCs w:val="20"/>
              </w:rPr>
              <w:t>Fax</w:t>
            </w:r>
          </w:p>
        </w:tc>
        <w:tc>
          <w:tcPr>
            <w:tcW w:w="3686" w:type="dxa"/>
            <w:tcBorders>
              <w:top w:val="single" w:sz="2" w:space="0" w:color="000080"/>
              <w:left w:val="nil"/>
              <w:bottom w:val="single" w:sz="2" w:space="0" w:color="000080"/>
              <w:right w:val="nil"/>
            </w:tcBorders>
          </w:tcPr>
          <w:p w14:paraId="24D921C7" w14:textId="77777777" w:rsidR="007015E2" w:rsidRPr="001E1412" w:rsidRDefault="007015E2" w:rsidP="00A40004">
            <w:pPr>
              <w:ind w:left="567" w:right="565"/>
              <w:jc w:val="both"/>
              <w:rPr>
                <w:rFonts w:ascii="Century Gothic" w:hAnsi="Century Gothic" w:cs="Courier New"/>
                <w:color w:val="1F497D" w:themeColor="text2"/>
                <w:sz w:val="20"/>
                <w:szCs w:val="20"/>
              </w:rPr>
            </w:pPr>
          </w:p>
        </w:tc>
      </w:tr>
      <w:tr w:rsidR="007015E2" w:rsidRPr="001E1412" w14:paraId="2D46C1AC" w14:textId="77777777" w:rsidTr="00A40004">
        <w:tc>
          <w:tcPr>
            <w:tcW w:w="4536" w:type="dxa"/>
            <w:tcBorders>
              <w:top w:val="single" w:sz="2" w:space="0" w:color="000080"/>
              <w:left w:val="nil"/>
              <w:bottom w:val="single" w:sz="2" w:space="0" w:color="000080"/>
              <w:right w:val="nil"/>
            </w:tcBorders>
            <w:vAlign w:val="center"/>
            <w:hideMark/>
          </w:tcPr>
          <w:p w14:paraId="251886E5" w14:textId="77777777" w:rsidR="007015E2" w:rsidRPr="001E1412" w:rsidRDefault="007015E2" w:rsidP="00A40004">
            <w:pPr>
              <w:ind w:left="567" w:right="565"/>
              <w:jc w:val="both"/>
              <w:rPr>
                <w:rFonts w:ascii="Century Gothic" w:hAnsi="Century Gothic" w:cs="Courier New"/>
                <w:color w:val="1F497D" w:themeColor="text2"/>
                <w:sz w:val="20"/>
                <w:szCs w:val="20"/>
              </w:rPr>
            </w:pPr>
            <w:r w:rsidRPr="001E1412">
              <w:rPr>
                <w:rFonts w:ascii="Century Gothic" w:hAnsi="Century Gothic" w:cs="Courier New"/>
                <w:color w:val="1F497D" w:themeColor="text2"/>
                <w:sz w:val="20"/>
                <w:szCs w:val="20"/>
              </w:rPr>
              <w:t>Indirizzo e-mail</w:t>
            </w:r>
          </w:p>
        </w:tc>
        <w:tc>
          <w:tcPr>
            <w:tcW w:w="3686" w:type="dxa"/>
            <w:tcBorders>
              <w:top w:val="single" w:sz="2" w:space="0" w:color="000080"/>
              <w:left w:val="nil"/>
              <w:bottom w:val="single" w:sz="2" w:space="0" w:color="000080"/>
              <w:right w:val="nil"/>
            </w:tcBorders>
          </w:tcPr>
          <w:p w14:paraId="38FBC1CE" w14:textId="77777777" w:rsidR="007015E2" w:rsidRPr="001E1412" w:rsidRDefault="007015E2" w:rsidP="00A40004">
            <w:pPr>
              <w:ind w:left="567" w:right="565"/>
              <w:jc w:val="both"/>
              <w:rPr>
                <w:rFonts w:ascii="Century Gothic" w:hAnsi="Century Gothic" w:cs="Courier New"/>
                <w:color w:val="1F497D" w:themeColor="text2"/>
                <w:sz w:val="20"/>
                <w:szCs w:val="20"/>
              </w:rPr>
            </w:pPr>
          </w:p>
        </w:tc>
      </w:tr>
      <w:tr w:rsidR="007015E2" w:rsidRPr="001E1412" w14:paraId="587DE9D7" w14:textId="77777777" w:rsidTr="00A40004">
        <w:tc>
          <w:tcPr>
            <w:tcW w:w="4536" w:type="dxa"/>
            <w:tcBorders>
              <w:top w:val="single" w:sz="2" w:space="0" w:color="000080"/>
              <w:left w:val="nil"/>
              <w:bottom w:val="single" w:sz="2" w:space="0" w:color="000080"/>
              <w:right w:val="nil"/>
            </w:tcBorders>
            <w:vAlign w:val="center"/>
            <w:hideMark/>
          </w:tcPr>
          <w:p w14:paraId="0E80A20E" w14:textId="77777777" w:rsidR="007015E2" w:rsidRPr="001E1412" w:rsidRDefault="007015E2" w:rsidP="00A40004">
            <w:pPr>
              <w:ind w:left="567" w:right="565"/>
              <w:jc w:val="both"/>
              <w:rPr>
                <w:rFonts w:ascii="Century Gothic" w:hAnsi="Century Gothic" w:cs="Courier New"/>
                <w:color w:val="1F497D" w:themeColor="text2"/>
                <w:sz w:val="20"/>
                <w:szCs w:val="20"/>
              </w:rPr>
            </w:pPr>
            <w:r w:rsidRPr="001E1412">
              <w:rPr>
                <w:rFonts w:ascii="Century Gothic" w:hAnsi="Century Gothic" w:cs="Courier New"/>
                <w:color w:val="1F497D" w:themeColor="text2"/>
                <w:sz w:val="20"/>
                <w:szCs w:val="20"/>
              </w:rPr>
              <w:t>Data di compilazione</w:t>
            </w:r>
          </w:p>
        </w:tc>
        <w:tc>
          <w:tcPr>
            <w:tcW w:w="3686" w:type="dxa"/>
            <w:tcBorders>
              <w:top w:val="single" w:sz="2" w:space="0" w:color="000080"/>
              <w:left w:val="nil"/>
              <w:bottom w:val="single" w:sz="2" w:space="0" w:color="000080"/>
              <w:right w:val="nil"/>
            </w:tcBorders>
          </w:tcPr>
          <w:p w14:paraId="77D599E5" w14:textId="77777777" w:rsidR="007015E2" w:rsidRPr="001E1412" w:rsidRDefault="007015E2" w:rsidP="00A40004">
            <w:pPr>
              <w:ind w:left="567" w:right="565"/>
              <w:jc w:val="both"/>
              <w:rPr>
                <w:rFonts w:ascii="Century Gothic" w:hAnsi="Century Gothic" w:cs="Courier New"/>
                <w:color w:val="1F497D" w:themeColor="text2"/>
                <w:sz w:val="20"/>
                <w:szCs w:val="20"/>
              </w:rPr>
            </w:pPr>
          </w:p>
        </w:tc>
      </w:tr>
    </w:tbl>
    <w:p w14:paraId="49FFB5FA" w14:textId="77777777" w:rsidR="00BB0AC2" w:rsidRPr="00BB0AC2" w:rsidRDefault="00BB0AC2" w:rsidP="00BB0AC2">
      <w:pPr>
        <w:ind w:left="567" w:right="565"/>
        <w:jc w:val="both"/>
        <w:rPr>
          <w:rFonts w:ascii="Century Gothic" w:hAnsi="Century Gothic" w:cs="Courier New"/>
          <w:b/>
          <w:bCs/>
          <w:color w:val="1F497D" w:themeColor="text2"/>
          <w:sz w:val="20"/>
          <w:szCs w:val="20"/>
        </w:rPr>
      </w:pPr>
    </w:p>
    <w:p w14:paraId="6D989821" w14:textId="77777777" w:rsidR="00C42E88" w:rsidRPr="00C42E88" w:rsidRDefault="00C42E88" w:rsidP="00C42E88">
      <w:pPr>
        <w:ind w:left="567" w:right="565" w:firstLine="567"/>
        <w:jc w:val="both"/>
        <w:rPr>
          <w:rFonts w:ascii="Century Gothic" w:hAnsi="Century Gothic" w:cs="Courier New"/>
          <w:b/>
          <w:bCs/>
          <w:i/>
          <w:color w:val="1F497D" w:themeColor="text2"/>
          <w:sz w:val="24"/>
          <w:szCs w:val="24"/>
        </w:rPr>
      </w:pPr>
      <w:r w:rsidRPr="00C42E88">
        <w:rPr>
          <w:rFonts w:ascii="Century Gothic" w:hAnsi="Century Gothic" w:cs="Courier New"/>
          <w:b/>
          <w:bCs/>
          <w:i/>
          <w:color w:val="1F497D" w:themeColor="text2"/>
          <w:sz w:val="24"/>
          <w:szCs w:val="24"/>
        </w:rPr>
        <w:t>INFORMAZIONI PER L’INTERESSATO [art. 13 del Regolamento (UE) 2016/679 del Parlamento europeo e del Consiglio del 27 aprile 2016 - Regolamento generale sulla protezione dei dati]</w:t>
      </w:r>
    </w:p>
    <w:p w14:paraId="121126F9" w14:textId="77777777" w:rsidR="00C42E88" w:rsidRPr="00C42E88" w:rsidRDefault="00C42E88" w:rsidP="00C42E88">
      <w:pPr>
        <w:ind w:left="567" w:right="565" w:firstLine="567"/>
        <w:jc w:val="both"/>
        <w:rPr>
          <w:rFonts w:ascii="Century Gothic" w:hAnsi="Century Gothic" w:cs="Courier New"/>
          <w:iCs/>
          <w:color w:val="1F497D" w:themeColor="text2"/>
          <w:sz w:val="24"/>
          <w:szCs w:val="24"/>
        </w:rPr>
      </w:pPr>
      <w:r w:rsidRPr="00C42E88">
        <w:rPr>
          <w:rFonts w:ascii="Century Gothic" w:hAnsi="Century Gothic" w:cs="Courier New"/>
          <w:iCs/>
          <w:color w:val="1F497D" w:themeColor="text2"/>
          <w:sz w:val="24"/>
          <w:szCs w:val="24"/>
        </w:rPr>
        <w:t xml:space="preserve">Agenzia delle entrate - Riscossione, con sede legale in via Giuseppe Grezar, 14 – 00142 Roma, codice fiscale e partita IVA: 13756881002 è Titolare del trattamento dei dati personali da Lei conferiti. </w:t>
      </w:r>
    </w:p>
    <w:p w14:paraId="3710D109" w14:textId="77777777" w:rsidR="00C42E88" w:rsidRPr="00C42E88" w:rsidRDefault="00C42E88" w:rsidP="00C42E88">
      <w:pPr>
        <w:ind w:left="567" w:right="565" w:firstLine="567"/>
        <w:jc w:val="both"/>
        <w:rPr>
          <w:rFonts w:ascii="Century Gothic" w:hAnsi="Century Gothic" w:cs="Courier New"/>
          <w:iCs/>
          <w:color w:val="1F497D" w:themeColor="text2"/>
          <w:sz w:val="24"/>
          <w:szCs w:val="24"/>
        </w:rPr>
      </w:pPr>
      <w:r w:rsidRPr="00C42E88">
        <w:rPr>
          <w:rFonts w:ascii="Century Gothic" w:hAnsi="Century Gothic" w:cs="Courier New"/>
          <w:iCs/>
          <w:color w:val="1F497D" w:themeColor="text2"/>
          <w:sz w:val="24"/>
          <w:szCs w:val="24"/>
        </w:rPr>
        <w:t xml:space="preserve">Agenzia provvede alla raccolta ed al trattamento dei Suoi dati personali, forniti mediante la compilazione del presente documento di consultazione di mercato, con il suo consenso, che può essere revocato in qualsiasi momento senza pregiudicare la liceità del trattamento basata sul consenso prestato prima della revoca.  </w:t>
      </w:r>
    </w:p>
    <w:p w14:paraId="1B30110D" w14:textId="77777777" w:rsidR="00C42E88" w:rsidRPr="00C42E88" w:rsidRDefault="00C42E88" w:rsidP="00C42E88">
      <w:pPr>
        <w:ind w:left="567" w:right="565" w:firstLine="567"/>
        <w:jc w:val="both"/>
        <w:rPr>
          <w:rFonts w:ascii="Century Gothic" w:hAnsi="Century Gothic" w:cs="Courier New"/>
          <w:iCs/>
          <w:color w:val="1F497D" w:themeColor="text2"/>
          <w:sz w:val="24"/>
          <w:szCs w:val="24"/>
        </w:rPr>
      </w:pPr>
      <w:r w:rsidRPr="00C42E88">
        <w:rPr>
          <w:rFonts w:ascii="Century Gothic" w:hAnsi="Century Gothic" w:cs="Courier New"/>
          <w:iCs/>
          <w:color w:val="1F497D" w:themeColor="text2"/>
          <w:sz w:val="24"/>
          <w:szCs w:val="24"/>
        </w:rPr>
        <w:t xml:space="preserve">La raccolta ed il trattamento dei </w:t>
      </w:r>
      <w:proofErr w:type="gramStart"/>
      <w:r w:rsidRPr="00C42E88">
        <w:rPr>
          <w:rFonts w:ascii="Century Gothic" w:hAnsi="Century Gothic" w:cs="Courier New"/>
          <w:iCs/>
          <w:color w:val="1F497D" w:themeColor="text2"/>
          <w:sz w:val="24"/>
          <w:szCs w:val="24"/>
        </w:rPr>
        <w:t>predetti</w:t>
      </w:r>
      <w:proofErr w:type="gramEnd"/>
      <w:r w:rsidRPr="00C42E88">
        <w:rPr>
          <w:rFonts w:ascii="Century Gothic" w:hAnsi="Century Gothic" w:cs="Courier New"/>
          <w:iCs/>
          <w:color w:val="1F497D" w:themeColor="text2"/>
          <w:sz w:val="24"/>
          <w:szCs w:val="24"/>
        </w:rPr>
        <w:t xml:space="preserve"> dati personali sono effettuati al solo fine di consentire ad Agenzia di condurre le attività connesse alla consultazione preliminare di mercato avvalendosi della facoltà prevista dall’art. 77 comma 1 del D. Lgs. n. 36/2023. </w:t>
      </w:r>
    </w:p>
    <w:p w14:paraId="1E0ADDD7" w14:textId="77777777" w:rsidR="00C42E88" w:rsidRPr="00C42E88" w:rsidRDefault="00C42E88" w:rsidP="00C42E88">
      <w:pPr>
        <w:ind w:left="567" w:right="565" w:firstLine="567"/>
        <w:jc w:val="both"/>
        <w:rPr>
          <w:rFonts w:ascii="Century Gothic" w:hAnsi="Century Gothic" w:cs="Courier New"/>
          <w:iCs/>
          <w:color w:val="1F497D" w:themeColor="text2"/>
          <w:sz w:val="24"/>
          <w:szCs w:val="24"/>
        </w:rPr>
      </w:pPr>
      <w:r w:rsidRPr="00C42E88">
        <w:rPr>
          <w:rFonts w:ascii="Century Gothic" w:hAnsi="Century Gothic" w:cs="Courier New"/>
          <w:iCs/>
          <w:color w:val="1F497D" w:themeColor="text2"/>
          <w:sz w:val="24"/>
          <w:szCs w:val="24"/>
        </w:rPr>
        <w:t xml:space="preserve">Il conferimento dei dati è facoltativo, ma la mancata comunicazione degli stessi comporta l’impossibilità di partecipare alla consultazione. </w:t>
      </w:r>
    </w:p>
    <w:p w14:paraId="21ED4AD6" w14:textId="77777777" w:rsidR="00C42E88" w:rsidRPr="00C42E88" w:rsidRDefault="00C42E88" w:rsidP="00C42E88">
      <w:pPr>
        <w:ind w:left="567" w:right="565" w:firstLine="567"/>
        <w:jc w:val="both"/>
        <w:rPr>
          <w:rFonts w:ascii="Century Gothic" w:hAnsi="Century Gothic" w:cs="Courier New"/>
          <w:iCs/>
          <w:color w:val="1F497D" w:themeColor="text2"/>
          <w:sz w:val="24"/>
          <w:szCs w:val="24"/>
        </w:rPr>
      </w:pPr>
      <w:r w:rsidRPr="00C42E88">
        <w:rPr>
          <w:rFonts w:ascii="Century Gothic" w:hAnsi="Century Gothic" w:cs="Courier New"/>
          <w:iCs/>
          <w:color w:val="1F497D" w:themeColor="text2"/>
          <w:sz w:val="24"/>
          <w:szCs w:val="24"/>
        </w:rPr>
        <w:t xml:space="preserve">Il trattamento dei dati avviene anche mediante l’utilizzo di strumenti elettronici, per il tempo e con logiche strettamente correlati </w:t>
      </w:r>
      <w:r w:rsidRPr="00C42E88">
        <w:rPr>
          <w:rFonts w:ascii="Century Gothic" w:hAnsi="Century Gothic" w:cs="Courier New"/>
          <w:iCs/>
          <w:color w:val="1F497D" w:themeColor="text2"/>
          <w:sz w:val="24"/>
          <w:szCs w:val="24"/>
        </w:rPr>
        <w:lastRenderedPageBreak/>
        <w:t xml:space="preserve">alle </w:t>
      </w:r>
      <w:proofErr w:type="gramStart"/>
      <w:r w:rsidRPr="00C42E88">
        <w:rPr>
          <w:rFonts w:ascii="Century Gothic" w:hAnsi="Century Gothic" w:cs="Courier New"/>
          <w:iCs/>
          <w:color w:val="1F497D" w:themeColor="text2"/>
          <w:sz w:val="24"/>
          <w:szCs w:val="24"/>
        </w:rPr>
        <w:t>predette</w:t>
      </w:r>
      <w:proofErr w:type="gramEnd"/>
      <w:r w:rsidRPr="00C42E88">
        <w:rPr>
          <w:rFonts w:ascii="Century Gothic" w:hAnsi="Century Gothic" w:cs="Courier New"/>
          <w:iCs/>
          <w:color w:val="1F497D" w:themeColor="text2"/>
          <w:sz w:val="24"/>
          <w:szCs w:val="24"/>
        </w:rPr>
        <w:t xml:space="preserve"> finalità e comunque in modo da garantirne la sicurezza e la riservatezza, nel rispetto delle previsioni normative, anche europee, in materia di protezione dei dati personali.</w:t>
      </w:r>
    </w:p>
    <w:p w14:paraId="275CC365" w14:textId="77777777" w:rsidR="00C42E88" w:rsidRPr="00C42E88" w:rsidRDefault="00C42E88" w:rsidP="00C42E88">
      <w:pPr>
        <w:ind w:left="567" w:right="565" w:firstLine="567"/>
        <w:jc w:val="both"/>
        <w:rPr>
          <w:rFonts w:ascii="Century Gothic" w:hAnsi="Century Gothic" w:cs="Courier New"/>
          <w:iCs/>
          <w:color w:val="1F497D" w:themeColor="text2"/>
          <w:sz w:val="24"/>
          <w:szCs w:val="24"/>
        </w:rPr>
      </w:pPr>
      <w:r w:rsidRPr="00C42E88">
        <w:rPr>
          <w:rFonts w:ascii="Century Gothic" w:hAnsi="Century Gothic" w:cs="Courier New"/>
          <w:iCs/>
          <w:color w:val="1F497D" w:themeColor="text2"/>
          <w:sz w:val="24"/>
          <w:szCs w:val="24"/>
        </w:rPr>
        <w:t xml:space="preserve">La conservazione, da parte di Agenzia, dei dati personali conferiti avverrà per il tempo necessario alla gestione della consultazione stessa. </w:t>
      </w:r>
    </w:p>
    <w:p w14:paraId="2CC0B064" w14:textId="77777777" w:rsidR="00C42E88" w:rsidRPr="00C42E88" w:rsidRDefault="00C42E88" w:rsidP="00C42E88">
      <w:pPr>
        <w:ind w:left="567" w:right="565" w:firstLine="567"/>
        <w:jc w:val="both"/>
        <w:rPr>
          <w:rFonts w:ascii="Century Gothic" w:hAnsi="Century Gothic" w:cs="Courier New"/>
          <w:iCs/>
          <w:color w:val="1F497D" w:themeColor="text2"/>
          <w:sz w:val="24"/>
          <w:szCs w:val="24"/>
        </w:rPr>
      </w:pPr>
      <w:r w:rsidRPr="00C42E88">
        <w:rPr>
          <w:rFonts w:ascii="Century Gothic" w:hAnsi="Century Gothic" w:cs="Courier New"/>
          <w:iCs/>
          <w:color w:val="1F497D" w:themeColor="text2"/>
          <w:sz w:val="24"/>
          <w:szCs w:val="24"/>
        </w:rPr>
        <w:t>I dati personali conferiti, se necessario per le finalità di cui sopra, potranno essere comunicati:</w:t>
      </w:r>
    </w:p>
    <w:p w14:paraId="773BB6BB" w14:textId="77777777" w:rsidR="00C42E88" w:rsidRPr="00C42E88" w:rsidRDefault="00C42E88" w:rsidP="00C42E88">
      <w:pPr>
        <w:numPr>
          <w:ilvl w:val="0"/>
          <w:numId w:val="50"/>
        </w:numPr>
        <w:ind w:right="565"/>
        <w:jc w:val="both"/>
        <w:rPr>
          <w:rFonts w:ascii="Century Gothic" w:hAnsi="Century Gothic" w:cs="Courier New"/>
          <w:iCs/>
          <w:color w:val="1F497D" w:themeColor="text2"/>
          <w:sz w:val="24"/>
          <w:szCs w:val="24"/>
        </w:rPr>
      </w:pPr>
      <w:r w:rsidRPr="00C42E88">
        <w:rPr>
          <w:rFonts w:ascii="Century Gothic" w:hAnsi="Century Gothic" w:cs="Courier New"/>
          <w:iCs/>
          <w:color w:val="1F497D" w:themeColor="text2"/>
          <w:sz w:val="24"/>
          <w:szCs w:val="24"/>
        </w:rPr>
        <w:t xml:space="preserve">ai soggetti cui la comunicazione dei dati debba essere effettuata in adempimento di un obbligo previsto dalla legge, da un regolamento o dalla normativa comunitaria, ovvero per adempiere ad un ordine dell’Autorità Giudiziaria; </w:t>
      </w:r>
    </w:p>
    <w:p w14:paraId="48DE0BEF" w14:textId="77777777" w:rsidR="00C42E88" w:rsidRPr="00C42E88" w:rsidRDefault="00C42E88" w:rsidP="00C42E88">
      <w:pPr>
        <w:numPr>
          <w:ilvl w:val="0"/>
          <w:numId w:val="50"/>
        </w:numPr>
        <w:ind w:right="565"/>
        <w:jc w:val="both"/>
        <w:rPr>
          <w:rFonts w:ascii="Century Gothic" w:hAnsi="Century Gothic" w:cs="Courier New"/>
          <w:iCs/>
          <w:color w:val="1F497D" w:themeColor="text2"/>
          <w:sz w:val="24"/>
          <w:szCs w:val="24"/>
        </w:rPr>
      </w:pPr>
      <w:r w:rsidRPr="00C42E88">
        <w:rPr>
          <w:rFonts w:ascii="Century Gothic" w:hAnsi="Century Gothic" w:cs="Courier New"/>
          <w:iCs/>
          <w:color w:val="1F497D" w:themeColor="text2"/>
          <w:sz w:val="24"/>
          <w:szCs w:val="24"/>
        </w:rPr>
        <w:t>ai soggetti designati dal Titolare, in qualità di Responsabili ovvero alle persone autorizzate al trattamento dei dati personali che operano sotto l’autorità diretta del Titolare o del Responsabile;</w:t>
      </w:r>
    </w:p>
    <w:p w14:paraId="097CAE2A" w14:textId="77777777" w:rsidR="00C42E88" w:rsidRPr="00C42E88" w:rsidRDefault="00C42E88" w:rsidP="00C42E88">
      <w:pPr>
        <w:numPr>
          <w:ilvl w:val="0"/>
          <w:numId w:val="50"/>
        </w:numPr>
        <w:ind w:right="565"/>
        <w:jc w:val="both"/>
        <w:rPr>
          <w:rFonts w:ascii="Century Gothic" w:hAnsi="Century Gothic" w:cs="Courier New"/>
          <w:iCs/>
          <w:color w:val="1F497D" w:themeColor="text2"/>
          <w:sz w:val="24"/>
          <w:szCs w:val="24"/>
        </w:rPr>
      </w:pPr>
      <w:r w:rsidRPr="00C42E88">
        <w:rPr>
          <w:rFonts w:ascii="Century Gothic" w:hAnsi="Century Gothic" w:cs="Courier New"/>
          <w:iCs/>
          <w:color w:val="1F497D" w:themeColor="text2"/>
          <w:sz w:val="24"/>
          <w:szCs w:val="24"/>
        </w:rPr>
        <w:t>ad altri eventuali soggetti terzi, nei casi espressamente previsti dalla legge, ovvero ancora se la comunicazione si renderà necessaria per la tutela di Agenzia in sede giudiziaria, nel rispetto delle vigenti disposizioni in materia di protezione dei dati personali.</w:t>
      </w:r>
    </w:p>
    <w:p w14:paraId="0F3228AC" w14:textId="77777777" w:rsidR="00C42E88" w:rsidRPr="00C42E88" w:rsidRDefault="00C42E88" w:rsidP="00C42E88">
      <w:pPr>
        <w:ind w:left="567" w:right="565" w:firstLine="567"/>
        <w:jc w:val="both"/>
        <w:rPr>
          <w:rFonts w:ascii="Century Gothic" w:hAnsi="Century Gothic" w:cs="Courier New"/>
          <w:iCs/>
          <w:color w:val="1F497D" w:themeColor="text2"/>
          <w:sz w:val="24"/>
          <w:szCs w:val="24"/>
        </w:rPr>
      </w:pPr>
      <w:r w:rsidRPr="00C42E88">
        <w:rPr>
          <w:rFonts w:ascii="Century Gothic" w:hAnsi="Century Gothic" w:cs="Courier New"/>
          <w:iCs/>
          <w:color w:val="1F497D" w:themeColor="text2"/>
          <w:sz w:val="24"/>
          <w:szCs w:val="24"/>
        </w:rPr>
        <w:t>I dati personali conferiti non saranno oggetto di diffusione se non per ottemperare ad obblighi espressamente previsti dalla legge.</w:t>
      </w:r>
    </w:p>
    <w:p w14:paraId="124F16CB" w14:textId="77777777" w:rsidR="00C42E88" w:rsidRPr="00C42E88" w:rsidRDefault="00C42E88" w:rsidP="00C42E88">
      <w:pPr>
        <w:ind w:left="567" w:right="565" w:firstLine="567"/>
        <w:jc w:val="both"/>
        <w:rPr>
          <w:rFonts w:ascii="Century Gothic" w:hAnsi="Century Gothic" w:cs="Courier New"/>
          <w:iCs/>
          <w:color w:val="1F497D" w:themeColor="text2"/>
          <w:sz w:val="24"/>
          <w:szCs w:val="24"/>
        </w:rPr>
      </w:pPr>
      <w:r w:rsidRPr="00C42E88">
        <w:rPr>
          <w:rFonts w:ascii="Century Gothic" w:hAnsi="Century Gothic" w:cs="Courier New"/>
          <w:iCs/>
          <w:color w:val="1F497D" w:themeColor="text2"/>
          <w:sz w:val="24"/>
          <w:szCs w:val="24"/>
        </w:rPr>
        <w:t>Lei ha il diritto, in qualunque momento, di ottenere la conferma dell’esistenza o meno dei medesimi dati e/o verificarne l’utilizzo. Ha, inoltre, il diritto di chiedere, nelle forme previste dall’ordinamento, la rettifica dei dati personali inesatti e l’integrazione di quelli incompleti; nei casi indicati dal Regolamento UE n. 679/2016, fatta salva la speciale disciplina prevista per alcuni trattamenti. Può altresì chiedere - decorsi i previsti termini di conservazione - la cancellazione dei dati o la limitazione del trattamento; l’opposizione al trattamento, per motivi connessi alla Sua situazione particolare, è consentita salvo che sussistano motivi legittimi per la prosecuzione del trattamento.</w:t>
      </w:r>
    </w:p>
    <w:p w14:paraId="7F2A2815" w14:textId="77777777" w:rsidR="00C42E88" w:rsidRPr="00C42E88" w:rsidRDefault="00C42E88" w:rsidP="00C42E88">
      <w:pPr>
        <w:ind w:left="567" w:right="565" w:firstLine="567"/>
        <w:jc w:val="both"/>
        <w:rPr>
          <w:rFonts w:ascii="Century Gothic" w:hAnsi="Century Gothic" w:cs="Courier New"/>
          <w:iCs/>
          <w:color w:val="1F497D" w:themeColor="text2"/>
          <w:sz w:val="24"/>
          <w:szCs w:val="24"/>
        </w:rPr>
      </w:pPr>
      <w:r w:rsidRPr="00C42E88">
        <w:rPr>
          <w:rFonts w:ascii="Century Gothic" w:hAnsi="Century Gothic" w:cs="Courier New"/>
          <w:iCs/>
          <w:color w:val="1F497D" w:themeColor="text2"/>
          <w:sz w:val="24"/>
          <w:szCs w:val="24"/>
        </w:rPr>
        <w:lastRenderedPageBreak/>
        <w:t xml:space="preserve">Esclusivamente per esercitare i diritti sopra indicati potrà utilizzare, secondo le modalità indicate al seguente link: </w:t>
      </w:r>
      <w:hyperlink r:id="rId12" w:history="1">
        <w:r w:rsidRPr="00C42E88">
          <w:rPr>
            <w:rStyle w:val="Collegamentoipertestuale"/>
            <w:rFonts w:ascii="Century Gothic" w:hAnsi="Century Gothic" w:cs="Courier New"/>
            <w:iCs/>
            <w:sz w:val="24"/>
            <w:szCs w:val="24"/>
          </w:rPr>
          <w:t>https://www.agenziaentrateriscossione.gov.it/export/it/Gruppo/Modalita-di-presentazione-istanze.pdf</w:t>
        </w:r>
      </w:hyperlink>
      <w:r w:rsidRPr="00C42E88">
        <w:rPr>
          <w:rFonts w:ascii="Century Gothic" w:hAnsi="Century Gothic" w:cs="Courier New"/>
          <w:iCs/>
          <w:color w:val="1F497D" w:themeColor="text2"/>
          <w:sz w:val="24"/>
          <w:szCs w:val="24"/>
        </w:rPr>
        <w:t>, i dati di contatto del Titolare del trattamento:</w:t>
      </w:r>
    </w:p>
    <w:p w14:paraId="0F50B2A1" w14:textId="77777777" w:rsidR="00C42E88" w:rsidRPr="00C42E88" w:rsidRDefault="00C42E88" w:rsidP="00C42E88">
      <w:pPr>
        <w:ind w:left="567" w:right="565" w:firstLine="567"/>
        <w:jc w:val="both"/>
        <w:rPr>
          <w:rFonts w:ascii="Century Gothic" w:hAnsi="Century Gothic" w:cs="Courier New"/>
          <w:iCs/>
          <w:color w:val="1F497D" w:themeColor="text2"/>
          <w:sz w:val="24"/>
          <w:szCs w:val="24"/>
        </w:rPr>
      </w:pPr>
      <w:r w:rsidRPr="00C42E88">
        <w:rPr>
          <w:rFonts w:ascii="Century Gothic" w:hAnsi="Century Gothic" w:cs="Courier New"/>
          <w:iCs/>
          <w:color w:val="1F497D" w:themeColor="text2"/>
          <w:sz w:val="24"/>
          <w:szCs w:val="24"/>
        </w:rPr>
        <w:t xml:space="preserve">Agenzia delle entrate-Riscossione, Struttura a supporto del Responsabile della protezione dei dati, Via Giuseppe Grezar n. 14 – 00142 Roma oppure l’indirizzo di posta elettronica certificata: </w:t>
      </w:r>
      <w:hyperlink r:id="rId13" w:history="1">
        <w:r w:rsidRPr="00C42E88">
          <w:rPr>
            <w:rStyle w:val="Collegamentoipertestuale"/>
            <w:rFonts w:ascii="Century Gothic" w:hAnsi="Century Gothic" w:cs="Courier New"/>
            <w:iCs/>
            <w:sz w:val="24"/>
            <w:szCs w:val="24"/>
          </w:rPr>
          <w:t>protezione.dati@pec.agenziariscossione.gov.it</w:t>
        </w:r>
      </w:hyperlink>
      <w:r w:rsidRPr="00C42E88">
        <w:rPr>
          <w:rFonts w:ascii="Century Gothic" w:hAnsi="Century Gothic" w:cs="Courier New"/>
          <w:iCs/>
          <w:color w:val="1F497D" w:themeColor="text2"/>
          <w:sz w:val="24"/>
          <w:szCs w:val="24"/>
        </w:rPr>
        <w:t xml:space="preserve">. </w:t>
      </w:r>
    </w:p>
    <w:p w14:paraId="25E18DDA" w14:textId="77777777" w:rsidR="00C42E88" w:rsidRPr="00C42E88" w:rsidRDefault="00C42E88" w:rsidP="00C42E88">
      <w:pPr>
        <w:ind w:left="567" w:right="565" w:firstLine="567"/>
        <w:jc w:val="both"/>
        <w:rPr>
          <w:rFonts w:ascii="Century Gothic" w:hAnsi="Century Gothic" w:cs="Courier New"/>
          <w:iCs/>
          <w:color w:val="1F497D" w:themeColor="text2"/>
          <w:sz w:val="24"/>
          <w:szCs w:val="24"/>
        </w:rPr>
      </w:pPr>
      <w:r w:rsidRPr="00C42E88">
        <w:rPr>
          <w:rFonts w:ascii="Century Gothic" w:hAnsi="Century Gothic" w:cs="Courier New"/>
          <w:iCs/>
          <w:color w:val="1F497D" w:themeColor="text2"/>
          <w:sz w:val="24"/>
          <w:szCs w:val="24"/>
        </w:rPr>
        <w:t xml:space="preserve">Il dato di contatto del Responsabile della protezione dei dati è: </w:t>
      </w:r>
      <w:hyperlink r:id="rId14" w:history="1">
        <w:r w:rsidRPr="00C42E88">
          <w:rPr>
            <w:rStyle w:val="Collegamentoipertestuale"/>
            <w:rFonts w:ascii="Century Gothic" w:hAnsi="Century Gothic" w:cs="Courier New"/>
            <w:iCs/>
            <w:sz w:val="24"/>
            <w:szCs w:val="24"/>
          </w:rPr>
          <w:t>dpo@pec.agenziariscossione.gov.it</w:t>
        </w:r>
      </w:hyperlink>
      <w:r w:rsidRPr="00C42E88">
        <w:rPr>
          <w:rFonts w:ascii="Century Gothic" w:hAnsi="Century Gothic" w:cs="Courier New"/>
          <w:iCs/>
          <w:color w:val="1F497D" w:themeColor="text2"/>
          <w:sz w:val="24"/>
          <w:szCs w:val="24"/>
        </w:rPr>
        <w:t xml:space="preserve">. </w:t>
      </w:r>
    </w:p>
    <w:p w14:paraId="590BA2FC" w14:textId="77777777" w:rsidR="00C42E88" w:rsidRPr="00C42E88" w:rsidRDefault="00C42E88" w:rsidP="00C42E88">
      <w:pPr>
        <w:ind w:left="567" w:right="565" w:firstLine="567"/>
        <w:jc w:val="both"/>
        <w:rPr>
          <w:rFonts w:ascii="Century Gothic" w:hAnsi="Century Gothic" w:cs="Courier New"/>
          <w:iCs/>
          <w:color w:val="1F497D" w:themeColor="text2"/>
          <w:sz w:val="24"/>
          <w:szCs w:val="24"/>
        </w:rPr>
      </w:pPr>
      <w:r w:rsidRPr="00C42E88">
        <w:rPr>
          <w:rFonts w:ascii="Century Gothic" w:hAnsi="Century Gothic" w:cs="Courier New"/>
          <w:iCs/>
          <w:color w:val="1F497D" w:themeColor="text2"/>
          <w:sz w:val="24"/>
          <w:szCs w:val="24"/>
        </w:rPr>
        <w:t>Qualora ritenga che il trattamento sia avvenuto in modo non conforme al Regolamento UE n. 679/2016, Lei potrà inoltre rivolgersi all’Autorità di controllo, ai sensi dell’art. 77 del medesimo Regolamento.</w:t>
      </w:r>
    </w:p>
    <w:p w14:paraId="2E787FA1" w14:textId="77777777" w:rsidR="00C42E88" w:rsidRPr="00C42E88" w:rsidRDefault="00C42E88" w:rsidP="00C42E88">
      <w:pPr>
        <w:ind w:left="567" w:right="565" w:firstLine="567"/>
        <w:jc w:val="both"/>
        <w:rPr>
          <w:rFonts w:ascii="Century Gothic" w:hAnsi="Century Gothic" w:cs="Courier New"/>
          <w:iCs/>
          <w:color w:val="1F497D" w:themeColor="text2"/>
          <w:sz w:val="24"/>
          <w:szCs w:val="24"/>
        </w:rPr>
      </w:pPr>
      <w:r w:rsidRPr="00C42E88">
        <w:rPr>
          <w:rFonts w:ascii="Century Gothic" w:hAnsi="Century Gothic" w:cs="Courier New"/>
          <w:iCs/>
          <w:color w:val="1F497D" w:themeColor="text2"/>
          <w:sz w:val="24"/>
          <w:szCs w:val="24"/>
        </w:rPr>
        <w:t xml:space="preserve">Ulteriori informazioni in ordine ai Suoi diritti sulla protezione dei dati personali sono reperibili sul sito web del Garante per la protezione dei dati personali all’indirizzo </w:t>
      </w:r>
      <w:hyperlink r:id="rId15" w:history="1">
        <w:r w:rsidRPr="00C42E88">
          <w:rPr>
            <w:rStyle w:val="Collegamentoipertestuale"/>
            <w:rFonts w:ascii="Century Gothic" w:hAnsi="Century Gothic" w:cs="Courier New"/>
            <w:iCs/>
            <w:sz w:val="24"/>
            <w:szCs w:val="24"/>
          </w:rPr>
          <w:t>www.garanteprivacy.it</w:t>
        </w:r>
      </w:hyperlink>
      <w:r w:rsidRPr="00C42E88">
        <w:rPr>
          <w:rFonts w:ascii="Century Gothic" w:hAnsi="Century Gothic" w:cs="Courier New"/>
          <w:iCs/>
          <w:color w:val="1F497D" w:themeColor="text2"/>
          <w:sz w:val="24"/>
          <w:szCs w:val="24"/>
        </w:rPr>
        <w:t xml:space="preserve">. </w:t>
      </w:r>
    </w:p>
    <w:p w14:paraId="5FC51469" w14:textId="77777777" w:rsidR="00C42E88" w:rsidRPr="00C42E88" w:rsidRDefault="00C42E88" w:rsidP="00C42E88">
      <w:pPr>
        <w:ind w:left="567" w:right="565" w:firstLine="567"/>
        <w:jc w:val="both"/>
        <w:rPr>
          <w:rFonts w:ascii="Century Gothic" w:hAnsi="Century Gothic" w:cs="Courier New"/>
          <w:iCs/>
          <w:color w:val="1F497D" w:themeColor="text2"/>
          <w:sz w:val="24"/>
          <w:szCs w:val="24"/>
        </w:rPr>
      </w:pPr>
      <w:r w:rsidRPr="00C42E88">
        <w:rPr>
          <w:rFonts w:ascii="Century Gothic" w:hAnsi="Century Gothic" w:cs="Courier New"/>
          <w:iCs/>
          <w:color w:val="1F497D" w:themeColor="text2"/>
          <w:sz w:val="24"/>
          <w:szCs w:val="24"/>
        </w:rPr>
        <w:t xml:space="preserve">Si dichiara di aver preso visione dell’informativa sul trattamento dei dati personali conferiti mediante la compilazione del presente documento e si autorizza il trattamento dei medesimi dati. </w:t>
      </w:r>
    </w:p>
    <w:p w14:paraId="0E721EC5" w14:textId="44BEFA64" w:rsidR="00BB0AC2" w:rsidRDefault="00BB0AC2" w:rsidP="00767F55">
      <w:pPr>
        <w:ind w:left="567" w:right="565" w:firstLine="567"/>
        <w:jc w:val="both"/>
        <w:rPr>
          <w:rFonts w:ascii="Century Gothic" w:hAnsi="Century Gothic" w:cs="Courier New"/>
          <w:b/>
          <w:bCs/>
          <w:i/>
          <w:color w:val="1F497D" w:themeColor="text2"/>
          <w:sz w:val="24"/>
        </w:rPr>
      </w:pPr>
      <w:r>
        <w:rPr>
          <w:rFonts w:ascii="Century Gothic" w:hAnsi="Century Gothic" w:cs="Courier New"/>
          <w:b/>
          <w:bCs/>
          <w:i/>
          <w:color w:val="1F497D" w:themeColor="text2"/>
          <w:sz w:val="24"/>
        </w:rPr>
        <w:br w:type="page"/>
      </w:r>
    </w:p>
    <w:p w14:paraId="4B132F01" w14:textId="77777777" w:rsidR="00BB0AC2" w:rsidRPr="00C41E81" w:rsidRDefault="00BB0AC2" w:rsidP="00BB0AC2">
      <w:pPr>
        <w:ind w:right="565" w:firstLine="567"/>
        <w:jc w:val="both"/>
        <w:rPr>
          <w:rFonts w:ascii="Century Gothic" w:hAnsi="Century Gothic" w:cs="Courier New"/>
          <w:b/>
          <w:bCs/>
          <w:i/>
          <w:color w:val="1F497D" w:themeColor="text2"/>
          <w:sz w:val="24"/>
          <w:szCs w:val="24"/>
        </w:rPr>
      </w:pPr>
      <w:r w:rsidRPr="00C41E81">
        <w:rPr>
          <w:rFonts w:ascii="Century Gothic" w:hAnsi="Century Gothic" w:cs="Courier New"/>
          <w:b/>
          <w:bCs/>
          <w:i/>
          <w:color w:val="1F497D" w:themeColor="text2"/>
          <w:sz w:val="24"/>
          <w:szCs w:val="24"/>
        </w:rPr>
        <w:lastRenderedPageBreak/>
        <w:t>Obiettivo della Consultazione</w:t>
      </w:r>
    </w:p>
    <w:p w14:paraId="39FF1620" w14:textId="5E33B10D" w:rsidR="00BB0AC2" w:rsidRPr="00BB0AC2" w:rsidRDefault="00BB0AC2" w:rsidP="00BB0AC2">
      <w:pPr>
        <w:tabs>
          <w:tab w:val="left" w:pos="8789"/>
        </w:tabs>
        <w:ind w:left="567" w:right="565" w:firstLine="567"/>
        <w:jc w:val="both"/>
        <w:rPr>
          <w:rFonts w:ascii="Century Gothic" w:hAnsi="Century Gothic"/>
          <w:color w:val="1F497D" w:themeColor="text2"/>
          <w:sz w:val="24"/>
          <w:szCs w:val="24"/>
        </w:rPr>
      </w:pPr>
      <w:r w:rsidRPr="00BB0AC2">
        <w:rPr>
          <w:rFonts w:ascii="Century Gothic" w:hAnsi="Century Gothic"/>
          <w:color w:val="1F497D" w:themeColor="text2"/>
          <w:sz w:val="24"/>
          <w:szCs w:val="24"/>
        </w:rPr>
        <w:t xml:space="preserve">L’Agenzia, ai sensi dell’art. </w:t>
      </w:r>
      <w:r w:rsidR="004244E4">
        <w:rPr>
          <w:rFonts w:ascii="Century Gothic" w:hAnsi="Century Gothic"/>
          <w:color w:val="1F497D" w:themeColor="text2"/>
          <w:sz w:val="24"/>
          <w:szCs w:val="24"/>
        </w:rPr>
        <w:t>77</w:t>
      </w:r>
      <w:r w:rsidRPr="00BB0AC2">
        <w:rPr>
          <w:rFonts w:ascii="Century Gothic" w:hAnsi="Century Gothic"/>
          <w:color w:val="1F497D" w:themeColor="text2"/>
          <w:sz w:val="24"/>
          <w:szCs w:val="24"/>
        </w:rPr>
        <w:t xml:space="preserve"> comma 1 del D. Lgs </w:t>
      </w:r>
      <w:r w:rsidR="004244E4">
        <w:rPr>
          <w:rFonts w:ascii="Century Gothic" w:hAnsi="Century Gothic"/>
          <w:color w:val="1F497D" w:themeColor="text2"/>
          <w:sz w:val="24"/>
          <w:szCs w:val="24"/>
        </w:rPr>
        <w:t>36</w:t>
      </w:r>
      <w:r w:rsidRPr="00BB0AC2">
        <w:rPr>
          <w:rFonts w:ascii="Century Gothic" w:hAnsi="Century Gothic"/>
          <w:color w:val="1F497D" w:themeColor="text2"/>
          <w:sz w:val="24"/>
          <w:szCs w:val="24"/>
        </w:rPr>
        <w:t>/20</w:t>
      </w:r>
      <w:r w:rsidR="004244E4">
        <w:rPr>
          <w:rFonts w:ascii="Century Gothic" w:hAnsi="Century Gothic"/>
          <w:color w:val="1F497D" w:themeColor="text2"/>
          <w:sz w:val="24"/>
          <w:szCs w:val="24"/>
        </w:rPr>
        <w:t>23</w:t>
      </w:r>
      <w:r w:rsidRPr="00BB0AC2">
        <w:rPr>
          <w:rFonts w:ascii="Century Gothic" w:hAnsi="Century Gothic"/>
          <w:color w:val="1F497D" w:themeColor="text2"/>
          <w:sz w:val="24"/>
          <w:szCs w:val="24"/>
        </w:rPr>
        <w:t>, tramite la presente iniziativa intende:</w:t>
      </w:r>
    </w:p>
    <w:p w14:paraId="0A009E86" w14:textId="4CD67FBD" w:rsidR="00BB0AC2" w:rsidRPr="00BB0AC2" w:rsidRDefault="00BB0AC2" w:rsidP="00BB0AC2">
      <w:pPr>
        <w:pStyle w:val="Paragrafoelenco"/>
        <w:numPr>
          <w:ilvl w:val="0"/>
          <w:numId w:val="42"/>
        </w:numPr>
        <w:tabs>
          <w:tab w:val="left" w:pos="8789"/>
        </w:tabs>
        <w:ind w:right="565"/>
        <w:jc w:val="both"/>
        <w:rPr>
          <w:rFonts w:ascii="Century Gothic" w:hAnsi="Century Gothic"/>
          <w:color w:val="1F497D" w:themeColor="text2"/>
          <w:sz w:val="24"/>
          <w:szCs w:val="24"/>
        </w:rPr>
      </w:pPr>
      <w:r w:rsidRPr="00BB0AC2">
        <w:rPr>
          <w:rFonts w:ascii="Century Gothic" w:hAnsi="Century Gothic"/>
          <w:color w:val="1F497D" w:themeColor="text2"/>
          <w:sz w:val="24"/>
          <w:szCs w:val="24"/>
        </w:rPr>
        <w:t xml:space="preserve">ottenere la più efficace partecipazione da parte </w:t>
      </w:r>
      <w:r w:rsidR="00A44C44">
        <w:rPr>
          <w:rFonts w:ascii="Century Gothic" w:hAnsi="Century Gothic"/>
          <w:color w:val="1F497D" w:themeColor="text2"/>
          <w:sz w:val="24"/>
          <w:szCs w:val="24"/>
        </w:rPr>
        <w:t>degli operatori interessati</w:t>
      </w:r>
      <w:r w:rsidRPr="00BB0AC2">
        <w:rPr>
          <w:rFonts w:ascii="Century Gothic" w:hAnsi="Century Gothic"/>
          <w:color w:val="1F497D" w:themeColor="text2"/>
          <w:sz w:val="24"/>
          <w:szCs w:val="24"/>
        </w:rPr>
        <w:t xml:space="preserve">; </w:t>
      </w:r>
    </w:p>
    <w:p w14:paraId="54CE2670" w14:textId="6F6B8A12" w:rsidR="00BB0AC2" w:rsidRDefault="00F958EC" w:rsidP="00767F55">
      <w:pPr>
        <w:pStyle w:val="Paragrafoelenco"/>
        <w:numPr>
          <w:ilvl w:val="0"/>
          <w:numId w:val="42"/>
        </w:numPr>
        <w:tabs>
          <w:tab w:val="left" w:pos="8789"/>
        </w:tabs>
        <w:ind w:right="565"/>
        <w:jc w:val="both"/>
        <w:rPr>
          <w:rFonts w:ascii="Century Gothic" w:hAnsi="Century Gothic"/>
          <w:color w:val="1F497D" w:themeColor="text2"/>
          <w:sz w:val="24"/>
          <w:szCs w:val="24"/>
        </w:rPr>
      </w:pPr>
      <w:r>
        <w:rPr>
          <w:rFonts w:ascii="Century Gothic" w:hAnsi="Century Gothic"/>
          <w:color w:val="1F497D" w:themeColor="text2"/>
          <w:sz w:val="24"/>
          <w:szCs w:val="24"/>
        </w:rPr>
        <w:t xml:space="preserve">acquisire una più approfondita conoscenza del </w:t>
      </w:r>
      <w:r w:rsidR="00BB0AC2" w:rsidRPr="00BB0AC2">
        <w:rPr>
          <w:rFonts w:ascii="Century Gothic" w:hAnsi="Century Gothic"/>
          <w:color w:val="1F497D" w:themeColor="text2"/>
          <w:sz w:val="24"/>
          <w:szCs w:val="24"/>
        </w:rPr>
        <w:t>mercato di riferimento;</w:t>
      </w:r>
    </w:p>
    <w:p w14:paraId="1AE6A392" w14:textId="0B9CB6EC" w:rsidR="00490961" w:rsidRPr="001E1412" w:rsidRDefault="00490961" w:rsidP="00490961">
      <w:pPr>
        <w:pStyle w:val="Paragrafoelenco"/>
        <w:numPr>
          <w:ilvl w:val="0"/>
          <w:numId w:val="42"/>
        </w:numPr>
        <w:tabs>
          <w:tab w:val="left" w:pos="8789"/>
        </w:tabs>
        <w:ind w:right="565"/>
        <w:jc w:val="both"/>
        <w:rPr>
          <w:rFonts w:ascii="Century Gothic" w:hAnsi="Century Gothic"/>
          <w:color w:val="1F497D" w:themeColor="text2"/>
          <w:sz w:val="24"/>
          <w:szCs w:val="24"/>
        </w:rPr>
      </w:pPr>
      <w:r w:rsidRPr="001E1412">
        <w:rPr>
          <w:rFonts w:ascii="Century Gothic" w:hAnsi="Century Gothic"/>
          <w:color w:val="1F497D" w:themeColor="text2"/>
          <w:sz w:val="24"/>
          <w:szCs w:val="24"/>
        </w:rPr>
        <w:t xml:space="preserve">rilevare l’effettiva esistenza di più operatori economici </w:t>
      </w:r>
      <w:r w:rsidR="00F958EC">
        <w:rPr>
          <w:rFonts w:ascii="Century Gothic" w:hAnsi="Century Gothic"/>
          <w:color w:val="1F497D" w:themeColor="text2"/>
          <w:sz w:val="24"/>
          <w:szCs w:val="24"/>
        </w:rPr>
        <w:t xml:space="preserve">in possesso di adeguata struttura ed organizzazione per l’esecuzione </w:t>
      </w:r>
      <w:r w:rsidRPr="001E1412">
        <w:rPr>
          <w:rFonts w:ascii="Century Gothic" w:hAnsi="Century Gothic"/>
          <w:color w:val="1F497D" w:themeColor="text2"/>
          <w:sz w:val="24"/>
          <w:szCs w:val="24"/>
        </w:rPr>
        <w:t xml:space="preserve">dei servizi </w:t>
      </w:r>
      <w:r>
        <w:rPr>
          <w:rFonts w:ascii="Century Gothic" w:hAnsi="Century Gothic"/>
          <w:color w:val="1F497D" w:themeColor="text2"/>
          <w:sz w:val="24"/>
          <w:szCs w:val="24"/>
        </w:rPr>
        <w:t>in o</w:t>
      </w:r>
      <w:r w:rsidR="00933B7C">
        <w:rPr>
          <w:rFonts w:ascii="Century Gothic" w:hAnsi="Century Gothic"/>
          <w:color w:val="1F497D" w:themeColor="text2"/>
          <w:sz w:val="24"/>
          <w:szCs w:val="24"/>
        </w:rPr>
        <w:t>g</w:t>
      </w:r>
      <w:r>
        <w:rPr>
          <w:rFonts w:ascii="Century Gothic" w:hAnsi="Century Gothic"/>
          <w:color w:val="1F497D" w:themeColor="text2"/>
          <w:sz w:val="24"/>
          <w:szCs w:val="24"/>
        </w:rPr>
        <w:t>getto</w:t>
      </w:r>
      <w:r w:rsidR="00933B7C">
        <w:rPr>
          <w:rFonts w:ascii="Century Gothic" w:hAnsi="Century Gothic"/>
          <w:color w:val="1F497D" w:themeColor="text2"/>
          <w:sz w:val="24"/>
          <w:szCs w:val="24"/>
        </w:rPr>
        <w:t xml:space="preserve"> e su quali parti del territorio italiano</w:t>
      </w:r>
      <w:r w:rsidRPr="001E1412">
        <w:rPr>
          <w:rFonts w:ascii="Century Gothic" w:hAnsi="Century Gothic"/>
          <w:color w:val="1F497D" w:themeColor="text2"/>
          <w:sz w:val="24"/>
          <w:szCs w:val="24"/>
        </w:rPr>
        <w:t>;</w:t>
      </w:r>
    </w:p>
    <w:p w14:paraId="03A57387" w14:textId="3B541B71" w:rsidR="00BB0AC2" w:rsidRPr="00E04BBF" w:rsidRDefault="00FD747F" w:rsidP="008F067F">
      <w:pPr>
        <w:pStyle w:val="Paragrafoelenco"/>
        <w:numPr>
          <w:ilvl w:val="0"/>
          <w:numId w:val="42"/>
        </w:numPr>
        <w:tabs>
          <w:tab w:val="left" w:pos="8789"/>
        </w:tabs>
        <w:ind w:right="565"/>
        <w:jc w:val="both"/>
        <w:rPr>
          <w:rFonts w:ascii="Century Gothic" w:hAnsi="Century Gothic"/>
          <w:color w:val="1F497D" w:themeColor="text2"/>
          <w:sz w:val="24"/>
          <w:szCs w:val="24"/>
        </w:rPr>
      </w:pPr>
      <w:r w:rsidRPr="00E04BBF">
        <w:rPr>
          <w:rFonts w:ascii="Century Gothic" w:hAnsi="Century Gothic"/>
          <w:color w:val="1F497D" w:themeColor="text2"/>
          <w:sz w:val="24"/>
          <w:szCs w:val="24"/>
        </w:rPr>
        <w:t xml:space="preserve">conoscere </w:t>
      </w:r>
      <w:r w:rsidR="00BB0AC2" w:rsidRPr="00E04BBF">
        <w:rPr>
          <w:rFonts w:ascii="Century Gothic" w:hAnsi="Century Gothic"/>
          <w:color w:val="1F497D" w:themeColor="text2"/>
          <w:sz w:val="24"/>
          <w:szCs w:val="24"/>
        </w:rPr>
        <w:t xml:space="preserve">al meglio le caratteristiche qualitative e tecniche </w:t>
      </w:r>
      <w:r w:rsidR="00F958EC">
        <w:rPr>
          <w:rFonts w:ascii="Century Gothic" w:hAnsi="Century Gothic"/>
          <w:color w:val="1F497D" w:themeColor="text2"/>
          <w:sz w:val="24"/>
          <w:szCs w:val="24"/>
        </w:rPr>
        <w:t>dei</w:t>
      </w:r>
      <w:r w:rsidR="00490961" w:rsidRPr="00E04BBF">
        <w:rPr>
          <w:rFonts w:ascii="Century Gothic" w:hAnsi="Century Gothic"/>
          <w:color w:val="1F497D" w:themeColor="text2"/>
          <w:sz w:val="24"/>
          <w:szCs w:val="24"/>
        </w:rPr>
        <w:t xml:space="preserve"> </w:t>
      </w:r>
      <w:r w:rsidR="004876B0" w:rsidRPr="00E04BBF">
        <w:rPr>
          <w:rFonts w:ascii="Century Gothic" w:hAnsi="Century Gothic"/>
          <w:color w:val="1F497D" w:themeColor="text2"/>
          <w:sz w:val="24"/>
          <w:szCs w:val="24"/>
        </w:rPr>
        <w:t xml:space="preserve">servizi </w:t>
      </w:r>
      <w:r w:rsidR="00490961" w:rsidRPr="00E04BBF">
        <w:rPr>
          <w:rFonts w:ascii="Century Gothic" w:hAnsi="Century Gothic"/>
          <w:color w:val="1F497D" w:themeColor="text2"/>
          <w:sz w:val="24"/>
          <w:szCs w:val="24"/>
        </w:rPr>
        <w:t>offerti</w:t>
      </w:r>
      <w:r w:rsidR="00D66AEC" w:rsidRPr="00E04BBF">
        <w:rPr>
          <w:rFonts w:ascii="Century Gothic" w:hAnsi="Century Gothic"/>
          <w:color w:val="1F497D" w:themeColor="text2"/>
          <w:sz w:val="24"/>
          <w:szCs w:val="24"/>
        </w:rPr>
        <w:t>.</w:t>
      </w:r>
      <w:r w:rsidR="00BB0AC2" w:rsidRPr="00E04BBF">
        <w:rPr>
          <w:rFonts w:ascii="Century Gothic" w:hAnsi="Century Gothic"/>
          <w:color w:val="1F497D" w:themeColor="text2"/>
          <w:sz w:val="24"/>
          <w:szCs w:val="24"/>
        </w:rPr>
        <w:br w:type="page"/>
      </w:r>
    </w:p>
    <w:p w14:paraId="7D4DB78A" w14:textId="77777777" w:rsidR="005F49F4" w:rsidRPr="00443A83" w:rsidRDefault="005F49F4" w:rsidP="00443A83">
      <w:pPr>
        <w:pStyle w:val="Paragrafoelenco"/>
        <w:numPr>
          <w:ilvl w:val="0"/>
          <w:numId w:val="43"/>
        </w:numPr>
        <w:spacing w:line="360" w:lineRule="auto"/>
        <w:ind w:left="567" w:firstLine="567"/>
        <w:jc w:val="both"/>
        <w:rPr>
          <w:rFonts w:ascii="Century Gothic" w:hAnsi="Century Gothic" w:cs="Courier New"/>
          <w:b/>
          <w:bCs/>
          <w:i/>
          <w:color w:val="1F497D" w:themeColor="text2"/>
          <w:sz w:val="24"/>
          <w:szCs w:val="24"/>
        </w:rPr>
      </w:pPr>
      <w:r w:rsidRPr="00443A83">
        <w:rPr>
          <w:rFonts w:ascii="Century Gothic" w:hAnsi="Century Gothic" w:cs="Courier New"/>
          <w:b/>
          <w:bCs/>
          <w:i/>
          <w:color w:val="1F497D" w:themeColor="text2"/>
          <w:sz w:val="24"/>
          <w:szCs w:val="24"/>
        </w:rPr>
        <w:lastRenderedPageBreak/>
        <w:t>Descrizione del</w:t>
      </w:r>
      <w:r w:rsidR="00443A83">
        <w:rPr>
          <w:rFonts w:ascii="Century Gothic" w:hAnsi="Century Gothic" w:cs="Courier New"/>
          <w:b/>
          <w:bCs/>
          <w:i/>
          <w:color w:val="1F497D" w:themeColor="text2"/>
          <w:sz w:val="24"/>
          <w:szCs w:val="24"/>
        </w:rPr>
        <w:t xml:space="preserve"> fabbisogno</w:t>
      </w:r>
    </w:p>
    <w:p w14:paraId="63C76CF2" w14:textId="3CB72BAA" w:rsidR="00A47AB7" w:rsidRDefault="0045116A" w:rsidP="00A47AB7">
      <w:pPr>
        <w:tabs>
          <w:tab w:val="left" w:pos="8789"/>
        </w:tabs>
        <w:ind w:left="567" w:right="565" w:firstLine="567"/>
        <w:jc w:val="both"/>
        <w:rPr>
          <w:rFonts w:ascii="Century Gothic" w:hAnsi="Century Gothic"/>
          <w:color w:val="1F497D" w:themeColor="text2"/>
          <w:sz w:val="24"/>
          <w:szCs w:val="24"/>
        </w:rPr>
      </w:pPr>
      <w:r>
        <w:rPr>
          <w:rFonts w:ascii="Century Gothic" w:hAnsi="Century Gothic"/>
          <w:color w:val="1F497D" w:themeColor="text2"/>
          <w:sz w:val="24"/>
          <w:szCs w:val="24"/>
        </w:rPr>
        <w:t xml:space="preserve">Il servizio nazionale della riscossione dei tributi, </w:t>
      </w:r>
      <w:r w:rsidRPr="0045116A">
        <w:rPr>
          <w:rFonts w:ascii="Century Gothic" w:hAnsi="Century Gothic"/>
          <w:color w:val="1F497D" w:themeColor="text2"/>
          <w:sz w:val="24"/>
          <w:szCs w:val="24"/>
        </w:rPr>
        <w:t>con l’entrata in vigore del Dl n. 203/2005, è passat</w:t>
      </w:r>
      <w:r>
        <w:rPr>
          <w:rFonts w:ascii="Century Gothic" w:hAnsi="Century Gothic"/>
          <w:color w:val="1F497D" w:themeColor="text2"/>
          <w:sz w:val="24"/>
          <w:szCs w:val="24"/>
        </w:rPr>
        <w:t>a</w:t>
      </w:r>
      <w:r w:rsidRPr="0045116A">
        <w:rPr>
          <w:rFonts w:ascii="Century Gothic" w:hAnsi="Century Gothic"/>
          <w:color w:val="1F497D" w:themeColor="text2"/>
          <w:sz w:val="24"/>
          <w:szCs w:val="24"/>
        </w:rPr>
        <w:t>, dal 1° ottobre 2006, sotto il controllo pubblico</w:t>
      </w:r>
      <w:r w:rsidR="00A47AB7">
        <w:rPr>
          <w:rFonts w:ascii="Century Gothic" w:hAnsi="Century Gothic"/>
          <w:color w:val="1F497D" w:themeColor="text2"/>
          <w:sz w:val="24"/>
          <w:szCs w:val="24"/>
        </w:rPr>
        <w:t xml:space="preserve">; con il </w:t>
      </w:r>
      <w:r w:rsidR="00763126">
        <w:rPr>
          <w:rFonts w:ascii="Century Gothic" w:hAnsi="Century Gothic"/>
          <w:color w:val="1F497D" w:themeColor="text2"/>
          <w:sz w:val="24"/>
          <w:szCs w:val="24"/>
        </w:rPr>
        <w:t xml:space="preserve">DL </w:t>
      </w:r>
      <w:r w:rsidR="00A47AB7">
        <w:rPr>
          <w:rFonts w:ascii="Century Gothic" w:hAnsi="Century Gothic"/>
          <w:color w:val="1F497D" w:themeColor="text2"/>
          <w:sz w:val="24"/>
          <w:szCs w:val="24"/>
        </w:rPr>
        <w:t xml:space="preserve">n. 193/2016, </w:t>
      </w:r>
      <w:r w:rsidR="00464C73">
        <w:rPr>
          <w:rFonts w:ascii="Century Gothic" w:hAnsi="Century Gothic"/>
          <w:color w:val="1F497D" w:themeColor="text2"/>
          <w:sz w:val="24"/>
          <w:szCs w:val="24"/>
        </w:rPr>
        <w:t xml:space="preserve">a decorrere dal 1° luglio 20217, </w:t>
      </w:r>
      <w:r w:rsidR="00A47AB7" w:rsidRPr="00A47AB7">
        <w:rPr>
          <w:rFonts w:ascii="Century Gothic" w:hAnsi="Century Gothic"/>
          <w:color w:val="1F497D" w:themeColor="text2"/>
          <w:sz w:val="24"/>
          <w:szCs w:val="24"/>
        </w:rPr>
        <w:t xml:space="preserve">l'esercizio delle funzioni relative alla riscossione nazionale, </w:t>
      </w:r>
      <w:proofErr w:type="spellStart"/>
      <w:proofErr w:type="gramStart"/>
      <w:r w:rsidR="00A47AB7" w:rsidRPr="00A47AB7">
        <w:rPr>
          <w:rFonts w:ascii="Century Gothic" w:hAnsi="Century Gothic"/>
          <w:color w:val="1F497D" w:themeColor="text2"/>
          <w:sz w:val="24"/>
          <w:szCs w:val="24"/>
        </w:rPr>
        <w:t>e'</w:t>
      </w:r>
      <w:proofErr w:type="spellEnd"/>
      <w:proofErr w:type="gramEnd"/>
      <w:r w:rsidR="00A47AB7" w:rsidRPr="00A47AB7">
        <w:rPr>
          <w:rFonts w:ascii="Century Gothic" w:hAnsi="Century Gothic"/>
          <w:color w:val="1F497D" w:themeColor="text2"/>
          <w:sz w:val="24"/>
          <w:szCs w:val="24"/>
        </w:rPr>
        <w:t xml:space="preserve"> </w:t>
      </w:r>
      <w:r w:rsidR="00A47AB7">
        <w:rPr>
          <w:rFonts w:ascii="Century Gothic" w:hAnsi="Century Gothic"/>
          <w:color w:val="1F497D" w:themeColor="text2"/>
          <w:sz w:val="24"/>
          <w:szCs w:val="24"/>
        </w:rPr>
        <w:t xml:space="preserve">stato </w:t>
      </w:r>
      <w:r w:rsidR="00A47AB7" w:rsidRPr="00A47AB7">
        <w:rPr>
          <w:rFonts w:ascii="Century Gothic" w:hAnsi="Century Gothic"/>
          <w:color w:val="1F497D" w:themeColor="text2"/>
          <w:sz w:val="24"/>
          <w:szCs w:val="24"/>
        </w:rPr>
        <w:t>attribuito all'Agenzia delle entrate</w:t>
      </w:r>
      <w:r w:rsidR="00A47AB7">
        <w:rPr>
          <w:rFonts w:ascii="Century Gothic" w:hAnsi="Century Gothic"/>
          <w:color w:val="1F497D" w:themeColor="text2"/>
          <w:sz w:val="24"/>
          <w:szCs w:val="24"/>
        </w:rPr>
        <w:t xml:space="preserve"> che le svolge mediante </w:t>
      </w:r>
      <w:r w:rsidR="00A47AB7" w:rsidRPr="00A47AB7">
        <w:rPr>
          <w:rFonts w:ascii="Century Gothic" w:hAnsi="Century Gothic"/>
          <w:color w:val="1F497D" w:themeColor="text2"/>
          <w:sz w:val="24"/>
          <w:szCs w:val="24"/>
        </w:rPr>
        <w:t xml:space="preserve">l'ente strumentale denominato </w:t>
      </w:r>
      <w:r w:rsidR="00A47AB7">
        <w:rPr>
          <w:rFonts w:ascii="Century Gothic" w:hAnsi="Century Gothic"/>
          <w:color w:val="1F497D" w:themeColor="text2"/>
          <w:sz w:val="24"/>
          <w:szCs w:val="24"/>
        </w:rPr>
        <w:t>“</w:t>
      </w:r>
      <w:r w:rsidR="00A47AB7" w:rsidRPr="00A47AB7">
        <w:rPr>
          <w:rFonts w:ascii="Century Gothic" w:hAnsi="Century Gothic"/>
          <w:color w:val="1F497D" w:themeColor="text2"/>
          <w:sz w:val="24"/>
          <w:szCs w:val="24"/>
        </w:rPr>
        <w:t>Agenzia delle entrate-Riscossione</w:t>
      </w:r>
      <w:r w:rsidR="00A47AB7">
        <w:rPr>
          <w:rFonts w:ascii="Century Gothic" w:hAnsi="Century Gothic"/>
          <w:color w:val="1F497D" w:themeColor="text2"/>
          <w:sz w:val="24"/>
          <w:szCs w:val="24"/>
        </w:rPr>
        <w:t>”</w:t>
      </w:r>
      <w:r w:rsidR="00763126" w:rsidRPr="00763126">
        <w:rPr>
          <w:rFonts w:ascii="Century Gothic" w:hAnsi="Century Gothic"/>
          <w:color w:val="1F497D" w:themeColor="text2"/>
          <w:sz w:val="24"/>
          <w:szCs w:val="24"/>
        </w:rPr>
        <w:t xml:space="preserve"> </w:t>
      </w:r>
      <w:r w:rsidR="00763126" w:rsidRPr="006940FC">
        <w:rPr>
          <w:rFonts w:ascii="Century Gothic" w:hAnsi="Century Gothic"/>
          <w:color w:val="1F497D" w:themeColor="text2"/>
          <w:sz w:val="24"/>
          <w:szCs w:val="24"/>
        </w:rPr>
        <w:t>(di seguito Agenzia o Ad</w:t>
      </w:r>
      <w:r w:rsidR="00763126">
        <w:rPr>
          <w:rFonts w:ascii="Century Gothic" w:hAnsi="Century Gothic"/>
          <w:color w:val="1F497D" w:themeColor="text2"/>
          <w:sz w:val="24"/>
          <w:szCs w:val="24"/>
        </w:rPr>
        <w:t>eR)</w:t>
      </w:r>
      <w:r w:rsidR="00D14306">
        <w:rPr>
          <w:rFonts w:ascii="Century Gothic" w:hAnsi="Century Gothic"/>
          <w:color w:val="1F497D" w:themeColor="text2"/>
          <w:sz w:val="24"/>
          <w:szCs w:val="24"/>
        </w:rPr>
        <w:t>.</w:t>
      </w:r>
    </w:p>
    <w:p w14:paraId="649965C8" w14:textId="59CCC68C" w:rsidR="009755E4" w:rsidRPr="006940FC" w:rsidRDefault="00A47AB7" w:rsidP="00D14306">
      <w:pPr>
        <w:tabs>
          <w:tab w:val="left" w:pos="8789"/>
        </w:tabs>
        <w:ind w:left="567" w:right="565" w:firstLine="567"/>
        <w:jc w:val="both"/>
        <w:rPr>
          <w:rFonts w:ascii="Century Gothic" w:hAnsi="Century Gothic"/>
          <w:color w:val="1F497D" w:themeColor="text2"/>
          <w:sz w:val="24"/>
          <w:szCs w:val="24"/>
        </w:rPr>
      </w:pPr>
      <w:r>
        <w:rPr>
          <w:rFonts w:ascii="Century Gothic" w:hAnsi="Century Gothic"/>
          <w:color w:val="1F497D" w:themeColor="text2"/>
          <w:sz w:val="24"/>
          <w:szCs w:val="24"/>
        </w:rPr>
        <w:t xml:space="preserve">Le attività di notifica degli atti della riscossione, cartelle di pagamento o altri atti (es. avvisi di intimazione), </w:t>
      </w:r>
      <w:r w:rsidR="009755E4" w:rsidRPr="006940FC">
        <w:rPr>
          <w:rFonts w:ascii="Century Gothic" w:hAnsi="Century Gothic"/>
          <w:color w:val="1F497D" w:themeColor="text2"/>
          <w:sz w:val="24"/>
          <w:szCs w:val="24"/>
        </w:rPr>
        <w:t xml:space="preserve">occupano un ruolo fondamentale per l’attività di </w:t>
      </w:r>
      <w:r w:rsidR="00763126">
        <w:rPr>
          <w:rFonts w:ascii="Century Gothic" w:hAnsi="Century Gothic"/>
          <w:color w:val="1F497D" w:themeColor="text2"/>
          <w:sz w:val="24"/>
          <w:szCs w:val="24"/>
        </w:rPr>
        <w:t>AdeR</w:t>
      </w:r>
      <w:r w:rsidR="00D14306">
        <w:rPr>
          <w:rFonts w:ascii="Century Gothic" w:hAnsi="Century Gothic"/>
          <w:color w:val="1F497D" w:themeColor="text2"/>
          <w:sz w:val="24"/>
          <w:szCs w:val="24"/>
        </w:rPr>
        <w:t>.</w:t>
      </w:r>
    </w:p>
    <w:p w14:paraId="29871D80" w14:textId="1FE9BE6E" w:rsidR="009659D3" w:rsidRPr="006940FC" w:rsidRDefault="009659D3" w:rsidP="009755E4">
      <w:pPr>
        <w:tabs>
          <w:tab w:val="left" w:pos="8789"/>
        </w:tabs>
        <w:ind w:left="567" w:right="565" w:firstLine="567"/>
        <w:jc w:val="both"/>
        <w:rPr>
          <w:rFonts w:ascii="Century Gothic" w:hAnsi="Century Gothic"/>
          <w:color w:val="1F497D" w:themeColor="text2"/>
          <w:sz w:val="24"/>
          <w:szCs w:val="24"/>
        </w:rPr>
      </w:pPr>
      <w:r w:rsidRPr="006940FC">
        <w:rPr>
          <w:rFonts w:ascii="Century Gothic" w:hAnsi="Century Gothic"/>
          <w:color w:val="1F497D" w:themeColor="text2"/>
          <w:sz w:val="24"/>
          <w:szCs w:val="24"/>
        </w:rPr>
        <w:t>I</w:t>
      </w:r>
      <w:r w:rsidR="00A44C44" w:rsidRPr="006940FC">
        <w:rPr>
          <w:rFonts w:ascii="Century Gothic" w:hAnsi="Century Gothic"/>
          <w:color w:val="1F497D" w:themeColor="text2"/>
          <w:sz w:val="24"/>
          <w:szCs w:val="24"/>
        </w:rPr>
        <w:t xml:space="preserve">l </w:t>
      </w:r>
      <w:r w:rsidR="00082D18" w:rsidRPr="006940FC">
        <w:rPr>
          <w:rFonts w:ascii="Century Gothic" w:hAnsi="Century Gothic"/>
          <w:color w:val="1F497D" w:themeColor="text2"/>
          <w:sz w:val="24"/>
          <w:szCs w:val="24"/>
        </w:rPr>
        <w:t xml:space="preserve">servizio </w:t>
      </w:r>
      <w:r w:rsidRPr="006940FC">
        <w:rPr>
          <w:rFonts w:ascii="Century Gothic" w:hAnsi="Century Gothic"/>
          <w:color w:val="1F497D" w:themeColor="text2"/>
          <w:sz w:val="24"/>
          <w:szCs w:val="24"/>
        </w:rPr>
        <w:t xml:space="preserve">oggetto di affidamento si compone dei servizi </w:t>
      </w:r>
      <w:r w:rsidR="00082D18" w:rsidRPr="006940FC">
        <w:rPr>
          <w:rFonts w:ascii="Century Gothic" w:hAnsi="Century Gothic"/>
          <w:color w:val="1F497D" w:themeColor="text2"/>
          <w:sz w:val="24"/>
          <w:szCs w:val="24"/>
        </w:rPr>
        <w:t xml:space="preserve">di </w:t>
      </w:r>
      <w:r w:rsidR="004F2702" w:rsidRPr="006940FC">
        <w:rPr>
          <w:rFonts w:ascii="Century Gothic" w:hAnsi="Century Gothic"/>
          <w:color w:val="1F497D" w:themeColor="text2"/>
          <w:sz w:val="24"/>
          <w:szCs w:val="24"/>
        </w:rPr>
        <w:t>“</w:t>
      </w:r>
      <w:r w:rsidR="00082D18" w:rsidRPr="006940FC">
        <w:rPr>
          <w:rFonts w:ascii="Century Gothic" w:hAnsi="Century Gothic"/>
          <w:color w:val="1F497D" w:themeColor="text2"/>
          <w:sz w:val="24"/>
          <w:szCs w:val="24"/>
        </w:rPr>
        <w:t>notifica</w:t>
      </w:r>
      <w:r w:rsidR="004F2702" w:rsidRPr="006940FC">
        <w:rPr>
          <w:rFonts w:ascii="Century Gothic" w:hAnsi="Century Gothic"/>
          <w:color w:val="1F497D" w:themeColor="text2"/>
          <w:sz w:val="24"/>
          <w:szCs w:val="24"/>
        </w:rPr>
        <w:t>”</w:t>
      </w:r>
      <w:r w:rsidR="00082D18" w:rsidRPr="006940FC">
        <w:rPr>
          <w:rFonts w:ascii="Century Gothic" w:hAnsi="Century Gothic"/>
          <w:color w:val="1F497D" w:themeColor="text2"/>
          <w:sz w:val="24"/>
          <w:szCs w:val="24"/>
        </w:rPr>
        <w:t xml:space="preserve"> degli atti a mezzo raccomandata A.R. e </w:t>
      </w:r>
      <w:r w:rsidRPr="006940FC">
        <w:rPr>
          <w:rFonts w:ascii="Century Gothic" w:hAnsi="Century Gothic"/>
          <w:color w:val="1F497D" w:themeColor="text2"/>
          <w:sz w:val="24"/>
          <w:szCs w:val="24"/>
        </w:rPr>
        <w:t xml:space="preserve">a mezzo </w:t>
      </w:r>
      <w:r w:rsidR="00082D18" w:rsidRPr="006940FC">
        <w:rPr>
          <w:rFonts w:ascii="Century Gothic" w:hAnsi="Century Gothic"/>
          <w:color w:val="1F497D" w:themeColor="text2"/>
          <w:sz w:val="24"/>
          <w:szCs w:val="24"/>
        </w:rPr>
        <w:t>messo notificatore, di rendicontazione delle attività, di digitalizzazione e gestione della materialità con metadati indicizzati</w:t>
      </w:r>
      <w:r w:rsidR="007F7AC4" w:rsidRPr="006940FC">
        <w:rPr>
          <w:rFonts w:ascii="Century Gothic" w:hAnsi="Century Gothic"/>
          <w:color w:val="1F497D" w:themeColor="text2"/>
          <w:sz w:val="24"/>
          <w:szCs w:val="24"/>
        </w:rPr>
        <w:t xml:space="preserve">, </w:t>
      </w:r>
      <w:r w:rsidR="00082D18" w:rsidRPr="006940FC">
        <w:rPr>
          <w:rFonts w:ascii="Century Gothic" w:hAnsi="Century Gothic"/>
          <w:color w:val="1F497D" w:themeColor="text2"/>
          <w:sz w:val="24"/>
          <w:szCs w:val="24"/>
        </w:rPr>
        <w:t xml:space="preserve">da svolgersi </w:t>
      </w:r>
      <w:r w:rsidR="00E64BBA">
        <w:rPr>
          <w:rFonts w:ascii="Century Gothic" w:hAnsi="Century Gothic"/>
          <w:color w:val="1F497D" w:themeColor="text2"/>
          <w:sz w:val="24"/>
          <w:szCs w:val="24"/>
        </w:rPr>
        <w:t>su tutto il</w:t>
      </w:r>
      <w:r w:rsidR="00E64BBA" w:rsidRPr="006940FC">
        <w:rPr>
          <w:rFonts w:ascii="Century Gothic" w:hAnsi="Century Gothic"/>
          <w:color w:val="1F497D" w:themeColor="text2"/>
          <w:sz w:val="24"/>
          <w:szCs w:val="24"/>
        </w:rPr>
        <w:t xml:space="preserve"> </w:t>
      </w:r>
      <w:r w:rsidR="00082D18" w:rsidRPr="006940FC">
        <w:rPr>
          <w:rFonts w:ascii="Century Gothic" w:hAnsi="Century Gothic"/>
          <w:color w:val="1F497D" w:themeColor="text2"/>
          <w:sz w:val="24"/>
          <w:szCs w:val="24"/>
        </w:rPr>
        <w:t>territorio nazionale</w:t>
      </w:r>
      <w:r w:rsidRPr="006940FC">
        <w:rPr>
          <w:rFonts w:ascii="Century Gothic" w:hAnsi="Century Gothic"/>
          <w:color w:val="1F497D" w:themeColor="text2"/>
          <w:sz w:val="24"/>
          <w:szCs w:val="24"/>
        </w:rPr>
        <w:t>.</w:t>
      </w:r>
    </w:p>
    <w:p w14:paraId="3F836E6C" w14:textId="32656A2C" w:rsidR="00C35E88" w:rsidRDefault="009659D3" w:rsidP="009D5FCE">
      <w:pPr>
        <w:tabs>
          <w:tab w:val="left" w:pos="8789"/>
        </w:tabs>
        <w:ind w:left="567" w:right="565" w:firstLine="567"/>
        <w:jc w:val="both"/>
        <w:rPr>
          <w:rFonts w:ascii="Century Gothic" w:eastAsia="Calibri" w:hAnsi="Century Gothic" w:cs="Courier New"/>
          <w:color w:val="1F497D" w:themeColor="text2"/>
          <w:sz w:val="24"/>
        </w:rPr>
      </w:pPr>
      <w:r w:rsidRPr="006940FC">
        <w:rPr>
          <w:rFonts w:ascii="Century Gothic" w:hAnsi="Century Gothic"/>
          <w:color w:val="1F497D" w:themeColor="text2"/>
          <w:sz w:val="24"/>
          <w:szCs w:val="24"/>
        </w:rPr>
        <w:t>La “notifica” consiste ne</w:t>
      </w:r>
      <w:r w:rsidR="007F7AC4" w:rsidRPr="006940FC">
        <w:rPr>
          <w:rFonts w:ascii="Century Gothic" w:eastAsia="Calibri" w:hAnsi="Century Gothic" w:cs="Courier New"/>
          <w:color w:val="1F497D" w:themeColor="text2"/>
          <w:sz w:val="24"/>
        </w:rPr>
        <w:t>l</w:t>
      </w:r>
      <w:r w:rsidR="00C35E88" w:rsidRPr="006940FC">
        <w:rPr>
          <w:rFonts w:ascii="Century Gothic" w:eastAsia="Calibri" w:hAnsi="Century Gothic" w:cs="Courier New"/>
          <w:color w:val="1F497D" w:themeColor="text2"/>
          <w:sz w:val="24"/>
        </w:rPr>
        <w:t xml:space="preserve">l’insieme degli adempimenti attraverso i quali si porta formalmente a conoscenza del destinatario un atto della riscossione, </w:t>
      </w:r>
      <w:r w:rsidR="006C2CF9" w:rsidRPr="006940FC">
        <w:rPr>
          <w:rFonts w:ascii="Century Gothic" w:eastAsia="Calibri" w:hAnsi="Century Gothic" w:cs="Courier New"/>
          <w:color w:val="1F497D" w:themeColor="text2"/>
          <w:sz w:val="24"/>
        </w:rPr>
        <w:t>attraverso due processi apparentemente separati fra loro, sebbene entrambi contemplati nell’articolo 26 del D.P.R. 602/1973. La notifica mediante raccomandata con avviso di ricevimento, normato specificatamente all’interno dei servizi postali, e le notifiche con messo notificatore, normate specificatamente dagli articoli 26 DPR 602/73 e 60 DPR 600/73</w:t>
      </w:r>
      <w:r w:rsidR="00C35E88" w:rsidRPr="006940FC">
        <w:rPr>
          <w:rFonts w:ascii="Century Gothic" w:eastAsia="Calibri" w:hAnsi="Century Gothic" w:cs="Courier New"/>
          <w:color w:val="1F497D" w:themeColor="text2"/>
          <w:sz w:val="24"/>
        </w:rPr>
        <w:t>.</w:t>
      </w:r>
    </w:p>
    <w:p w14:paraId="61FBEC70" w14:textId="653B4612" w:rsidR="008E281B" w:rsidRDefault="008E281B" w:rsidP="009D5FCE">
      <w:pPr>
        <w:tabs>
          <w:tab w:val="left" w:pos="8789"/>
        </w:tabs>
        <w:ind w:left="567" w:right="565" w:firstLine="567"/>
        <w:jc w:val="both"/>
        <w:rPr>
          <w:rFonts w:ascii="Century Gothic" w:eastAsia="Calibri" w:hAnsi="Century Gothic" w:cs="Courier New"/>
          <w:color w:val="1F497D" w:themeColor="text2"/>
          <w:sz w:val="24"/>
        </w:rPr>
      </w:pPr>
      <w:r>
        <w:rPr>
          <w:rFonts w:ascii="Century Gothic" w:eastAsia="Calibri" w:hAnsi="Century Gothic" w:cs="Courier New"/>
          <w:color w:val="1F497D" w:themeColor="text2"/>
          <w:sz w:val="24"/>
        </w:rPr>
        <w:t>Sintetizzando</w:t>
      </w:r>
      <w:r w:rsidR="00A659EF">
        <w:rPr>
          <w:rFonts w:ascii="Century Gothic" w:eastAsia="Calibri" w:hAnsi="Century Gothic" w:cs="Courier New"/>
          <w:color w:val="1F497D" w:themeColor="text2"/>
          <w:sz w:val="24"/>
        </w:rPr>
        <w:t>,</w:t>
      </w:r>
      <w:r>
        <w:rPr>
          <w:rFonts w:ascii="Century Gothic" w:eastAsia="Calibri" w:hAnsi="Century Gothic" w:cs="Courier New"/>
          <w:color w:val="1F497D" w:themeColor="text2"/>
          <w:sz w:val="24"/>
        </w:rPr>
        <w:t xml:space="preserve"> i servizi richiesti si compongono</w:t>
      </w:r>
      <w:r w:rsidR="00A659EF">
        <w:rPr>
          <w:rFonts w:ascii="Century Gothic" w:eastAsia="Calibri" w:hAnsi="Century Gothic" w:cs="Courier New"/>
          <w:color w:val="1F497D" w:themeColor="text2"/>
          <w:sz w:val="24"/>
        </w:rPr>
        <w:t xml:space="preserve"> </w:t>
      </w:r>
      <w:r w:rsidR="007D1DD0">
        <w:rPr>
          <w:rFonts w:ascii="Century Gothic" w:eastAsia="Calibri" w:hAnsi="Century Gothic" w:cs="Courier New"/>
          <w:color w:val="1F497D" w:themeColor="text2"/>
          <w:sz w:val="24"/>
        </w:rPr>
        <w:t>nel</w:t>
      </w:r>
      <w:r>
        <w:rPr>
          <w:rFonts w:ascii="Century Gothic" w:eastAsia="Calibri" w:hAnsi="Century Gothic" w:cs="Courier New"/>
          <w:color w:val="1F497D" w:themeColor="text2"/>
          <w:sz w:val="24"/>
        </w:rPr>
        <w:t>:</w:t>
      </w:r>
    </w:p>
    <w:p w14:paraId="4EABDADA" w14:textId="2DFBFEA7" w:rsidR="008E281B" w:rsidRDefault="008E281B" w:rsidP="0094367C">
      <w:pPr>
        <w:pStyle w:val="Paragrafoelenco"/>
        <w:numPr>
          <w:ilvl w:val="1"/>
          <w:numId w:val="42"/>
        </w:numPr>
        <w:tabs>
          <w:tab w:val="left" w:pos="8789"/>
        </w:tabs>
        <w:spacing w:after="100"/>
        <w:ind w:left="1418" w:right="567" w:hanging="284"/>
        <w:contextualSpacing w:val="0"/>
        <w:jc w:val="both"/>
        <w:rPr>
          <w:rFonts w:ascii="Century Gothic" w:eastAsia="Calibri" w:hAnsi="Century Gothic" w:cs="Courier New"/>
          <w:color w:val="1F497D" w:themeColor="text2"/>
          <w:sz w:val="24"/>
        </w:rPr>
      </w:pPr>
      <w:r>
        <w:rPr>
          <w:rFonts w:ascii="Century Gothic" w:eastAsia="Calibri" w:hAnsi="Century Gothic" w:cs="Courier New"/>
          <w:color w:val="1F497D" w:themeColor="text2"/>
          <w:sz w:val="24"/>
        </w:rPr>
        <w:t xml:space="preserve">ritiro della materialità; i plichi </w:t>
      </w:r>
      <w:proofErr w:type="spellStart"/>
      <w:r>
        <w:rPr>
          <w:rFonts w:ascii="Century Gothic" w:eastAsia="Calibri" w:hAnsi="Century Gothic" w:cs="Courier New"/>
          <w:color w:val="1F497D" w:themeColor="text2"/>
          <w:sz w:val="24"/>
        </w:rPr>
        <w:t>contententi</w:t>
      </w:r>
      <w:proofErr w:type="spellEnd"/>
      <w:r>
        <w:rPr>
          <w:rFonts w:ascii="Century Gothic" w:eastAsia="Calibri" w:hAnsi="Century Gothic" w:cs="Courier New"/>
          <w:color w:val="1F497D" w:themeColor="text2"/>
          <w:sz w:val="24"/>
        </w:rPr>
        <w:t xml:space="preserve"> gli atti della riscossione predisposti da AdeR;</w:t>
      </w:r>
    </w:p>
    <w:p w14:paraId="6A36B374" w14:textId="1B38B2ED" w:rsidR="008E281B" w:rsidRDefault="008E281B" w:rsidP="0094367C">
      <w:pPr>
        <w:pStyle w:val="Paragrafoelenco"/>
        <w:numPr>
          <w:ilvl w:val="1"/>
          <w:numId w:val="42"/>
        </w:numPr>
        <w:tabs>
          <w:tab w:val="left" w:pos="8789"/>
        </w:tabs>
        <w:spacing w:after="100"/>
        <w:ind w:left="1418" w:right="567" w:hanging="284"/>
        <w:contextualSpacing w:val="0"/>
        <w:jc w:val="both"/>
        <w:rPr>
          <w:rFonts w:ascii="Century Gothic" w:eastAsia="Calibri" w:hAnsi="Century Gothic" w:cs="Courier New"/>
          <w:color w:val="1F497D" w:themeColor="text2"/>
          <w:sz w:val="24"/>
        </w:rPr>
      </w:pPr>
      <w:r>
        <w:rPr>
          <w:rFonts w:ascii="Century Gothic" w:eastAsia="Calibri" w:hAnsi="Century Gothic" w:cs="Courier New"/>
          <w:color w:val="1F497D" w:themeColor="text2"/>
          <w:sz w:val="24"/>
        </w:rPr>
        <w:t xml:space="preserve">recapito del plico in </w:t>
      </w:r>
      <w:r w:rsidR="00FA4231" w:rsidRPr="00FA4231">
        <w:rPr>
          <w:rFonts w:ascii="Century Gothic" w:eastAsia="Calibri" w:hAnsi="Century Gothic" w:cs="Courier New"/>
          <w:color w:val="1F497D" w:themeColor="text2"/>
          <w:sz w:val="24"/>
        </w:rPr>
        <w:t xml:space="preserve">raccomandata </w:t>
      </w:r>
      <w:r>
        <w:rPr>
          <w:rFonts w:ascii="Century Gothic" w:eastAsia="Calibri" w:hAnsi="Century Gothic" w:cs="Courier New"/>
          <w:color w:val="1F497D" w:themeColor="text2"/>
          <w:sz w:val="24"/>
        </w:rPr>
        <w:t xml:space="preserve">A.E. all’indirizzo indicato nella busta (e trasmesso al fornitore anche </w:t>
      </w:r>
      <w:proofErr w:type="spellStart"/>
      <w:r>
        <w:rPr>
          <w:rFonts w:ascii="Century Gothic" w:eastAsia="Calibri" w:hAnsi="Century Gothic" w:cs="Courier New"/>
          <w:color w:val="1F497D" w:themeColor="text2"/>
          <w:sz w:val="24"/>
        </w:rPr>
        <w:t>informaticamente</w:t>
      </w:r>
      <w:proofErr w:type="spellEnd"/>
      <w:r w:rsidR="00FA4231">
        <w:rPr>
          <w:rFonts w:ascii="Century Gothic" w:eastAsia="Calibri" w:hAnsi="Century Gothic" w:cs="Courier New"/>
          <w:color w:val="1F497D" w:themeColor="text2"/>
          <w:sz w:val="24"/>
        </w:rPr>
        <w:t>);</w:t>
      </w:r>
    </w:p>
    <w:p w14:paraId="79B6511B" w14:textId="6934E278" w:rsidR="008E281B" w:rsidRDefault="008E281B" w:rsidP="0094367C">
      <w:pPr>
        <w:pStyle w:val="Paragrafoelenco"/>
        <w:numPr>
          <w:ilvl w:val="1"/>
          <w:numId w:val="42"/>
        </w:numPr>
        <w:tabs>
          <w:tab w:val="left" w:pos="8789"/>
        </w:tabs>
        <w:spacing w:after="100"/>
        <w:ind w:left="1418" w:right="567" w:hanging="284"/>
        <w:contextualSpacing w:val="0"/>
        <w:jc w:val="both"/>
        <w:rPr>
          <w:rFonts w:ascii="Century Gothic" w:eastAsia="Calibri" w:hAnsi="Century Gothic" w:cs="Courier New"/>
          <w:color w:val="1F497D" w:themeColor="text2"/>
          <w:sz w:val="24"/>
        </w:rPr>
      </w:pPr>
      <w:r>
        <w:rPr>
          <w:rFonts w:ascii="Century Gothic" w:eastAsia="Calibri" w:hAnsi="Century Gothic" w:cs="Courier New"/>
          <w:color w:val="1F497D" w:themeColor="text2"/>
          <w:sz w:val="24"/>
        </w:rPr>
        <w:t>eventuale gestione della giacenza – in caso di assenza momentanea del destinatario o degli altri soggetti abilitati al ritiro previsti dalla norma – prevista da legge;</w:t>
      </w:r>
    </w:p>
    <w:p w14:paraId="0F37681D" w14:textId="2CE11486" w:rsidR="008E281B" w:rsidRDefault="008E281B" w:rsidP="0094367C">
      <w:pPr>
        <w:pStyle w:val="Paragrafoelenco"/>
        <w:numPr>
          <w:ilvl w:val="1"/>
          <w:numId w:val="42"/>
        </w:numPr>
        <w:tabs>
          <w:tab w:val="left" w:pos="8789"/>
        </w:tabs>
        <w:spacing w:after="100"/>
        <w:ind w:left="1418" w:right="567" w:hanging="284"/>
        <w:contextualSpacing w:val="0"/>
        <w:jc w:val="both"/>
        <w:rPr>
          <w:rFonts w:ascii="Century Gothic" w:eastAsia="Calibri" w:hAnsi="Century Gothic" w:cs="Courier New"/>
          <w:color w:val="1F497D" w:themeColor="text2"/>
          <w:sz w:val="24"/>
        </w:rPr>
      </w:pPr>
      <w:r>
        <w:rPr>
          <w:rFonts w:ascii="Century Gothic" w:eastAsia="Calibri" w:hAnsi="Century Gothic" w:cs="Courier New"/>
          <w:color w:val="1F497D" w:themeColor="text2"/>
          <w:sz w:val="24"/>
        </w:rPr>
        <w:lastRenderedPageBreak/>
        <w:t>processo di notificazione del plico mediante messo notificare che può comportare, ai sensi di legge:</w:t>
      </w:r>
    </w:p>
    <w:p w14:paraId="35808D52" w14:textId="51DD26FB" w:rsidR="008E281B" w:rsidRDefault="008E281B" w:rsidP="0094367C">
      <w:pPr>
        <w:pStyle w:val="Paragrafoelenco"/>
        <w:numPr>
          <w:ilvl w:val="2"/>
          <w:numId w:val="42"/>
        </w:numPr>
        <w:tabs>
          <w:tab w:val="left" w:pos="8789"/>
        </w:tabs>
        <w:spacing w:after="100"/>
        <w:ind w:left="1985" w:right="567" w:hanging="284"/>
        <w:contextualSpacing w:val="0"/>
        <w:jc w:val="both"/>
        <w:rPr>
          <w:rFonts w:ascii="Century Gothic" w:eastAsia="Calibri" w:hAnsi="Century Gothic" w:cs="Courier New"/>
          <w:color w:val="1F497D" w:themeColor="text2"/>
          <w:sz w:val="24"/>
        </w:rPr>
      </w:pPr>
      <w:r>
        <w:rPr>
          <w:rFonts w:ascii="Century Gothic" w:eastAsia="Calibri" w:hAnsi="Century Gothic" w:cs="Courier New"/>
          <w:color w:val="1F497D" w:themeColor="text2"/>
          <w:sz w:val="24"/>
        </w:rPr>
        <w:t>la consegna dell’atto con relativa refertazione su modello specificatamente predisposto da Provvedimento del Direttore dell’Agenzia delle Entrate;</w:t>
      </w:r>
    </w:p>
    <w:p w14:paraId="49792646" w14:textId="2C2D3DE8" w:rsidR="00840A08" w:rsidRDefault="008E281B" w:rsidP="0094367C">
      <w:pPr>
        <w:pStyle w:val="Paragrafoelenco"/>
        <w:numPr>
          <w:ilvl w:val="2"/>
          <w:numId w:val="42"/>
        </w:numPr>
        <w:tabs>
          <w:tab w:val="left" w:pos="8789"/>
        </w:tabs>
        <w:spacing w:after="100"/>
        <w:ind w:left="1985" w:right="567" w:hanging="284"/>
        <w:contextualSpacing w:val="0"/>
        <w:jc w:val="both"/>
        <w:rPr>
          <w:rFonts w:ascii="Century Gothic" w:eastAsia="Calibri" w:hAnsi="Century Gothic" w:cs="Courier New"/>
          <w:color w:val="1F497D" w:themeColor="text2"/>
          <w:sz w:val="24"/>
        </w:rPr>
      </w:pPr>
      <w:r>
        <w:rPr>
          <w:rFonts w:ascii="Century Gothic" w:eastAsia="Calibri" w:hAnsi="Century Gothic" w:cs="Courier New"/>
          <w:color w:val="1F497D" w:themeColor="text2"/>
          <w:sz w:val="24"/>
        </w:rPr>
        <w:t>l’eventuale, in caso di assenza temporanea del destinatario e degli altri soggetti abilitati al ritiro previsti da legge</w:t>
      </w:r>
      <w:r w:rsidR="00BA7480">
        <w:rPr>
          <w:rFonts w:ascii="Century Gothic" w:eastAsia="Calibri" w:hAnsi="Century Gothic" w:cs="Courier New"/>
          <w:color w:val="1F497D" w:themeColor="text2"/>
          <w:sz w:val="24"/>
        </w:rPr>
        <w:t xml:space="preserve"> –</w:t>
      </w:r>
      <w:r>
        <w:rPr>
          <w:rFonts w:ascii="Century Gothic" w:eastAsia="Calibri" w:hAnsi="Century Gothic" w:cs="Courier New"/>
          <w:color w:val="1F497D" w:themeColor="text2"/>
          <w:sz w:val="24"/>
        </w:rPr>
        <w:t xml:space="preserve"> </w:t>
      </w:r>
      <w:r w:rsidR="00BA7480">
        <w:rPr>
          <w:rFonts w:ascii="Century Gothic" w:eastAsia="Calibri" w:hAnsi="Century Gothic" w:cs="Courier New"/>
          <w:color w:val="1F497D" w:themeColor="text2"/>
          <w:sz w:val="24"/>
        </w:rPr>
        <w:t>previa refertazione, al deposito dell’atto presso la Casa Comunale, dell’</w:t>
      </w:r>
      <w:proofErr w:type="spellStart"/>
      <w:r w:rsidR="00BA7480">
        <w:rPr>
          <w:rFonts w:ascii="Century Gothic" w:eastAsia="Calibri" w:hAnsi="Century Gothic" w:cs="Courier New"/>
          <w:color w:val="1F497D" w:themeColor="text2"/>
          <w:sz w:val="24"/>
        </w:rPr>
        <w:t>affisione</w:t>
      </w:r>
      <w:proofErr w:type="spellEnd"/>
      <w:r w:rsidR="00BA7480">
        <w:rPr>
          <w:rFonts w:ascii="Century Gothic" w:eastAsia="Calibri" w:hAnsi="Century Gothic" w:cs="Courier New"/>
          <w:color w:val="1F497D" w:themeColor="text2"/>
          <w:sz w:val="24"/>
        </w:rPr>
        <w:t xml:space="preserve"> del previsto avviso di deposito presso l’abitazione del destina</w:t>
      </w:r>
      <w:r w:rsidR="00840A08">
        <w:rPr>
          <w:rFonts w:ascii="Century Gothic" w:eastAsia="Calibri" w:hAnsi="Century Gothic" w:cs="Courier New"/>
          <w:color w:val="1F497D" w:themeColor="text2"/>
          <w:sz w:val="24"/>
        </w:rPr>
        <w:t>tario</w:t>
      </w:r>
      <w:r w:rsidR="00BA7480">
        <w:rPr>
          <w:rFonts w:ascii="Century Gothic" w:eastAsia="Calibri" w:hAnsi="Century Gothic" w:cs="Courier New"/>
          <w:color w:val="1F497D" w:themeColor="text2"/>
          <w:sz w:val="24"/>
        </w:rPr>
        <w:t>, nonché dell’invio di successiva raccomandata A.R. che informa il destinatario del perfezionamento della notifica (previsto dall’art. 140 del c.p.c.);</w:t>
      </w:r>
    </w:p>
    <w:p w14:paraId="78D50C79" w14:textId="48721240" w:rsidR="0016599B" w:rsidRDefault="00BA7480" w:rsidP="0094367C">
      <w:pPr>
        <w:pStyle w:val="Paragrafoelenco"/>
        <w:numPr>
          <w:ilvl w:val="2"/>
          <w:numId w:val="42"/>
        </w:numPr>
        <w:tabs>
          <w:tab w:val="left" w:pos="8789"/>
        </w:tabs>
        <w:spacing w:after="100"/>
        <w:ind w:left="1985" w:right="567" w:hanging="284"/>
        <w:contextualSpacing w:val="0"/>
        <w:jc w:val="both"/>
        <w:rPr>
          <w:rFonts w:ascii="Century Gothic" w:eastAsia="Calibri" w:hAnsi="Century Gothic" w:cs="Courier New"/>
          <w:color w:val="1F497D" w:themeColor="text2"/>
          <w:sz w:val="24"/>
        </w:rPr>
      </w:pPr>
      <w:r w:rsidRPr="00840A08">
        <w:rPr>
          <w:rFonts w:ascii="Century Gothic" w:eastAsia="Calibri" w:hAnsi="Century Gothic" w:cs="Courier New"/>
          <w:color w:val="1F497D" w:themeColor="text2"/>
          <w:sz w:val="24"/>
        </w:rPr>
        <w:t>l’eventuale gestione, in caso di rilevata irreperibilità del destinatario o suo trasferimento in luogo sconosciuto, previa refertazione e verifica in aggiornamento dell’indirizzo di domicilio del destinatario (informazione che verrà fornita da AdeR), del deposito del plico presso la Casa Comunale e affissione dell’avviso presso quest’ultima</w:t>
      </w:r>
      <w:r w:rsidR="00CB7393">
        <w:rPr>
          <w:rFonts w:ascii="Century Gothic" w:eastAsia="Calibri" w:hAnsi="Century Gothic" w:cs="Courier New"/>
          <w:color w:val="1F497D" w:themeColor="text2"/>
          <w:sz w:val="24"/>
        </w:rPr>
        <w:t>;</w:t>
      </w:r>
    </w:p>
    <w:p w14:paraId="5927F0EF" w14:textId="14166F73" w:rsidR="0016599B" w:rsidRDefault="00BA7480" w:rsidP="0094367C">
      <w:pPr>
        <w:pStyle w:val="Paragrafoelenco"/>
        <w:numPr>
          <w:ilvl w:val="1"/>
          <w:numId w:val="42"/>
        </w:numPr>
        <w:tabs>
          <w:tab w:val="left" w:pos="8789"/>
        </w:tabs>
        <w:spacing w:after="100"/>
        <w:ind w:left="1560" w:right="567" w:hanging="426"/>
        <w:contextualSpacing w:val="0"/>
        <w:jc w:val="both"/>
        <w:rPr>
          <w:rFonts w:ascii="Century Gothic" w:eastAsia="Calibri" w:hAnsi="Century Gothic" w:cs="Courier New"/>
          <w:color w:val="1F497D" w:themeColor="text2"/>
          <w:sz w:val="24"/>
        </w:rPr>
      </w:pPr>
      <w:r w:rsidRPr="0016599B">
        <w:rPr>
          <w:rFonts w:ascii="Century Gothic" w:eastAsia="Calibri" w:hAnsi="Century Gothic" w:cs="Courier New"/>
          <w:color w:val="1F497D" w:themeColor="text2"/>
          <w:sz w:val="24"/>
        </w:rPr>
        <w:t>rendicontazione informatizzata delle attività svolte – mediante tracciati predefiniti – e digitalizzazione degli atti compilato e/o prodotti;</w:t>
      </w:r>
    </w:p>
    <w:p w14:paraId="50C4EF45" w14:textId="3BBE5729" w:rsidR="00E26C75" w:rsidRPr="0016599B" w:rsidRDefault="00BA7480" w:rsidP="0094367C">
      <w:pPr>
        <w:pStyle w:val="Paragrafoelenco"/>
        <w:numPr>
          <w:ilvl w:val="1"/>
          <w:numId w:val="42"/>
        </w:numPr>
        <w:tabs>
          <w:tab w:val="left" w:pos="8789"/>
        </w:tabs>
        <w:spacing w:after="100"/>
        <w:ind w:left="1560" w:right="567" w:hanging="426"/>
        <w:contextualSpacing w:val="0"/>
        <w:jc w:val="both"/>
        <w:rPr>
          <w:rFonts w:ascii="Century Gothic" w:eastAsia="Calibri" w:hAnsi="Century Gothic" w:cs="Courier New"/>
          <w:color w:val="1F497D" w:themeColor="text2"/>
          <w:sz w:val="24"/>
        </w:rPr>
      </w:pPr>
      <w:r w:rsidRPr="0016599B">
        <w:rPr>
          <w:rFonts w:ascii="Century Gothic" w:eastAsia="Calibri" w:hAnsi="Century Gothic" w:cs="Courier New"/>
          <w:color w:val="1F497D" w:themeColor="text2"/>
          <w:sz w:val="24"/>
        </w:rPr>
        <w:t>restituzione ordinata della materialità</w:t>
      </w:r>
      <w:r w:rsidR="00E26C75" w:rsidRPr="0016599B">
        <w:rPr>
          <w:rFonts w:ascii="Century Gothic" w:eastAsia="Calibri" w:hAnsi="Century Gothic" w:cs="Courier New"/>
          <w:color w:val="1F497D" w:themeColor="text2"/>
          <w:sz w:val="24"/>
        </w:rPr>
        <w:t>.</w:t>
      </w:r>
    </w:p>
    <w:p w14:paraId="03F10F3E" w14:textId="77777777" w:rsidR="008E281B" w:rsidRPr="00C35E88" w:rsidRDefault="008E281B" w:rsidP="0016599B">
      <w:pPr>
        <w:tabs>
          <w:tab w:val="left" w:pos="8789"/>
        </w:tabs>
        <w:ind w:right="565"/>
        <w:jc w:val="both"/>
        <w:rPr>
          <w:rFonts w:ascii="Century Gothic" w:eastAsia="Calibri" w:hAnsi="Century Gothic" w:cs="Courier New"/>
          <w:color w:val="1F497D" w:themeColor="text2"/>
          <w:sz w:val="24"/>
        </w:rPr>
      </w:pPr>
    </w:p>
    <w:p w14:paraId="3D2B2422" w14:textId="10228535" w:rsidR="00BE18BE" w:rsidRDefault="00A40AEE" w:rsidP="00494D0C">
      <w:pPr>
        <w:tabs>
          <w:tab w:val="left" w:pos="8789"/>
        </w:tabs>
        <w:ind w:left="567" w:right="565" w:firstLine="567"/>
        <w:jc w:val="both"/>
        <w:rPr>
          <w:rFonts w:ascii="Century Gothic" w:hAnsi="Century Gothic"/>
          <w:color w:val="1F497D" w:themeColor="text2"/>
          <w:sz w:val="24"/>
          <w:szCs w:val="24"/>
        </w:rPr>
      </w:pPr>
      <w:bookmarkStart w:id="0" w:name="_Toc425333541"/>
      <w:bookmarkEnd w:id="0"/>
      <w:r>
        <w:rPr>
          <w:rFonts w:ascii="Century Gothic" w:hAnsi="Century Gothic"/>
          <w:color w:val="1F497D" w:themeColor="text2"/>
          <w:sz w:val="24"/>
          <w:szCs w:val="24"/>
        </w:rPr>
        <w:t xml:space="preserve">Di seguito si riporta la stima su base mensile del volume di atti da </w:t>
      </w:r>
      <w:r w:rsidR="004F2702" w:rsidRPr="001508C7">
        <w:rPr>
          <w:rFonts w:ascii="Century Gothic" w:hAnsi="Century Gothic"/>
          <w:color w:val="1F497D" w:themeColor="text2"/>
          <w:sz w:val="24"/>
          <w:szCs w:val="24"/>
        </w:rPr>
        <w:t>“</w:t>
      </w:r>
      <w:r w:rsidR="00BE18BE" w:rsidRPr="001508C7">
        <w:rPr>
          <w:rFonts w:ascii="Century Gothic" w:hAnsi="Century Gothic"/>
          <w:color w:val="1F497D" w:themeColor="text2"/>
          <w:sz w:val="24"/>
          <w:szCs w:val="24"/>
        </w:rPr>
        <w:t>notificare</w:t>
      </w:r>
      <w:r w:rsidR="004F2702" w:rsidRPr="001508C7">
        <w:rPr>
          <w:rFonts w:ascii="Century Gothic" w:hAnsi="Century Gothic"/>
          <w:color w:val="1F497D" w:themeColor="text2"/>
          <w:sz w:val="24"/>
          <w:szCs w:val="24"/>
        </w:rPr>
        <w:t>”</w:t>
      </w:r>
      <w:r>
        <w:rPr>
          <w:rFonts w:ascii="Century Gothic" w:hAnsi="Century Gothic"/>
          <w:color w:val="1F497D" w:themeColor="text2"/>
          <w:sz w:val="24"/>
          <w:szCs w:val="24"/>
        </w:rPr>
        <w:t xml:space="preserve"> </w:t>
      </w:r>
      <w:r w:rsidRPr="00A40AEE">
        <w:rPr>
          <w:rFonts w:ascii="Century Gothic" w:hAnsi="Century Gothic"/>
          <w:color w:val="1F497D" w:themeColor="text2"/>
          <w:sz w:val="24"/>
          <w:szCs w:val="24"/>
        </w:rPr>
        <w:t>per regione</w:t>
      </w:r>
      <w:r w:rsidR="00FA3247">
        <w:rPr>
          <w:rFonts w:ascii="Century Gothic" w:hAnsi="Century Gothic"/>
          <w:color w:val="1F497D" w:themeColor="text2"/>
          <w:sz w:val="24"/>
          <w:szCs w:val="24"/>
        </w:rPr>
        <w:t>:</w:t>
      </w:r>
    </w:p>
    <w:tbl>
      <w:tblPr>
        <w:tblW w:w="6374" w:type="dxa"/>
        <w:jc w:val="center"/>
        <w:tblCellMar>
          <w:left w:w="70" w:type="dxa"/>
          <w:right w:w="70" w:type="dxa"/>
        </w:tblCellMar>
        <w:tblLook w:val="04A0" w:firstRow="1" w:lastRow="0" w:firstColumn="1" w:lastColumn="0" w:noHBand="0" w:noVBand="1"/>
      </w:tblPr>
      <w:tblGrid>
        <w:gridCol w:w="2689"/>
        <w:gridCol w:w="3685"/>
      </w:tblGrid>
      <w:tr w:rsidR="00A40AEE" w:rsidRPr="00A40AEE" w14:paraId="14CAE114" w14:textId="77777777" w:rsidTr="00486F1C">
        <w:trPr>
          <w:trHeight w:val="810"/>
          <w:jc w:val="center"/>
        </w:trPr>
        <w:tc>
          <w:tcPr>
            <w:tcW w:w="268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9E4BFB8" w14:textId="46DEF6FE" w:rsidR="00A40AEE" w:rsidRPr="00486F1C" w:rsidRDefault="006940FC" w:rsidP="009C261E">
            <w:pPr>
              <w:keepNext/>
              <w:keepLines/>
              <w:spacing w:after="0" w:line="240" w:lineRule="auto"/>
              <w:jc w:val="center"/>
              <w:rPr>
                <w:rFonts w:ascii="Century Gothic" w:hAnsi="Century Gothic"/>
                <w:b/>
                <w:bCs/>
                <w:color w:val="1F497D" w:themeColor="text2"/>
                <w:sz w:val="24"/>
                <w:szCs w:val="24"/>
              </w:rPr>
            </w:pPr>
            <w:r w:rsidRPr="00486F1C">
              <w:rPr>
                <w:rFonts w:ascii="Century Gothic" w:hAnsi="Century Gothic"/>
                <w:b/>
                <w:bCs/>
                <w:color w:val="1F497D" w:themeColor="text2"/>
                <w:sz w:val="24"/>
                <w:szCs w:val="24"/>
              </w:rPr>
              <w:lastRenderedPageBreak/>
              <w:t>Regione</w:t>
            </w:r>
          </w:p>
        </w:tc>
        <w:tc>
          <w:tcPr>
            <w:tcW w:w="3685" w:type="dxa"/>
            <w:tcBorders>
              <w:top w:val="single" w:sz="4" w:space="0" w:color="auto"/>
              <w:left w:val="nil"/>
              <w:bottom w:val="single" w:sz="4" w:space="0" w:color="auto"/>
              <w:right w:val="single" w:sz="4" w:space="0" w:color="auto"/>
            </w:tcBorders>
            <w:shd w:val="clear" w:color="000000" w:fill="FFFFFF"/>
            <w:vAlign w:val="center"/>
            <w:hideMark/>
          </w:tcPr>
          <w:p w14:paraId="579BF31F" w14:textId="555E1931" w:rsidR="00A40AEE" w:rsidRPr="00486F1C" w:rsidRDefault="006940FC" w:rsidP="009C261E">
            <w:pPr>
              <w:keepNext/>
              <w:keepLines/>
              <w:spacing w:after="0" w:line="240" w:lineRule="auto"/>
              <w:jc w:val="center"/>
              <w:rPr>
                <w:rFonts w:ascii="Century Gothic" w:hAnsi="Century Gothic"/>
                <w:b/>
                <w:bCs/>
                <w:color w:val="1F497D" w:themeColor="text2"/>
                <w:sz w:val="24"/>
                <w:szCs w:val="24"/>
              </w:rPr>
            </w:pPr>
            <w:r w:rsidRPr="00486F1C">
              <w:rPr>
                <w:rFonts w:ascii="Century Gothic" w:hAnsi="Century Gothic"/>
                <w:b/>
                <w:bCs/>
                <w:color w:val="1F497D" w:themeColor="text2"/>
                <w:sz w:val="24"/>
                <w:szCs w:val="24"/>
              </w:rPr>
              <w:t>Stima affidamento mensile</w:t>
            </w:r>
          </w:p>
        </w:tc>
      </w:tr>
      <w:tr w:rsidR="00A40AEE" w:rsidRPr="00A40AEE" w14:paraId="4BA6331A" w14:textId="77777777" w:rsidTr="00486F1C">
        <w:trPr>
          <w:trHeight w:val="300"/>
          <w:jc w:val="center"/>
        </w:trPr>
        <w:tc>
          <w:tcPr>
            <w:tcW w:w="2689" w:type="dxa"/>
            <w:tcBorders>
              <w:top w:val="nil"/>
              <w:left w:val="single" w:sz="4" w:space="0" w:color="auto"/>
              <w:bottom w:val="single" w:sz="4" w:space="0" w:color="auto"/>
              <w:right w:val="single" w:sz="4" w:space="0" w:color="auto"/>
            </w:tcBorders>
            <w:shd w:val="clear" w:color="000000" w:fill="FFFFFF"/>
            <w:noWrap/>
            <w:vAlign w:val="center"/>
            <w:hideMark/>
          </w:tcPr>
          <w:p w14:paraId="4629768F" w14:textId="1E8D5382" w:rsidR="00A40AEE" w:rsidRPr="00486F1C" w:rsidRDefault="00A40AEE" w:rsidP="009C261E">
            <w:pPr>
              <w:keepNext/>
              <w:keepLines/>
              <w:spacing w:after="0" w:line="240" w:lineRule="auto"/>
              <w:jc w:val="center"/>
              <w:rPr>
                <w:rFonts w:ascii="Century Gothic" w:hAnsi="Century Gothic"/>
                <w:color w:val="1F497D" w:themeColor="text2"/>
                <w:sz w:val="24"/>
                <w:szCs w:val="24"/>
              </w:rPr>
            </w:pPr>
            <w:r w:rsidRPr="00486F1C">
              <w:rPr>
                <w:rFonts w:ascii="Century Gothic" w:hAnsi="Century Gothic"/>
                <w:color w:val="1F497D" w:themeColor="text2"/>
                <w:sz w:val="24"/>
                <w:szCs w:val="24"/>
              </w:rPr>
              <w:t>Abruzzo</w:t>
            </w:r>
          </w:p>
        </w:tc>
        <w:tc>
          <w:tcPr>
            <w:tcW w:w="3685" w:type="dxa"/>
            <w:tcBorders>
              <w:top w:val="nil"/>
              <w:left w:val="nil"/>
              <w:bottom w:val="single" w:sz="4" w:space="0" w:color="auto"/>
              <w:right w:val="single" w:sz="4" w:space="0" w:color="auto"/>
            </w:tcBorders>
            <w:shd w:val="clear" w:color="000000" w:fill="FFFFFF"/>
            <w:noWrap/>
            <w:vAlign w:val="center"/>
            <w:hideMark/>
          </w:tcPr>
          <w:p w14:paraId="3FB631ED" w14:textId="042B80E0" w:rsidR="00A40AEE" w:rsidRPr="00486F1C" w:rsidRDefault="00A40AEE" w:rsidP="009C261E">
            <w:pPr>
              <w:keepNext/>
              <w:keepLines/>
              <w:spacing w:after="0" w:line="240" w:lineRule="auto"/>
              <w:jc w:val="center"/>
              <w:rPr>
                <w:rFonts w:ascii="Century Gothic" w:hAnsi="Century Gothic"/>
                <w:color w:val="1F497D" w:themeColor="text2"/>
                <w:sz w:val="24"/>
                <w:szCs w:val="24"/>
              </w:rPr>
            </w:pPr>
            <w:r w:rsidRPr="00486F1C">
              <w:rPr>
                <w:rFonts w:ascii="Century Gothic" w:hAnsi="Century Gothic"/>
                <w:color w:val="1F497D" w:themeColor="text2"/>
                <w:sz w:val="24"/>
                <w:szCs w:val="24"/>
              </w:rPr>
              <w:t>5</w:t>
            </w:r>
            <w:r w:rsidR="006940FC" w:rsidRPr="00486F1C">
              <w:rPr>
                <w:rFonts w:ascii="Century Gothic" w:hAnsi="Century Gothic"/>
                <w:color w:val="1F497D" w:themeColor="text2"/>
                <w:sz w:val="24"/>
                <w:szCs w:val="24"/>
              </w:rPr>
              <w:t>3</w:t>
            </w:r>
            <w:r w:rsidRPr="00486F1C">
              <w:rPr>
                <w:rFonts w:ascii="Century Gothic" w:hAnsi="Century Gothic"/>
                <w:color w:val="1F497D" w:themeColor="text2"/>
                <w:sz w:val="24"/>
                <w:szCs w:val="24"/>
              </w:rPr>
              <w:t>.</w:t>
            </w:r>
            <w:r w:rsidR="006940FC" w:rsidRPr="00486F1C">
              <w:rPr>
                <w:rFonts w:ascii="Century Gothic" w:hAnsi="Century Gothic"/>
                <w:color w:val="1F497D" w:themeColor="text2"/>
                <w:sz w:val="24"/>
                <w:szCs w:val="24"/>
              </w:rPr>
              <w:t>0</w:t>
            </w:r>
            <w:r w:rsidRPr="00486F1C">
              <w:rPr>
                <w:rFonts w:ascii="Century Gothic" w:hAnsi="Century Gothic"/>
                <w:color w:val="1F497D" w:themeColor="text2"/>
                <w:sz w:val="24"/>
                <w:szCs w:val="24"/>
              </w:rPr>
              <w:t>00</w:t>
            </w:r>
          </w:p>
        </w:tc>
      </w:tr>
      <w:tr w:rsidR="00A40AEE" w:rsidRPr="00A40AEE" w14:paraId="2D45B864" w14:textId="77777777" w:rsidTr="00486F1C">
        <w:trPr>
          <w:trHeight w:val="300"/>
          <w:jc w:val="center"/>
        </w:trPr>
        <w:tc>
          <w:tcPr>
            <w:tcW w:w="2689" w:type="dxa"/>
            <w:tcBorders>
              <w:top w:val="nil"/>
              <w:left w:val="single" w:sz="4" w:space="0" w:color="auto"/>
              <w:bottom w:val="single" w:sz="4" w:space="0" w:color="auto"/>
              <w:right w:val="single" w:sz="4" w:space="0" w:color="auto"/>
            </w:tcBorders>
            <w:shd w:val="clear" w:color="000000" w:fill="FFFFFF"/>
            <w:noWrap/>
            <w:vAlign w:val="center"/>
            <w:hideMark/>
          </w:tcPr>
          <w:p w14:paraId="42035CC3" w14:textId="01255B50" w:rsidR="00A40AEE" w:rsidRPr="00486F1C" w:rsidRDefault="00A40AEE" w:rsidP="009C261E">
            <w:pPr>
              <w:keepNext/>
              <w:keepLines/>
              <w:spacing w:after="0" w:line="240" w:lineRule="auto"/>
              <w:jc w:val="center"/>
              <w:rPr>
                <w:rFonts w:ascii="Century Gothic" w:hAnsi="Century Gothic"/>
                <w:color w:val="1F497D" w:themeColor="text2"/>
                <w:sz w:val="24"/>
                <w:szCs w:val="24"/>
              </w:rPr>
            </w:pPr>
            <w:r w:rsidRPr="00486F1C">
              <w:rPr>
                <w:rFonts w:ascii="Century Gothic" w:hAnsi="Century Gothic"/>
                <w:color w:val="1F497D" w:themeColor="text2"/>
                <w:sz w:val="24"/>
                <w:szCs w:val="24"/>
              </w:rPr>
              <w:t>Basilicata</w:t>
            </w:r>
          </w:p>
        </w:tc>
        <w:tc>
          <w:tcPr>
            <w:tcW w:w="3685" w:type="dxa"/>
            <w:tcBorders>
              <w:top w:val="nil"/>
              <w:left w:val="nil"/>
              <w:bottom w:val="single" w:sz="4" w:space="0" w:color="auto"/>
              <w:right w:val="single" w:sz="4" w:space="0" w:color="auto"/>
            </w:tcBorders>
            <w:shd w:val="clear" w:color="000000" w:fill="FFFFFF"/>
            <w:noWrap/>
            <w:vAlign w:val="center"/>
            <w:hideMark/>
          </w:tcPr>
          <w:p w14:paraId="160A8966" w14:textId="13FBBB30" w:rsidR="00A40AEE" w:rsidRPr="00486F1C" w:rsidRDefault="00A40AEE" w:rsidP="009C261E">
            <w:pPr>
              <w:keepNext/>
              <w:keepLines/>
              <w:spacing w:after="0" w:line="240" w:lineRule="auto"/>
              <w:jc w:val="center"/>
              <w:rPr>
                <w:rFonts w:ascii="Century Gothic" w:hAnsi="Century Gothic"/>
                <w:color w:val="1F497D" w:themeColor="text2"/>
                <w:sz w:val="24"/>
                <w:szCs w:val="24"/>
              </w:rPr>
            </w:pPr>
            <w:r w:rsidRPr="00486F1C">
              <w:rPr>
                <w:rFonts w:ascii="Century Gothic" w:hAnsi="Century Gothic"/>
                <w:color w:val="1F497D" w:themeColor="text2"/>
                <w:sz w:val="24"/>
                <w:szCs w:val="24"/>
              </w:rPr>
              <w:t>13.</w:t>
            </w:r>
            <w:r w:rsidR="006940FC" w:rsidRPr="00486F1C">
              <w:rPr>
                <w:rFonts w:ascii="Century Gothic" w:hAnsi="Century Gothic"/>
                <w:color w:val="1F497D" w:themeColor="text2"/>
                <w:sz w:val="24"/>
                <w:szCs w:val="24"/>
              </w:rPr>
              <w:t>0</w:t>
            </w:r>
            <w:r w:rsidRPr="00486F1C">
              <w:rPr>
                <w:rFonts w:ascii="Century Gothic" w:hAnsi="Century Gothic"/>
                <w:color w:val="1F497D" w:themeColor="text2"/>
                <w:sz w:val="24"/>
                <w:szCs w:val="24"/>
              </w:rPr>
              <w:t>00</w:t>
            </w:r>
          </w:p>
        </w:tc>
      </w:tr>
      <w:tr w:rsidR="00A40AEE" w:rsidRPr="00A40AEE" w14:paraId="08760A86" w14:textId="77777777" w:rsidTr="00486F1C">
        <w:trPr>
          <w:trHeight w:val="300"/>
          <w:jc w:val="center"/>
        </w:trPr>
        <w:tc>
          <w:tcPr>
            <w:tcW w:w="2689" w:type="dxa"/>
            <w:tcBorders>
              <w:top w:val="nil"/>
              <w:left w:val="single" w:sz="4" w:space="0" w:color="auto"/>
              <w:bottom w:val="single" w:sz="4" w:space="0" w:color="auto"/>
              <w:right w:val="single" w:sz="4" w:space="0" w:color="auto"/>
            </w:tcBorders>
            <w:shd w:val="clear" w:color="000000" w:fill="FFFFFF"/>
            <w:noWrap/>
            <w:vAlign w:val="center"/>
            <w:hideMark/>
          </w:tcPr>
          <w:p w14:paraId="66BF9FDB" w14:textId="79CEA48F" w:rsidR="00A40AEE" w:rsidRPr="00486F1C" w:rsidRDefault="00A40AEE" w:rsidP="009C261E">
            <w:pPr>
              <w:keepNext/>
              <w:keepLines/>
              <w:spacing w:after="0" w:line="240" w:lineRule="auto"/>
              <w:jc w:val="center"/>
              <w:rPr>
                <w:rFonts w:ascii="Century Gothic" w:hAnsi="Century Gothic"/>
                <w:color w:val="1F497D" w:themeColor="text2"/>
                <w:sz w:val="24"/>
                <w:szCs w:val="24"/>
              </w:rPr>
            </w:pPr>
            <w:r w:rsidRPr="00486F1C">
              <w:rPr>
                <w:rFonts w:ascii="Century Gothic" w:hAnsi="Century Gothic"/>
                <w:color w:val="1F497D" w:themeColor="text2"/>
                <w:sz w:val="24"/>
                <w:szCs w:val="24"/>
              </w:rPr>
              <w:t>Calabria</w:t>
            </w:r>
          </w:p>
        </w:tc>
        <w:tc>
          <w:tcPr>
            <w:tcW w:w="3685" w:type="dxa"/>
            <w:tcBorders>
              <w:top w:val="nil"/>
              <w:left w:val="nil"/>
              <w:bottom w:val="single" w:sz="4" w:space="0" w:color="auto"/>
              <w:right w:val="single" w:sz="4" w:space="0" w:color="auto"/>
            </w:tcBorders>
            <w:shd w:val="clear" w:color="000000" w:fill="FFFFFF"/>
            <w:noWrap/>
            <w:vAlign w:val="center"/>
            <w:hideMark/>
          </w:tcPr>
          <w:p w14:paraId="606471FE" w14:textId="3B48E18D" w:rsidR="00A40AEE" w:rsidRPr="00486F1C" w:rsidRDefault="00A40AEE" w:rsidP="009C261E">
            <w:pPr>
              <w:keepNext/>
              <w:keepLines/>
              <w:spacing w:after="0" w:line="240" w:lineRule="auto"/>
              <w:jc w:val="center"/>
              <w:rPr>
                <w:rFonts w:ascii="Century Gothic" w:hAnsi="Century Gothic"/>
                <w:color w:val="1F497D" w:themeColor="text2"/>
                <w:sz w:val="24"/>
                <w:szCs w:val="24"/>
              </w:rPr>
            </w:pPr>
            <w:r w:rsidRPr="00486F1C">
              <w:rPr>
                <w:rFonts w:ascii="Century Gothic" w:hAnsi="Century Gothic"/>
                <w:color w:val="1F497D" w:themeColor="text2"/>
                <w:sz w:val="24"/>
                <w:szCs w:val="24"/>
              </w:rPr>
              <w:t>74.</w:t>
            </w:r>
            <w:r w:rsidR="006940FC" w:rsidRPr="00486F1C">
              <w:rPr>
                <w:rFonts w:ascii="Century Gothic" w:hAnsi="Century Gothic"/>
                <w:color w:val="1F497D" w:themeColor="text2"/>
                <w:sz w:val="24"/>
                <w:szCs w:val="24"/>
              </w:rPr>
              <w:t>0</w:t>
            </w:r>
            <w:r w:rsidRPr="00486F1C">
              <w:rPr>
                <w:rFonts w:ascii="Century Gothic" w:hAnsi="Century Gothic"/>
                <w:color w:val="1F497D" w:themeColor="text2"/>
                <w:sz w:val="24"/>
                <w:szCs w:val="24"/>
              </w:rPr>
              <w:t>00</w:t>
            </w:r>
          </w:p>
        </w:tc>
      </w:tr>
      <w:tr w:rsidR="00A40AEE" w:rsidRPr="00A40AEE" w14:paraId="08A5DBB0" w14:textId="77777777" w:rsidTr="00486F1C">
        <w:trPr>
          <w:trHeight w:val="300"/>
          <w:jc w:val="center"/>
        </w:trPr>
        <w:tc>
          <w:tcPr>
            <w:tcW w:w="2689" w:type="dxa"/>
            <w:tcBorders>
              <w:top w:val="nil"/>
              <w:left w:val="single" w:sz="4" w:space="0" w:color="auto"/>
              <w:bottom w:val="single" w:sz="4" w:space="0" w:color="auto"/>
              <w:right w:val="single" w:sz="4" w:space="0" w:color="auto"/>
            </w:tcBorders>
            <w:shd w:val="clear" w:color="000000" w:fill="FFFFFF"/>
            <w:noWrap/>
            <w:vAlign w:val="center"/>
            <w:hideMark/>
          </w:tcPr>
          <w:p w14:paraId="337E63B6" w14:textId="1D5A4090" w:rsidR="00A40AEE" w:rsidRPr="00486F1C" w:rsidRDefault="00A40AEE" w:rsidP="009C261E">
            <w:pPr>
              <w:keepNext/>
              <w:keepLines/>
              <w:spacing w:after="0" w:line="240" w:lineRule="auto"/>
              <w:jc w:val="center"/>
              <w:rPr>
                <w:rFonts w:ascii="Century Gothic" w:hAnsi="Century Gothic"/>
                <w:color w:val="1F497D" w:themeColor="text2"/>
                <w:sz w:val="24"/>
                <w:szCs w:val="24"/>
              </w:rPr>
            </w:pPr>
            <w:r w:rsidRPr="00486F1C">
              <w:rPr>
                <w:rFonts w:ascii="Century Gothic" w:hAnsi="Century Gothic"/>
                <w:color w:val="1F497D" w:themeColor="text2"/>
                <w:sz w:val="24"/>
                <w:szCs w:val="24"/>
              </w:rPr>
              <w:t>Campania</w:t>
            </w:r>
          </w:p>
        </w:tc>
        <w:tc>
          <w:tcPr>
            <w:tcW w:w="3685" w:type="dxa"/>
            <w:tcBorders>
              <w:top w:val="nil"/>
              <w:left w:val="nil"/>
              <w:bottom w:val="single" w:sz="4" w:space="0" w:color="auto"/>
              <w:right w:val="single" w:sz="4" w:space="0" w:color="auto"/>
            </w:tcBorders>
            <w:shd w:val="clear" w:color="000000" w:fill="FFFFFF"/>
            <w:noWrap/>
            <w:vAlign w:val="center"/>
            <w:hideMark/>
          </w:tcPr>
          <w:p w14:paraId="12C41D54" w14:textId="7601B224" w:rsidR="00A40AEE" w:rsidRPr="00486F1C" w:rsidRDefault="00A40AEE" w:rsidP="009C261E">
            <w:pPr>
              <w:keepNext/>
              <w:keepLines/>
              <w:spacing w:after="0" w:line="240" w:lineRule="auto"/>
              <w:jc w:val="center"/>
              <w:rPr>
                <w:rFonts w:ascii="Century Gothic" w:hAnsi="Century Gothic"/>
                <w:color w:val="1F497D" w:themeColor="text2"/>
                <w:sz w:val="24"/>
                <w:szCs w:val="24"/>
              </w:rPr>
            </w:pPr>
            <w:r w:rsidRPr="00486F1C">
              <w:rPr>
                <w:rFonts w:ascii="Century Gothic" w:hAnsi="Century Gothic"/>
                <w:color w:val="1F497D" w:themeColor="text2"/>
                <w:sz w:val="24"/>
                <w:szCs w:val="24"/>
              </w:rPr>
              <w:t>179.</w:t>
            </w:r>
            <w:r w:rsidR="006940FC" w:rsidRPr="00486F1C">
              <w:rPr>
                <w:rFonts w:ascii="Century Gothic" w:hAnsi="Century Gothic"/>
                <w:color w:val="1F497D" w:themeColor="text2"/>
                <w:sz w:val="24"/>
                <w:szCs w:val="24"/>
              </w:rPr>
              <w:t>0</w:t>
            </w:r>
            <w:r w:rsidRPr="00486F1C">
              <w:rPr>
                <w:rFonts w:ascii="Century Gothic" w:hAnsi="Century Gothic"/>
                <w:color w:val="1F497D" w:themeColor="text2"/>
                <w:sz w:val="24"/>
                <w:szCs w:val="24"/>
              </w:rPr>
              <w:t>00</w:t>
            </w:r>
          </w:p>
        </w:tc>
      </w:tr>
      <w:tr w:rsidR="00A40AEE" w:rsidRPr="00A40AEE" w14:paraId="5C2F2215" w14:textId="77777777" w:rsidTr="00486F1C">
        <w:trPr>
          <w:trHeight w:val="300"/>
          <w:jc w:val="center"/>
        </w:trPr>
        <w:tc>
          <w:tcPr>
            <w:tcW w:w="2689" w:type="dxa"/>
            <w:tcBorders>
              <w:top w:val="nil"/>
              <w:left w:val="single" w:sz="4" w:space="0" w:color="auto"/>
              <w:bottom w:val="single" w:sz="4" w:space="0" w:color="auto"/>
              <w:right w:val="single" w:sz="4" w:space="0" w:color="auto"/>
            </w:tcBorders>
            <w:shd w:val="clear" w:color="000000" w:fill="FFFFFF"/>
            <w:noWrap/>
            <w:vAlign w:val="center"/>
            <w:hideMark/>
          </w:tcPr>
          <w:p w14:paraId="5DE99CF1" w14:textId="7B61B540" w:rsidR="00A40AEE" w:rsidRPr="00486F1C" w:rsidRDefault="00A40AEE" w:rsidP="009C261E">
            <w:pPr>
              <w:keepNext/>
              <w:keepLines/>
              <w:spacing w:after="0" w:line="240" w:lineRule="auto"/>
              <w:jc w:val="center"/>
              <w:rPr>
                <w:rFonts w:ascii="Century Gothic" w:hAnsi="Century Gothic"/>
                <w:color w:val="1F497D" w:themeColor="text2"/>
                <w:sz w:val="24"/>
                <w:szCs w:val="24"/>
              </w:rPr>
            </w:pPr>
            <w:proofErr w:type="gramStart"/>
            <w:r w:rsidRPr="00486F1C">
              <w:rPr>
                <w:rFonts w:ascii="Century Gothic" w:hAnsi="Century Gothic"/>
                <w:color w:val="1F497D" w:themeColor="text2"/>
                <w:sz w:val="24"/>
                <w:szCs w:val="24"/>
              </w:rPr>
              <w:t>Emilia Romagna</w:t>
            </w:r>
            <w:proofErr w:type="gramEnd"/>
          </w:p>
        </w:tc>
        <w:tc>
          <w:tcPr>
            <w:tcW w:w="3685" w:type="dxa"/>
            <w:tcBorders>
              <w:top w:val="nil"/>
              <w:left w:val="nil"/>
              <w:bottom w:val="single" w:sz="4" w:space="0" w:color="auto"/>
              <w:right w:val="single" w:sz="4" w:space="0" w:color="auto"/>
            </w:tcBorders>
            <w:shd w:val="clear" w:color="000000" w:fill="FFFFFF"/>
            <w:noWrap/>
            <w:vAlign w:val="center"/>
            <w:hideMark/>
          </w:tcPr>
          <w:p w14:paraId="6636B79E" w14:textId="3A1BF9B4" w:rsidR="00A40AEE" w:rsidRPr="00486F1C" w:rsidRDefault="00A40AEE" w:rsidP="009C261E">
            <w:pPr>
              <w:keepNext/>
              <w:keepLines/>
              <w:spacing w:after="0" w:line="240" w:lineRule="auto"/>
              <w:jc w:val="center"/>
              <w:rPr>
                <w:rFonts w:ascii="Century Gothic" w:hAnsi="Century Gothic"/>
                <w:color w:val="1F497D" w:themeColor="text2"/>
                <w:sz w:val="24"/>
                <w:szCs w:val="24"/>
              </w:rPr>
            </w:pPr>
            <w:r w:rsidRPr="00486F1C">
              <w:rPr>
                <w:rFonts w:ascii="Century Gothic" w:hAnsi="Century Gothic"/>
                <w:color w:val="1F497D" w:themeColor="text2"/>
                <w:sz w:val="24"/>
                <w:szCs w:val="24"/>
              </w:rPr>
              <w:t>113.</w:t>
            </w:r>
            <w:r w:rsidR="006940FC" w:rsidRPr="00486F1C">
              <w:rPr>
                <w:rFonts w:ascii="Century Gothic" w:hAnsi="Century Gothic"/>
                <w:color w:val="1F497D" w:themeColor="text2"/>
                <w:sz w:val="24"/>
                <w:szCs w:val="24"/>
              </w:rPr>
              <w:t>0</w:t>
            </w:r>
            <w:r w:rsidRPr="00486F1C">
              <w:rPr>
                <w:rFonts w:ascii="Century Gothic" w:hAnsi="Century Gothic"/>
                <w:color w:val="1F497D" w:themeColor="text2"/>
                <w:sz w:val="24"/>
                <w:szCs w:val="24"/>
              </w:rPr>
              <w:t>00</w:t>
            </w:r>
          </w:p>
        </w:tc>
      </w:tr>
      <w:tr w:rsidR="00A40AEE" w:rsidRPr="00A40AEE" w14:paraId="0AD014F9" w14:textId="77777777" w:rsidTr="00486F1C">
        <w:trPr>
          <w:trHeight w:val="300"/>
          <w:jc w:val="center"/>
        </w:trPr>
        <w:tc>
          <w:tcPr>
            <w:tcW w:w="2689" w:type="dxa"/>
            <w:tcBorders>
              <w:top w:val="nil"/>
              <w:left w:val="single" w:sz="4" w:space="0" w:color="auto"/>
              <w:bottom w:val="single" w:sz="4" w:space="0" w:color="auto"/>
              <w:right w:val="single" w:sz="4" w:space="0" w:color="auto"/>
            </w:tcBorders>
            <w:shd w:val="clear" w:color="000000" w:fill="FFFFFF"/>
            <w:noWrap/>
            <w:vAlign w:val="center"/>
            <w:hideMark/>
          </w:tcPr>
          <w:p w14:paraId="173B58DF" w14:textId="565DB69E" w:rsidR="00A40AEE" w:rsidRPr="00486F1C" w:rsidRDefault="00A40AEE" w:rsidP="009C261E">
            <w:pPr>
              <w:keepNext/>
              <w:keepLines/>
              <w:spacing w:after="0" w:line="240" w:lineRule="auto"/>
              <w:jc w:val="center"/>
              <w:rPr>
                <w:rFonts w:ascii="Century Gothic" w:hAnsi="Century Gothic"/>
                <w:color w:val="1F497D" w:themeColor="text2"/>
                <w:sz w:val="24"/>
                <w:szCs w:val="24"/>
              </w:rPr>
            </w:pPr>
            <w:proofErr w:type="gramStart"/>
            <w:r w:rsidRPr="00486F1C">
              <w:rPr>
                <w:rFonts w:ascii="Century Gothic" w:hAnsi="Century Gothic"/>
                <w:color w:val="1F497D" w:themeColor="text2"/>
                <w:sz w:val="24"/>
                <w:szCs w:val="24"/>
              </w:rPr>
              <w:t>Friuli Venezia Giulia</w:t>
            </w:r>
            <w:proofErr w:type="gramEnd"/>
          </w:p>
        </w:tc>
        <w:tc>
          <w:tcPr>
            <w:tcW w:w="3685" w:type="dxa"/>
            <w:tcBorders>
              <w:top w:val="nil"/>
              <w:left w:val="nil"/>
              <w:bottom w:val="single" w:sz="4" w:space="0" w:color="auto"/>
              <w:right w:val="single" w:sz="4" w:space="0" w:color="auto"/>
            </w:tcBorders>
            <w:shd w:val="clear" w:color="000000" w:fill="FFFFFF"/>
            <w:noWrap/>
            <w:vAlign w:val="center"/>
            <w:hideMark/>
          </w:tcPr>
          <w:p w14:paraId="5ACD234D" w14:textId="77777777" w:rsidR="00A40AEE" w:rsidRPr="00486F1C" w:rsidRDefault="00A40AEE" w:rsidP="009C261E">
            <w:pPr>
              <w:keepNext/>
              <w:keepLines/>
              <w:spacing w:after="0" w:line="240" w:lineRule="auto"/>
              <w:jc w:val="center"/>
              <w:rPr>
                <w:rFonts w:ascii="Century Gothic" w:hAnsi="Century Gothic"/>
                <w:color w:val="1F497D" w:themeColor="text2"/>
                <w:sz w:val="24"/>
                <w:szCs w:val="24"/>
              </w:rPr>
            </w:pPr>
            <w:r w:rsidRPr="00486F1C">
              <w:rPr>
                <w:rFonts w:ascii="Century Gothic" w:hAnsi="Century Gothic"/>
                <w:color w:val="1F497D" w:themeColor="text2"/>
                <w:sz w:val="24"/>
                <w:szCs w:val="24"/>
              </w:rPr>
              <w:t>21.000</w:t>
            </w:r>
          </w:p>
        </w:tc>
      </w:tr>
      <w:tr w:rsidR="00A40AEE" w:rsidRPr="00A40AEE" w14:paraId="795FD1EB" w14:textId="77777777" w:rsidTr="00486F1C">
        <w:trPr>
          <w:trHeight w:val="300"/>
          <w:jc w:val="center"/>
        </w:trPr>
        <w:tc>
          <w:tcPr>
            <w:tcW w:w="2689" w:type="dxa"/>
            <w:tcBorders>
              <w:top w:val="nil"/>
              <w:left w:val="single" w:sz="4" w:space="0" w:color="auto"/>
              <w:bottom w:val="single" w:sz="4" w:space="0" w:color="auto"/>
              <w:right w:val="single" w:sz="4" w:space="0" w:color="auto"/>
            </w:tcBorders>
            <w:shd w:val="clear" w:color="000000" w:fill="FFFFFF"/>
            <w:noWrap/>
            <w:vAlign w:val="center"/>
            <w:hideMark/>
          </w:tcPr>
          <w:p w14:paraId="6BC13952" w14:textId="2F7BC29F" w:rsidR="00A40AEE" w:rsidRPr="00486F1C" w:rsidRDefault="00A40AEE" w:rsidP="009C261E">
            <w:pPr>
              <w:keepNext/>
              <w:keepLines/>
              <w:spacing w:after="0" w:line="240" w:lineRule="auto"/>
              <w:jc w:val="center"/>
              <w:rPr>
                <w:rFonts w:ascii="Century Gothic" w:hAnsi="Century Gothic"/>
                <w:color w:val="1F497D" w:themeColor="text2"/>
                <w:sz w:val="24"/>
                <w:szCs w:val="24"/>
              </w:rPr>
            </w:pPr>
            <w:r w:rsidRPr="00486F1C">
              <w:rPr>
                <w:rFonts w:ascii="Century Gothic" w:hAnsi="Century Gothic"/>
                <w:color w:val="1F497D" w:themeColor="text2"/>
                <w:sz w:val="24"/>
                <w:szCs w:val="24"/>
              </w:rPr>
              <w:t>Lazio</w:t>
            </w:r>
          </w:p>
        </w:tc>
        <w:tc>
          <w:tcPr>
            <w:tcW w:w="3685" w:type="dxa"/>
            <w:tcBorders>
              <w:top w:val="nil"/>
              <w:left w:val="nil"/>
              <w:bottom w:val="single" w:sz="4" w:space="0" w:color="auto"/>
              <w:right w:val="single" w:sz="4" w:space="0" w:color="auto"/>
            </w:tcBorders>
            <w:shd w:val="clear" w:color="000000" w:fill="FFFFFF"/>
            <w:noWrap/>
            <w:vAlign w:val="center"/>
            <w:hideMark/>
          </w:tcPr>
          <w:p w14:paraId="6EC0E6B6" w14:textId="5E473426" w:rsidR="00A40AEE" w:rsidRPr="00486F1C" w:rsidRDefault="00A40AEE" w:rsidP="009C261E">
            <w:pPr>
              <w:keepNext/>
              <w:keepLines/>
              <w:spacing w:after="0" w:line="240" w:lineRule="auto"/>
              <w:jc w:val="center"/>
              <w:rPr>
                <w:rFonts w:ascii="Century Gothic" w:hAnsi="Century Gothic"/>
                <w:color w:val="1F497D" w:themeColor="text2"/>
                <w:sz w:val="24"/>
                <w:szCs w:val="24"/>
              </w:rPr>
            </w:pPr>
            <w:r w:rsidRPr="00486F1C">
              <w:rPr>
                <w:rFonts w:ascii="Century Gothic" w:hAnsi="Century Gothic"/>
                <w:color w:val="1F497D" w:themeColor="text2"/>
                <w:sz w:val="24"/>
                <w:szCs w:val="24"/>
              </w:rPr>
              <w:t>248.</w:t>
            </w:r>
            <w:r w:rsidR="006940FC" w:rsidRPr="00486F1C">
              <w:rPr>
                <w:rFonts w:ascii="Century Gothic" w:hAnsi="Century Gothic"/>
                <w:color w:val="1F497D" w:themeColor="text2"/>
                <w:sz w:val="24"/>
                <w:szCs w:val="24"/>
              </w:rPr>
              <w:t>0</w:t>
            </w:r>
            <w:r w:rsidRPr="00486F1C">
              <w:rPr>
                <w:rFonts w:ascii="Century Gothic" w:hAnsi="Century Gothic"/>
                <w:color w:val="1F497D" w:themeColor="text2"/>
                <w:sz w:val="24"/>
                <w:szCs w:val="24"/>
              </w:rPr>
              <w:t>00</w:t>
            </w:r>
          </w:p>
        </w:tc>
      </w:tr>
      <w:tr w:rsidR="00A40AEE" w:rsidRPr="00A40AEE" w14:paraId="6F41B48C" w14:textId="77777777" w:rsidTr="00486F1C">
        <w:trPr>
          <w:trHeight w:val="300"/>
          <w:jc w:val="center"/>
        </w:trPr>
        <w:tc>
          <w:tcPr>
            <w:tcW w:w="2689" w:type="dxa"/>
            <w:tcBorders>
              <w:top w:val="nil"/>
              <w:left w:val="single" w:sz="4" w:space="0" w:color="auto"/>
              <w:bottom w:val="single" w:sz="4" w:space="0" w:color="auto"/>
              <w:right w:val="single" w:sz="4" w:space="0" w:color="auto"/>
            </w:tcBorders>
            <w:shd w:val="clear" w:color="000000" w:fill="FFFFFF"/>
            <w:noWrap/>
            <w:vAlign w:val="center"/>
            <w:hideMark/>
          </w:tcPr>
          <w:p w14:paraId="6C0523AC" w14:textId="4D05D691" w:rsidR="00A40AEE" w:rsidRPr="00486F1C" w:rsidRDefault="00A40AEE" w:rsidP="009C261E">
            <w:pPr>
              <w:keepNext/>
              <w:keepLines/>
              <w:spacing w:after="0" w:line="240" w:lineRule="auto"/>
              <w:jc w:val="center"/>
              <w:rPr>
                <w:rFonts w:ascii="Century Gothic" w:hAnsi="Century Gothic"/>
                <w:color w:val="1F497D" w:themeColor="text2"/>
                <w:sz w:val="24"/>
                <w:szCs w:val="24"/>
              </w:rPr>
            </w:pPr>
            <w:r w:rsidRPr="00486F1C">
              <w:rPr>
                <w:rFonts w:ascii="Century Gothic" w:hAnsi="Century Gothic"/>
                <w:color w:val="1F497D" w:themeColor="text2"/>
                <w:sz w:val="24"/>
                <w:szCs w:val="24"/>
              </w:rPr>
              <w:t>Liguria</w:t>
            </w:r>
          </w:p>
        </w:tc>
        <w:tc>
          <w:tcPr>
            <w:tcW w:w="3685" w:type="dxa"/>
            <w:tcBorders>
              <w:top w:val="nil"/>
              <w:left w:val="nil"/>
              <w:bottom w:val="single" w:sz="4" w:space="0" w:color="auto"/>
              <w:right w:val="single" w:sz="4" w:space="0" w:color="auto"/>
            </w:tcBorders>
            <w:shd w:val="clear" w:color="000000" w:fill="FFFFFF"/>
            <w:noWrap/>
            <w:vAlign w:val="center"/>
            <w:hideMark/>
          </w:tcPr>
          <w:p w14:paraId="1C366EB4" w14:textId="156DF781" w:rsidR="00A40AEE" w:rsidRPr="00486F1C" w:rsidRDefault="006940FC" w:rsidP="009C261E">
            <w:pPr>
              <w:keepNext/>
              <w:keepLines/>
              <w:spacing w:after="0" w:line="240" w:lineRule="auto"/>
              <w:jc w:val="center"/>
              <w:rPr>
                <w:rFonts w:ascii="Century Gothic" w:hAnsi="Century Gothic"/>
                <w:color w:val="1F497D" w:themeColor="text2"/>
                <w:sz w:val="24"/>
                <w:szCs w:val="24"/>
              </w:rPr>
            </w:pPr>
            <w:r w:rsidRPr="00486F1C">
              <w:rPr>
                <w:rFonts w:ascii="Century Gothic" w:hAnsi="Century Gothic"/>
                <w:color w:val="1F497D" w:themeColor="text2"/>
                <w:sz w:val="24"/>
                <w:szCs w:val="24"/>
              </w:rPr>
              <w:t>44.0</w:t>
            </w:r>
            <w:r w:rsidR="00A40AEE" w:rsidRPr="00486F1C">
              <w:rPr>
                <w:rFonts w:ascii="Century Gothic" w:hAnsi="Century Gothic"/>
                <w:color w:val="1F497D" w:themeColor="text2"/>
                <w:sz w:val="24"/>
                <w:szCs w:val="24"/>
              </w:rPr>
              <w:t>00</w:t>
            </w:r>
          </w:p>
        </w:tc>
      </w:tr>
      <w:tr w:rsidR="00A40AEE" w:rsidRPr="00A40AEE" w14:paraId="790C8987" w14:textId="77777777" w:rsidTr="00486F1C">
        <w:trPr>
          <w:trHeight w:val="300"/>
          <w:jc w:val="center"/>
        </w:trPr>
        <w:tc>
          <w:tcPr>
            <w:tcW w:w="2689" w:type="dxa"/>
            <w:tcBorders>
              <w:top w:val="nil"/>
              <w:left w:val="single" w:sz="4" w:space="0" w:color="auto"/>
              <w:bottom w:val="single" w:sz="4" w:space="0" w:color="auto"/>
              <w:right w:val="single" w:sz="4" w:space="0" w:color="auto"/>
            </w:tcBorders>
            <w:shd w:val="clear" w:color="000000" w:fill="FFFFFF"/>
            <w:noWrap/>
            <w:vAlign w:val="center"/>
            <w:hideMark/>
          </w:tcPr>
          <w:p w14:paraId="46B851CD" w14:textId="0AD3E849" w:rsidR="00A40AEE" w:rsidRPr="00486F1C" w:rsidRDefault="00A40AEE" w:rsidP="009C261E">
            <w:pPr>
              <w:keepNext/>
              <w:keepLines/>
              <w:spacing w:after="0" w:line="240" w:lineRule="auto"/>
              <w:jc w:val="center"/>
              <w:rPr>
                <w:rFonts w:ascii="Century Gothic" w:hAnsi="Century Gothic"/>
                <w:color w:val="1F497D" w:themeColor="text2"/>
                <w:sz w:val="24"/>
                <w:szCs w:val="24"/>
              </w:rPr>
            </w:pPr>
            <w:r w:rsidRPr="00486F1C">
              <w:rPr>
                <w:rFonts w:ascii="Century Gothic" w:hAnsi="Century Gothic"/>
                <w:color w:val="1F497D" w:themeColor="text2"/>
                <w:sz w:val="24"/>
                <w:szCs w:val="24"/>
              </w:rPr>
              <w:t>Lombardia</w:t>
            </w:r>
          </w:p>
        </w:tc>
        <w:tc>
          <w:tcPr>
            <w:tcW w:w="3685" w:type="dxa"/>
            <w:tcBorders>
              <w:top w:val="nil"/>
              <w:left w:val="nil"/>
              <w:bottom w:val="single" w:sz="4" w:space="0" w:color="auto"/>
              <w:right w:val="single" w:sz="4" w:space="0" w:color="auto"/>
            </w:tcBorders>
            <w:shd w:val="clear" w:color="000000" w:fill="FFFFFF"/>
            <w:noWrap/>
            <w:vAlign w:val="center"/>
            <w:hideMark/>
          </w:tcPr>
          <w:p w14:paraId="2826F187" w14:textId="03176CDA" w:rsidR="00A40AEE" w:rsidRPr="00486F1C" w:rsidRDefault="00A40AEE" w:rsidP="009C261E">
            <w:pPr>
              <w:keepNext/>
              <w:keepLines/>
              <w:spacing w:after="0" w:line="240" w:lineRule="auto"/>
              <w:jc w:val="center"/>
              <w:rPr>
                <w:rFonts w:ascii="Century Gothic" w:hAnsi="Century Gothic"/>
                <w:color w:val="1F497D" w:themeColor="text2"/>
                <w:sz w:val="24"/>
                <w:szCs w:val="24"/>
              </w:rPr>
            </w:pPr>
            <w:r w:rsidRPr="00486F1C">
              <w:rPr>
                <w:rFonts w:ascii="Century Gothic" w:hAnsi="Century Gothic"/>
                <w:color w:val="1F497D" w:themeColor="text2"/>
                <w:sz w:val="24"/>
                <w:szCs w:val="24"/>
              </w:rPr>
              <w:t>15</w:t>
            </w:r>
            <w:r w:rsidR="006940FC" w:rsidRPr="00486F1C">
              <w:rPr>
                <w:rFonts w:ascii="Century Gothic" w:hAnsi="Century Gothic"/>
                <w:color w:val="1F497D" w:themeColor="text2"/>
                <w:sz w:val="24"/>
                <w:szCs w:val="24"/>
              </w:rPr>
              <w:t>7</w:t>
            </w:r>
            <w:r w:rsidRPr="00486F1C">
              <w:rPr>
                <w:rFonts w:ascii="Century Gothic" w:hAnsi="Century Gothic"/>
                <w:color w:val="1F497D" w:themeColor="text2"/>
                <w:sz w:val="24"/>
                <w:szCs w:val="24"/>
              </w:rPr>
              <w:t>.</w:t>
            </w:r>
            <w:r w:rsidR="006940FC" w:rsidRPr="00486F1C">
              <w:rPr>
                <w:rFonts w:ascii="Century Gothic" w:hAnsi="Century Gothic"/>
                <w:color w:val="1F497D" w:themeColor="text2"/>
                <w:sz w:val="24"/>
                <w:szCs w:val="24"/>
              </w:rPr>
              <w:t>0</w:t>
            </w:r>
            <w:r w:rsidRPr="00486F1C">
              <w:rPr>
                <w:rFonts w:ascii="Century Gothic" w:hAnsi="Century Gothic"/>
                <w:color w:val="1F497D" w:themeColor="text2"/>
                <w:sz w:val="24"/>
                <w:szCs w:val="24"/>
              </w:rPr>
              <w:t>00</w:t>
            </w:r>
          </w:p>
        </w:tc>
      </w:tr>
      <w:tr w:rsidR="00A40AEE" w:rsidRPr="00A40AEE" w14:paraId="674C030F" w14:textId="77777777" w:rsidTr="00486F1C">
        <w:trPr>
          <w:trHeight w:val="300"/>
          <w:jc w:val="center"/>
        </w:trPr>
        <w:tc>
          <w:tcPr>
            <w:tcW w:w="2689" w:type="dxa"/>
            <w:tcBorders>
              <w:top w:val="nil"/>
              <w:left w:val="single" w:sz="4" w:space="0" w:color="auto"/>
              <w:bottom w:val="single" w:sz="4" w:space="0" w:color="auto"/>
              <w:right w:val="single" w:sz="4" w:space="0" w:color="auto"/>
            </w:tcBorders>
            <w:shd w:val="clear" w:color="000000" w:fill="FFFFFF"/>
            <w:noWrap/>
            <w:vAlign w:val="center"/>
            <w:hideMark/>
          </w:tcPr>
          <w:p w14:paraId="7104F6CD" w14:textId="7ED5709E" w:rsidR="00A40AEE" w:rsidRPr="00486F1C" w:rsidRDefault="00A40AEE" w:rsidP="009C261E">
            <w:pPr>
              <w:keepNext/>
              <w:keepLines/>
              <w:spacing w:after="0" w:line="240" w:lineRule="auto"/>
              <w:jc w:val="center"/>
              <w:rPr>
                <w:rFonts w:ascii="Century Gothic" w:hAnsi="Century Gothic"/>
                <w:color w:val="1F497D" w:themeColor="text2"/>
                <w:sz w:val="24"/>
                <w:szCs w:val="24"/>
              </w:rPr>
            </w:pPr>
            <w:r w:rsidRPr="00486F1C">
              <w:rPr>
                <w:rFonts w:ascii="Century Gothic" w:hAnsi="Century Gothic"/>
                <w:color w:val="1F497D" w:themeColor="text2"/>
                <w:sz w:val="24"/>
                <w:szCs w:val="24"/>
              </w:rPr>
              <w:t>Marche</w:t>
            </w:r>
          </w:p>
        </w:tc>
        <w:tc>
          <w:tcPr>
            <w:tcW w:w="3685" w:type="dxa"/>
            <w:tcBorders>
              <w:top w:val="nil"/>
              <w:left w:val="nil"/>
              <w:bottom w:val="single" w:sz="4" w:space="0" w:color="auto"/>
              <w:right w:val="single" w:sz="4" w:space="0" w:color="auto"/>
            </w:tcBorders>
            <w:shd w:val="clear" w:color="000000" w:fill="FFFFFF"/>
            <w:noWrap/>
            <w:vAlign w:val="center"/>
            <w:hideMark/>
          </w:tcPr>
          <w:p w14:paraId="667D12ED" w14:textId="34B78697" w:rsidR="00A40AEE" w:rsidRPr="00486F1C" w:rsidRDefault="006940FC" w:rsidP="009C261E">
            <w:pPr>
              <w:keepNext/>
              <w:keepLines/>
              <w:spacing w:after="0" w:line="240" w:lineRule="auto"/>
              <w:jc w:val="center"/>
              <w:rPr>
                <w:rFonts w:ascii="Century Gothic" w:hAnsi="Century Gothic"/>
                <w:color w:val="1F497D" w:themeColor="text2"/>
                <w:sz w:val="24"/>
                <w:szCs w:val="24"/>
              </w:rPr>
            </w:pPr>
            <w:r w:rsidRPr="00486F1C">
              <w:rPr>
                <w:rFonts w:ascii="Century Gothic" w:hAnsi="Century Gothic"/>
                <w:color w:val="1F497D" w:themeColor="text2"/>
                <w:sz w:val="24"/>
                <w:szCs w:val="24"/>
              </w:rPr>
              <w:t>40.000</w:t>
            </w:r>
          </w:p>
        </w:tc>
      </w:tr>
      <w:tr w:rsidR="00A40AEE" w:rsidRPr="00A40AEE" w14:paraId="3C95ACB1" w14:textId="77777777" w:rsidTr="00486F1C">
        <w:trPr>
          <w:trHeight w:val="300"/>
          <w:jc w:val="center"/>
        </w:trPr>
        <w:tc>
          <w:tcPr>
            <w:tcW w:w="2689" w:type="dxa"/>
            <w:tcBorders>
              <w:top w:val="nil"/>
              <w:left w:val="single" w:sz="4" w:space="0" w:color="auto"/>
              <w:bottom w:val="single" w:sz="4" w:space="0" w:color="auto"/>
              <w:right w:val="single" w:sz="4" w:space="0" w:color="auto"/>
            </w:tcBorders>
            <w:shd w:val="clear" w:color="000000" w:fill="FFFFFF"/>
            <w:noWrap/>
            <w:vAlign w:val="center"/>
            <w:hideMark/>
          </w:tcPr>
          <w:p w14:paraId="6A1E450B" w14:textId="20D740CD" w:rsidR="00A40AEE" w:rsidRPr="00486F1C" w:rsidRDefault="00A40AEE" w:rsidP="009C261E">
            <w:pPr>
              <w:keepNext/>
              <w:keepLines/>
              <w:spacing w:after="0" w:line="240" w:lineRule="auto"/>
              <w:jc w:val="center"/>
              <w:rPr>
                <w:rFonts w:ascii="Century Gothic" w:hAnsi="Century Gothic"/>
                <w:color w:val="1F497D" w:themeColor="text2"/>
                <w:sz w:val="24"/>
                <w:szCs w:val="24"/>
              </w:rPr>
            </w:pPr>
            <w:r w:rsidRPr="00486F1C">
              <w:rPr>
                <w:rFonts w:ascii="Century Gothic" w:hAnsi="Century Gothic"/>
                <w:color w:val="1F497D" w:themeColor="text2"/>
                <w:sz w:val="24"/>
                <w:szCs w:val="24"/>
              </w:rPr>
              <w:t>Molise</w:t>
            </w:r>
          </w:p>
        </w:tc>
        <w:tc>
          <w:tcPr>
            <w:tcW w:w="3685" w:type="dxa"/>
            <w:tcBorders>
              <w:top w:val="nil"/>
              <w:left w:val="nil"/>
              <w:bottom w:val="single" w:sz="4" w:space="0" w:color="auto"/>
              <w:right w:val="single" w:sz="4" w:space="0" w:color="auto"/>
            </w:tcBorders>
            <w:shd w:val="clear" w:color="000000" w:fill="FFFFFF"/>
            <w:noWrap/>
            <w:vAlign w:val="center"/>
            <w:hideMark/>
          </w:tcPr>
          <w:p w14:paraId="264B94BC" w14:textId="77777777" w:rsidR="00A40AEE" w:rsidRPr="00486F1C" w:rsidRDefault="00A40AEE" w:rsidP="009C261E">
            <w:pPr>
              <w:keepNext/>
              <w:keepLines/>
              <w:spacing w:after="0" w:line="240" w:lineRule="auto"/>
              <w:jc w:val="center"/>
              <w:rPr>
                <w:rFonts w:ascii="Century Gothic" w:hAnsi="Century Gothic"/>
                <w:color w:val="1F497D" w:themeColor="text2"/>
                <w:sz w:val="24"/>
                <w:szCs w:val="24"/>
              </w:rPr>
            </w:pPr>
            <w:r w:rsidRPr="00486F1C">
              <w:rPr>
                <w:rFonts w:ascii="Century Gothic" w:hAnsi="Century Gothic"/>
                <w:color w:val="1F497D" w:themeColor="text2"/>
                <w:sz w:val="24"/>
                <w:szCs w:val="24"/>
              </w:rPr>
              <w:t>6.000</w:t>
            </w:r>
          </w:p>
        </w:tc>
      </w:tr>
      <w:tr w:rsidR="00A40AEE" w:rsidRPr="00A40AEE" w14:paraId="39B76699" w14:textId="77777777" w:rsidTr="00486F1C">
        <w:trPr>
          <w:trHeight w:val="300"/>
          <w:jc w:val="center"/>
        </w:trPr>
        <w:tc>
          <w:tcPr>
            <w:tcW w:w="2689" w:type="dxa"/>
            <w:tcBorders>
              <w:top w:val="nil"/>
              <w:left w:val="single" w:sz="4" w:space="0" w:color="auto"/>
              <w:bottom w:val="single" w:sz="4" w:space="0" w:color="auto"/>
              <w:right w:val="single" w:sz="4" w:space="0" w:color="auto"/>
            </w:tcBorders>
            <w:shd w:val="clear" w:color="000000" w:fill="FFFFFF"/>
            <w:noWrap/>
            <w:vAlign w:val="center"/>
            <w:hideMark/>
          </w:tcPr>
          <w:p w14:paraId="550EC536" w14:textId="604DED1C" w:rsidR="00A40AEE" w:rsidRPr="00486F1C" w:rsidRDefault="00A40AEE" w:rsidP="009C261E">
            <w:pPr>
              <w:keepNext/>
              <w:keepLines/>
              <w:spacing w:after="0" w:line="240" w:lineRule="auto"/>
              <w:jc w:val="center"/>
              <w:rPr>
                <w:rFonts w:ascii="Century Gothic" w:hAnsi="Century Gothic"/>
                <w:color w:val="1F497D" w:themeColor="text2"/>
                <w:sz w:val="24"/>
                <w:szCs w:val="24"/>
              </w:rPr>
            </w:pPr>
            <w:r w:rsidRPr="00486F1C">
              <w:rPr>
                <w:rFonts w:ascii="Century Gothic" w:hAnsi="Century Gothic"/>
                <w:color w:val="1F497D" w:themeColor="text2"/>
                <w:sz w:val="24"/>
                <w:szCs w:val="24"/>
              </w:rPr>
              <w:t>Piemonte</w:t>
            </w:r>
          </w:p>
        </w:tc>
        <w:tc>
          <w:tcPr>
            <w:tcW w:w="3685" w:type="dxa"/>
            <w:tcBorders>
              <w:top w:val="nil"/>
              <w:left w:val="nil"/>
              <w:bottom w:val="single" w:sz="4" w:space="0" w:color="auto"/>
              <w:right w:val="single" w:sz="4" w:space="0" w:color="auto"/>
            </w:tcBorders>
            <w:shd w:val="clear" w:color="000000" w:fill="FFFFFF"/>
            <w:noWrap/>
            <w:vAlign w:val="center"/>
            <w:hideMark/>
          </w:tcPr>
          <w:p w14:paraId="32B08A53" w14:textId="17CB363B" w:rsidR="00A40AEE" w:rsidRPr="00486F1C" w:rsidRDefault="00A40AEE" w:rsidP="009C261E">
            <w:pPr>
              <w:keepNext/>
              <w:keepLines/>
              <w:spacing w:after="0" w:line="240" w:lineRule="auto"/>
              <w:jc w:val="center"/>
              <w:rPr>
                <w:rFonts w:ascii="Century Gothic" w:hAnsi="Century Gothic"/>
                <w:color w:val="1F497D" w:themeColor="text2"/>
                <w:sz w:val="24"/>
                <w:szCs w:val="24"/>
              </w:rPr>
            </w:pPr>
            <w:r w:rsidRPr="00486F1C">
              <w:rPr>
                <w:rFonts w:ascii="Century Gothic" w:hAnsi="Century Gothic"/>
                <w:color w:val="1F497D" w:themeColor="text2"/>
                <w:sz w:val="24"/>
                <w:szCs w:val="24"/>
              </w:rPr>
              <w:t>7</w:t>
            </w:r>
            <w:r w:rsidR="006940FC" w:rsidRPr="00486F1C">
              <w:rPr>
                <w:rFonts w:ascii="Century Gothic" w:hAnsi="Century Gothic"/>
                <w:color w:val="1F497D" w:themeColor="text2"/>
                <w:sz w:val="24"/>
                <w:szCs w:val="24"/>
              </w:rPr>
              <w:t>6</w:t>
            </w:r>
            <w:r w:rsidRPr="00486F1C">
              <w:rPr>
                <w:rFonts w:ascii="Century Gothic" w:hAnsi="Century Gothic"/>
                <w:color w:val="1F497D" w:themeColor="text2"/>
                <w:sz w:val="24"/>
                <w:szCs w:val="24"/>
              </w:rPr>
              <w:t>.</w:t>
            </w:r>
            <w:r w:rsidR="006940FC" w:rsidRPr="00486F1C">
              <w:rPr>
                <w:rFonts w:ascii="Century Gothic" w:hAnsi="Century Gothic"/>
                <w:color w:val="1F497D" w:themeColor="text2"/>
                <w:sz w:val="24"/>
                <w:szCs w:val="24"/>
              </w:rPr>
              <w:t>0</w:t>
            </w:r>
            <w:r w:rsidRPr="00486F1C">
              <w:rPr>
                <w:rFonts w:ascii="Century Gothic" w:hAnsi="Century Gothic"/>
                <w:color w:val="1F497D" w:themeColor="text2"/>
                <w:sz w:val="24"/>
                <w:szCs w:val="24"/>
              </w:rPr>
              <w:t>00</w:t>
            </w:r>
          </w:p>
        </w:tc>
      </w:tr>
      <w:tr w:rsidR="00A40AEE" w:rsidRPr="00A40AEE" w14:paraId="400438F6" w14:textId="77777777" w:rsidTr="00486F1C">
        <w:trPr>
          <w:trHeight w:val="300"/>
          <w:jc w:val="center"/>
        </w:trPr>
        <w:tc>
          <w:tcPr>
            <w:tcW w:w="2689" w:type="dxa"/>
            <w:tcBorders>
              <w:top w:val="nil"/>
              <w:left w:val="single" w:sz="4" w:space="0" w:color="auto"/>
              <w:bottom w:val="single" w:sz="4" w:space="0" w:color="auto"/>
              <w:right w:val="single" w:sz="4" w:space="0" w:color="auto"/>
            </w:tcBorders>
            <w:shd w:val="clear" w:color="000000" w:fill="FFFFFF"/>
            <w:noWrap/>
            <w:vAlign w:val="center"/>
            <w:hideMark/>
          </w:tcPr>
          <w:p w14:paraId="4BE7CA42" w14:textId="7308D4E9" w:rsidR="00A40AEE" w:rsidRPr="00486F1C" w:rsidRDefault="00A40AEE" w:rsidP="009C261E">
            <w:pPr>
              <w:keepNext/>
              <w:keepLines/>
              <w:spacing w:after="0" w:line="240" w:lineRule="auto"/>
              <w:jc w:val="center"/>
              <w:rPr>
                <w:rFonts w:ascii="Century Gothic" w:hAnsi="Century Gothic"/>
                <w:color w:val="1F497D" w:themeColor="text2"/>
                <w:sz w:val="24"/>
                <w:szCs w:val="24"/>
              </w:rPr>
            </w:pPr>
            <w:r w:rsidRPr="00486F1C">
              <w:rPr>
                <w:rFonts w:ascii="Century Gothic" w:hAnsi="Century Gothic"/>
                <w:color w:val="1F497D" w:themeColor="text2"/>
                <w:sz w:val="24"/>
                <w:szCs w:val="24"/>
              </w:rPr>
              <w:t>Puglia</w:t>
            </w:r>
          </w:p>
        </w:tc>
        <w:tc>
          <w:tcPr>
            <w:tcW w:w="3685" w:type="dxa"/>
            <w:tcBorders>
              <w:top w:val="nil"/>
              <w:left w:val="nil"/>
              <w:bottom w:val="single" w:sz="4" w:space="0" w:color="auto"/>
              <w:right w:val="single" w:sz="4" w:space="0" w:color="auto"/>
            </w:tcBorders>
            <w:shd w:val="clear" w:color="000000" w:fill="FFFFFF"/>
            <w:noWrap/>
            <w:vAlign w:val="center"/>
            <w:hideMark/>
          </w:tcPr>
          <w:p w14:paraId="1647152E" w14:textId="69EC22EA" w:rsidR="00A40AEE" w:rsidRPr="00486F1C" w:rsidRDefault="006940FC" w:rsidP="009C261E">
            <w:pPr>
              <w:keepNext/>
              <w:keepLines/>
              <w:spacing w:after="0" w:line="240" w:lineRule="auto"/>
              <w:jc w:val="center"/>
              <w:rPr>
                <w:rFonts w:ascii="Century Gothic" w:hAnsi="Century Gothic"/>
                <w:color w:val="1F497D" w:themeColor="text2"/>
                <w:sz w:val="24"/>
                <w:szCs w:val="24"/>
              </w:rPr>
            </w:pPr>
            <w:r w:rsidRPr="00486F1C">
              <w:rPr>
                <w:rFonts w:ascii="Century Gothic" w:hAnsi="Century Gothic"/>
                <w:color w:val="1F497D" w:themeColor="text2"/>
                <w:sz w:val="24"/>
                <w:szCs w:val="24"/>
              </w:rPr>
              <w:t>110.</w:t>
            </w:r>
            <w:r w:rsidR="00A40AEE" w:rsidRPr="00486F1C">
              <w:rPr>
                <w:rFonts w:ascii="Century Gothic" w:hAnsi="Century Gothic"/>
                <w:color w:val="1F497D" w:themeColor="text2"/>
                <w:sz w:val="24"/>
                <w:szCs w:val="24"/>
              </w:rPr>
              <w:t>0</w:t>
            </w:r>
            <w:r w:rsidRPr="00486F1C">
              <w:rPr>
                <w:rFonts w:ascii="Century Gothic" w:hAnsi="Century Gothic"/>
                <w:color w:val="1F497D" w:themeColor="text2"/>
                <w:sz w:val="24"/>
                <w:szCs w:val="24"/>
              </w:rPr>
              <w:t>0</w:t>
            </w:r>
            <w:r w:rsidR="00A40AEE" w:rsidRPr="00486F1C">
              <w:rPr>
                <w:rFonts w:ascii="Century Gothic" w:hAnsi="Century Gothic"/>
                <w:color w:val="1F497D" w:themeColor="text2"/>
                <w:sz w:val="24"/>
                <w:szCs w:val="24"/>
              </w:rPr>
              <w:t>0</w:t>
            </w:r>
          </w:p>
        </w:tc>
      </w:tr>
      <w:tr w:rsidR="00A40AEE" w:rsidRPr="00A40AEE" w14:paraId="3B9AE914" w14:textId="77777777" w:rsidTr="00486F1C">
        <w:trPr>
          <w:trHeight w:val="300"/>
          <w:jc w:val="center"/>
        </w:trPr>
        <w:tc>
          <w:tcPr>
            <w:tcW w:w="2689" w:type="dxa"/>
            <w:tcBorders>
              <w:top w:val="nil"/>
              <w:left w:val="single" w:sz="4" w:space="0" w:color="auto"/>
              <w:bottom w:val="single" w:sz="4" w:space="0" w:color="auto"/>
              <w:right w:val="single" w:sz="4" w:space="0" w:color="auto"/>
            </w:tcBorders>
            <w:shd w:val="clear" w:color="000000" w:fill="FFFFFF"/>
            <w:noWrap/>
            <w:vAlign w:val="center"/>
            <w:hideMark/>
          </w:tcPr>
          <w:p w14:paraId="7D0A187E" w14:textId="190EE03D" w:rsidR="00A40AEE" w:rsidRPr="00486F1C" w:rsidRDefault="00A40AEE" w:rsidP="009C261E">
            <w:pPr>
              <w:keepNext/>
              <w:keepLines/>
              <w:spacing w:after="0" w:line="240" w:lineRule="auto"/>
              <w:jc w:val="center"/>
              <w:rPr>
                <w:rFonts w:ascii="Century Gothic" w:hAnsi="Century Gothic"/>
                <w:color w:val="1F497D" w:themeColor="text2"/>
                <w:sz w:val="24"/>
                <w:szCs w:val="24"/>
              </w:rPr>
            </w:pPr>
            <w:r w:rsidRPr="00486F1C">
              <w:rPr>
                <w:rFonts w:ascii="Century Gothic" w:hAnsi="Century Gothic"/>
                <w:color w:val="1F497D" w:themeColor="text2"/>
                <w:sz w:val="24"/>
                <w:szCs w:val="24"/>
              </w:rPr>
              <w:t>Sardegna</w:t>
            </w:r>
          </w:p>
        </w:tc>
        <w:tc>
          <w:tcPr>
            <w:tcW w:w="3685" w:type="dxa"/>
            <w:tcBorders>
              <w:top w:val="nil"/>
              <w:left w:val="nil"/>
              <w:bottom w:val="single" w:sz="4" w:space="0" w:color="auto"/>
              <w:right w:val="single" w:sz="4" w:space="0" w:color="auto"/>
            </w:tcBorders>
            <w:shd w:val="clear" w:color="000000" w:fill="FFFFFF"/>
            <w:noWrap/>
            <w:vAlign w:val="center"/>
            <w:hideMark/>
          </w:tcPr>
          <w:p w14:paraId="075AA5E5" w14:textId="77777777" w:rsidR="00A40AEE" w:rsidRPr="00486F1C" w:rsidRDefault="00A40AEE" w:rsidP="009C261E">
            <w:pPr>
              <w:keepNext/>
              <w:keepLines/>
              <w:spacing w:after="0" w:line="240" w:lineRule="auto"/>
              <w:jc w:val="center"/>
              <w:rPr>
                <w:rFonts w:ascii="Century Gothic" w:hAnsi="Century Gothic"/>
                <w:color w:val="1F497D" w:themeColor="text2"/>
                <w:sz w:val="24"/>
                <w:szCs w:val="24"/>
              </w:rPr>
            </w:pPr>
            <w:r w:rsidRPr="00486F1C">
              <w:rPr>
                <w:rFonts w:ascii="Century Gothic" w:hAnsi="Century Gothic"/>
                <w:color w:val="1F497D" w:themeColor="text2"/>
                <w:sz w:val="24"/>
                <w:szCs w:val="24"/>
              </w:rPr>
              <w:t>43.000</w:t>
            </w:r>
          </w:p>
        </w:tc>
      </w:tr>
      <w:tr w:rsidR="00A40AEE" w:rsidRPr="00A40AEE" w14:paraId="65FDFDE0" w14:textId="77777777" w:rsidTr="00486F1C">
        <w:trPr>
          <w:trHeight w:val="300"/>
          <w:jc w:val="center"/>
        </w:trPr>
        <w:tc>
          <w:tcPr>
            <w:tcW w:w="2689" w:type="dxa"/>
            <w:tcBorders>
              <w:top w:val="nil"/>
              <w:left w:val="single" w:sz="4" w:space="0" w:color="auto"/>
              <w:bottom w:val="single" w:sz="4" w:space="0" w:color="auto"/>
              <w:right w:val="single" w:sz="4" w:space="0" w:color="auto"/>
            </w:tcBorders>
            <w:shd w:val="clear" w:color="000000" w:fill="FFFFFF"/>
            <w:noWrap/>
            <w:vAlign w:val="center"/>
            <w:hideMark/>
          </w:tcPr>
          <w:p w14:paraId="40EC8885" w14:textId="7AE938E8" w:rsidR="00A40AEE" w:rsidRPr="00486F1C" w:rsidRDefault="00A40AEE" w:rsidP="009C261E">
            <w:pPr>
              <w:keepNext/>
              <w:keepLines/>
              <w:spacing w:after="0" w:line="240" w:lineRule="auto"/>
              <w:jc w:val="center"/>
              <w:rPr>
                <w:rFonts w:ascii="Century Gothic" w:hAnsi="Century Gothic"/>
                <w:color w:val="1F497D" w:themeColor="text2"/>
                <w:sz w:val="24"/>
                <w:szCs w:val="24"/>
              </w:rPr>
            </w:pPr>
            <w:r w:rsidRPr="00486F1C">
              <w:rPr>
                <w:rFonts w:ascii="Century Gothic" w:hAnsi="Century Gothic"/>
                <w:color w:val="1F497D" w:themeColor="text2"/>
                <w:sz w:val="24"/>
                <w:szCs w:val="24"/>
              </w:rPr>
              <w:t>Sicilia</w:t>
            </w:r>
          </w:p>
        </w:tc>
        <w:tc>
          <w:tcPr>
            <w:tcW w:w="3685" w:type="dxa"/>
            <w:tcBorders>
              <w:top w:val="nil"/>
              <w:left w:val="nil"/>
              <w:bottom w:val="single" w:sz="4" w:space="0" w:color="auto"/>
              <w:right w:val="single" w:sz="4" w:space="0" w:color="auto"/>
            </w:tcBorders>
            <w:shd w:val="clear" w:color="000000" w:fill="FFFFFF"/>
            <w:noWrap/>
            <w:vAlign w:val="center"/>
            <w:hideMark/>
          </w:tcPr>
          <w:p w14:paraId="4D3E3181" w14:textId="23044EAA" w:rsidR="00A40AEE" w:rsidRPr="00486F1C" w:rsidRDefault="00A40AEE" w:rsidP="009C261E">
            <w:pPr>
              <w:keepNext/>
              <w:keepLines/>
              <w:spacing w:after="0" w:line="240" w:lineRule="auto"/>
              <w:jc w:val="center"/>
              <w:rPr>
                <w:rFonts w:ascii="Century Gothic" w:hAnsi="Century Gothic"/>
                <w:color w:val="1F497D" w:themeColor="text2"/>
                <w:sz w:val="24"/>
                <w:szCs w:val="24"/>
              </w:rPr>
            </w:pPr>
            <w:r w:rsidRPr="00486F1C">
              <w:rPr>
                <w:rFonts w:ascii="Century Gothic" w:hAnsi="Century Gothic"/>
                <w:color w:val="1F497D" w:themeColor="text2"/>
                <w:sz w:val="24"/>
                <w:szCs w:val="24"/>
              </w:rPr>
              <w:t>267.</w:t>
            </w:r>
            <w:r w:rsidR="006940FC" w:rsidRPr="00486F1C">
              <w:rPr>
                <w:rFonts w:ascii="Century Gothic" w:hAnsi="Century Gothic"/>
                <w:color w:val="1F497D" w:themeColor="text2"/>
                <w:sz w:val="24"/>
                <w:szCs w:val="24"/>
              </w:rPr>
              <w:t>0</w:t>
            </w:r>
            <w:r w:rsidRPr="00486F1C">
              <w:rPr>
                <w:rFonts w:ascii="Century Gothic" w:hAnsi="Century Gothic"/>
                <w:color w:val="1F497D" w:themeColor="text2"/>
                <w:sz w:val="24"/>
                <w:szCs w:val="24"/>
              </w:rPr>
              <w:t>00</w:t>
            </w:r>
          </w:p>
        </w:tc>
      </w:tr>
      <w:tr w:rsidR="00A40AEE" w:rsidRPr="00A40AEE" w14:paraId="05C8DC00" w14:textId="77777777" w:rsidTr="00486F1C">
        <w:trPr>
          <w:trHeight w:val="300"/>
          <w:jc w:val="center"/>
        </w:trPr>
        <w:tc>
          <w:tcPr>
            <w:tcW w:w="2689" w:type="dxa"/>
            <w:tcBorders>
              <w:top w:val="nil"/>
              <w:left w:val="single" w:sz="4" w:space="0" w:color="auto"/>
              <w:bottom w:val="single" w:sz="4" w:space="0" w:color="auto"/>
              <w:right w:val="single" w:sz="4" w:space="0" w:color="auto"/>
            </w:tcBorders>
            <w:shd w:val="clear" w:color="000000" w:fill="FFFFFF"/>
            <w:noWrap/>
            <w:vAlign w:val="center"/>
            <w:hideMark/>
          </w:tcPr>
          <w:p w14:paraId="5C015650" w14:textId="07B38D7E" w:rsidR="00A40AEE" w:rsidRPr="00486F1C" w:rsidRDefault="00A40AEE" w:rsidP="009C261E">
            <w:pPr>
              <w:keepNext/>
              <w:keepLines/>
              <w:spacing w:after="0" w:line="240" w:lineRule="auto"/>
              <w:jc w:val="center"/>
              <w:rPr>
                <w:rFonts w:ascii="Century Gothic" w:hAnsi="Century Gothic"/>
                <w:color w:val="1F497D" w:themeColor="text2"/>
                <w:sz w:val="24"/>
                <w:szCs w:val="24"/>
              </w:rPr>
            </w:pPr>
            <w:r w:rsidRPr="00486F1C">
              <w:rPr>
                <w:rFonts w:ascii="Century Gothic" w:hAnsi="Century Gothic"/>
                <w:color w:val="1F497D" w:themeColor="text2"/>
                <w:sz w:val="24"/>
                <w:szCs w:val="24"/>
              </w:rPr>
              <w:t>Toscana</w:t>
            </w:r>
          </w:p>
        </w:tc>
        <w:tc>
          <w:tcPr>
            <w:tcW w:w="3685" w:type="dxa"/>
            <w:tcBorders>
              <w:top w:val="nil"/>
              <w:left w:val="nil"/>
              <w:bottom w:val="single" w:sz="4" w:space="0" w:color="auto"/>
              <w:right w:val="single" w:sz="4" w:space="0" w:color="auto"/>
            </w:tcBorders>
            <w:shd w:val="clear" w:color="000000" w:fill="FFFFFF"/>
            <w:noWrap/>
            <w:vAlign w:val="center"/>
            <w:hideMark/>
          </w:tcPr>
          <w:p w14:paraId="3A591008" w14:textId="77777777" w:rsidR="00A40AEE" w:rsidRPr="00486F1C" w:rsidRDefault="00A40AEE" w:rsidP="009C261E">
            <w:pPr>
              <w:keepNext/>
              <w:keepLines/>
              <w:spacing w:after="0" w:line="240" w:lineRule="auto"/>
              <w:jc w:val="center"/>
              <w:rPr>
                <w:rFonts w:ascii="Century Gothic" w:hAnsi="Century Gothic"/>
                <w:color w:val="1F497D" w:themeColor="text2"/>
                <w:sz w:val="24"/>
                <w:szCs w:val="24"/>
              </w:rPr>
            </w:pPr>
            <w:r w:rsidRPr="00486F1C">
              <w:rPr>
                <w:rFonts w:ascii="Century Gothic" w:hAnsi="Century Gothic"/>
                <w:color w:val="1F497D" w:themeColor="text2"/>
                <w:sz w:val="24"/>
                <w:szCs w:val="24"/>
              </w:rPr>
              <w:t>105.000</w:t>
            </w:r>
          </w:p>
        </w:tc>
      </w:tr>
      <w:tr w:rsidR="00A40AEE" w:rsidRPr="00A40AEE" w14:paraId="2400A14E" w14:textId="77777777" w:rsidTr="00486F1C">
        <w:trPr>
          <w:trHeight w:val="300"/>
          <w:jc w:val="center"/>
        </w:trPr>
        <w:tc>
          <w:tcPr>
            <w:tcW w:w="2689" w:type="dxa"/>
            <w:tcBorders>
              <w:top w:val="nil"/>
              <w:left w:val="single" w:sz="4" w:space="0" w:color="auto"/>
              <w:bottom w:val="single" w:sz="4" w:space="0" w:color="auto"/>
              <w:right w:val="single" w:sz="4" w:space="0" w:color="auto"/>
            </w:tcBorders>
            <w:shd w:val="clear" w:color="000000" w:fill="FFFFFF"/>
            <w:noWrap/>
            <w:vAlign w:val="center"/>
            <w:hideMark/>
          </w:tcPr>
          <w:p w14:paraId="05AC9E5B" w14:textId="750AD00C" w:rsidR="00A40AEE" w:rsidRPr="00486F1C" w:rsidRDefault="00A40AEE" w:rsidP="009C261E">
            <w:pPr>
              <w:keepNext/>
              <w:keepLines/>
              <w:spacing w:after="0" w:line="240" w:lineRule="auto"/>
              <w:jc w:val="center"/>
              <w:rPr>
                <w:rFonts w:ascii="Century Gothic" w:hAnsi="Century Gothic"/>
                <w:color w:val="1F497D" w:themeColor="text2"/>
                <w:sz w:val="24"/>
                <w:szCs w:val="24"/>
              </w:rPr>
            </w:pPr>
            <w:proofErr w:type="gramStart"/>
            <w:r w:rsidRPr="00486F1C">
              <w:rPr>
                <w:rFonts w:ascii="Century Gothic" w:hAnsi="Century Gothic"/>
                <w:color w:val="1F497D" w:themeColor="text2"/>
                <w:sz w:val="24"/>
                <w:szCs w:val="24"/>
              </w:rPr>
              <w:t>Trentino Alto Adige</w:t>
            </w:r>
            <w:proofErr w:type="gramEnd"/>
          </w:p>
        </w:tc>
        <w:tc>
          <w:tcPr>
            <w:tcW w:w="3685" w:type="dxa"/>
            <w:tcBorders>
              <w:top w:val="nil"/>
              <w:left w:val="nil"/>
              <w:bottom w:val="single" w:sz="4" w:space="0" w:color="auto"/>
              <w:right w:val="single" w:sz="4" w:space="0" w:color="auto"/>
            </w:tcBorders>
            <w:shd w:val="clear" w:color="000000" w:fill="FFFFFF"/>
            <w:noWrap/>
            <w:vAlign w:val="center"/>
            <w:hideMark/>
          </w:tcPr>
          <w:p w14:paraId="4A43BEEF" w14:textId="774A998F" w:rsidR="00A40AEE" w:rsidRPr="00486F1C" w:rsidRDefault="006940FC" w:rsidP="009C261E">
            <w:pPr>
              <w:keepNext/>
              <w:keepLines/>
              <w:spacing w:after="0" w:line="240" w:lineRule="auto"/>
              <w:jc w:val="center"/>
              <w:rPr>
                <w:rFonts w:ascii="Century Gothic" w:hAnsi="Century Gothic"/>
                <w:color w:val="1F497D" w:themeColor="text2"/>
                <w:sz w:val="24"/>
                <w:szCs w:val="24"/>
              </w:rPr>
            </w:pPr>
            <w:r w:rsidRPr="00486F1C">
              <w:rPr>
                <w:rFonts w:ascii="Century Gothic" w:hAnsi="Century Gothic"/>
                <w:color w:val="1F497D" w:themeColor="text2"/>
                <w:sz w:val="24"/>
                <w:szCs w:val="24"/>
              </w:rPr>
              <w:t>8.0</w:t>
            </w:r>
            <w:r w:rsidR="00A40AEE" w:rsidRPr="00486F1C">
              <w:rPr>
                <w:rFonts w:ascii="Century Gothic" w:hAnsi="Century Gothic"/>
                <w:color w:val="1F497D" w:themeColor="text2"/>
                <w:sz w:val="24"/>
                <w:szCs w:val="24"/>
              </w:rPr>
              <w:t>00</w:t>
            </w:r>
          </w:p>
        </w:tc>
      </w:tr>
      <w:tr w:rsidR="00A40AEE" w:rsidRPr="00A40AEE" w14:paraId="0437455B" w14:textId="77777777" w:rsidTr="00486F1C">
        <w:trPr>
          <w:trHeight w:val="300"/>
          <w:jc w:val="center"/>
        </w:trPr>
        <w:tc>
          <w:tcPr>
            <w:tcW w:w="2689" w:type="dxa"/>
            <w:tcBorders>
              <w:top w:val="nil"/>
              <w:left w:val="single" w:sz="4" w:space="0" w:color="auto"/>
              <w:bottom w:val="single" w:sz="4" w:space="0" w:color="auto"/>
              <w:right w:val="single" w:sz="4" w:space="0" w:color="auto"/>
            </w:tcBorders>
            <w:shd w:val="clear" w:color="000000" w:fill="FFFFFF"/>
            <w:noWrap/>
            <w:vAlign w:val="center"/>
            <w:hideMark/>
          </w:tcPr>
          <w:p w14:paraId="4738F5F1" w14:textId="30BE4A2B" w:rsidR="00A40AEE" w:rsidRPr="00486F1C" w:rsidRDefault="00A40AEE" w:rsidP="009C261E">
            <w:pPr>
              <w:keepNext/>
              <w:keepLines/>
              <w:spacing w:after="0" w:line="240" w:lineRule="auto"/>
              <w:jc w:val="center"/>
              <w:rPr>
                <w:rFonts w:ascii="Century Gothic" w:hAnsi="Century Gothic"/>
                <w:color w:val="1F497D" w:themeColor="text2"/>
                <w:sz w:val="24"/>
                <w:szCs w:val="24"/>
              </w:rPr>
            </w:pPr>
            <w:r w:rsidRPr="00486F1C">
              <w:rPr>
                <w:rFonts w:ascii="Century Gothic" w:hAnsi="Century Gothic"/>
                <w:color w:val="1F497D" w:themeColor="text2"/>
                <w:sz w:val="24"/>
                <w:szCs w:val="24"/>
              </w:rPr>
              <w:t>Umbria</w:t>
            </w:r>
          </w:p>
        </w:tc>
        <w:tc>
          <w:tcPr>
            <w:tcW w:w="3685" w:type="dxa"/>
            <w:tcBorders>
              <w:top w:val="nil"/>
              <w:left w:val="nil"/>
              <w:bottom w:val="single" w:sz="4" w:space="0" w:color="auto"/>
              <w:right w:val="single" w:sz="4" w:space="0" w:color="auto"/>
            </w:tcBorders>
            <w:shd w:val="clear" w:color="000000" w:fill="FFFFFF"/>
            <w:noWrap/>
            <w:vAlign w:val="center"/>
            <w:hideMark/>
          </w:tcPr>
          <w:p w14:paraId="6F3FF8C3" w14:textId="03F1FFEF" w:rsidR="00A40AEE" w:rsidRPr="00486F1C" w:rsidRDefault="006940FC" w:rsidP="009C261E">
            <w:pPr>
              <w:keepNext/>
              <w:keepLines/>
              <w:spacing w:after="0" w:line="240" w:lineRule="auto"/>
              <w:jc w:val="center"/>
              <w:rPr>
                <w:rFonts w:ascii="Century Gothic" w:hAnsi="Century Gothic"/>
                <w:color w:val="1F497D" w:themeColor="text2"/>
                <w:sz w:val="24"/>
                <w:szCs w:val="24"/>
              </w:rPr>
            </w:pPr>
            <w:r w:rsidRPr="00486F1C">
              <w:rPr>
                <w:rFonts w:ascii="Century Gothic" w:hAnsi="Century Gothic"/>
                <w:color w:val="1F497D" w:themeColor="text2"/>
                <w:sz w:val="24"/>
                <w:szCs w:val="24"/>
              </w:rPr>
              <w:t>26.0</w:t>
            </w:r>
            <w:r w:rsidR="00A40AEE" w:rsidRPr="00486F1C">
              <w:rPr>
                <w:rFonts w:ascii="Century Gothic" w:hAnsi="Century Gothic"/>
                <w:color w:val="1F497D" w:themeColor="text2"/>
                <w:sz w:val="24"/>
                <w:szCs w:val="24"/>
              </w:rPr>
              <w:t>00</w:t>
            </w:r>
          </w:p>
        </w:tc>
      </w:tr>
      <w:tr w:rsidR="00A40AEE" w:rsidRPr="00A40AEE" w14:paraId="5E68F313" w14:textId="77777777" w:rsidTr="00486F1C">
        <w:trPr>
          <w:trHeight w:val="300"/>
          <w:jc w:val="center"/>
        </w:trPr>
        <w:tc>
          <w:tcPr>
            <w:tcW w:w="2689" w:type="dxa"/>
            <w:tcBorders>
              <w:top w:val="nil"/>
              <w:left w:val="single" w:sz="4" w:space="0" w:color="auto"/>
              <w:bottom w:val="single" w:sz="4" w:space="0" w:color="auto"/>
              <w:right w:val="single" w:sz="4" w:space="0" w:color="auto"/>
            </w:tcBorders>
            <w:shd w:val="clear" w:color="000000" w:fill="FFFFFF"/>
            <w:noWrap/>
            <w:vAlign w:val="center"/>
            <w:hideMark/>
          </w:tcPr>
          <w:p w14:paraId="576C78EB" w14:textId="46BCF47F" w:rsidR="00A40AEE" w:rsidRPr="00486F1C" w:rsidRDefault="00A40AEE" w:rsidP="009C261E">
            <w:pPr>
              <w:keepNext/>
              <w:keepLines/>
              <w:spacing w:after="0" w:line="240" w:lineRule="auto"/>
              <w:jc w:val="center"/>
              <w:rPr>
                <w:rFonts w:ascii="Century Gothic" w:hAnsi="Century Gothic"/>
                <w:color w:val="1F497D" w:themeColor="text2"/>
                <w:sz w:val="24"/>
                <w:szCs w:val="24"/>
              </w:rPr>
            </w:pPr>
            <w:r w:rsidRPr="00486F1C">
              <w:rPr>
                <w:rFonts w:ascii="Century Gothic" w:hAnsi="Century Gothic"/>
                <w:color w:val="1F497D" w:themeColor="text2"/>
                <w:sz w:val="24"/>
                <w:szCs w:val="24"/>
              </w:rPr>
              <w:t>Valle d'Aosta</w:t>
            </w:r>
          </w:p>
        </w:tc>
        <w:tc>
          <w:tcPr>
            <w:tcW w:w="3685" w:type="dxa"/>
            <w:tcBorders>
              <w:top w:val="nil"/>
              <w:left w:val="nil"/>
              <w:bottom w:val="single" w:sz="4" w:space="0" w:color="auto"/>
              <w:right w:val="single" w:sz="4" w:space="0" w:color="auto"/>
            </w:tcBorders>
            <w:shd w:val="clear" w:color="000000" w:fill="FFFFFF"/>
            <w:noWrap/>
            <w:vAlign w:val="center"/>
            <w:hideMark/>
          </w:tcPr>
          <w:p w14:paraId="7767A66F" w14:textId="75F42666" w:rsidR="00A40AEE" w:rsidRPr="00486F1C" w:rsidRDefault="006940FC" w:rsidP="009C261E">
            <w:pPr>
              <w:keepNext/>
              <w:keepLines/>
              <w:spacing w:after="0" w:line="240" w:lineRule="auto"/>
              <w:jc w:val="center"/>
              <w:rPr>
                <w:rFonts w:ascii="Century Gothic" w:hAnsi="Century Gothic"/>
                <w:color w:val="1F497D" w:themeColor="text2"/>
                <w:sz w:val="24"/>
                <w:szCs w:val="24"/>
              </w:rPr>
            </w:pPr>
            <w:r w:rsidRPr="00486F1C">
              <w:rPr>
                <w:rFonts w:ascii="Century Gothic" w:hAnsi="Century Gothic"/>
                <w:color w:val="1F497D" w:themeColor="text2"/>
                <w:sz w:val="24"/>
                <w:szCs w:val="24"/>
              </w:rPr>
              <w:t>4.0</w:t>
            </w:r>
            <w:r w:rsidR="00A40AEE" w:rsidRPr="00486F1C">
              <w:rPr>
                <w:rFonts w:ascii="Century Gothic" w:hAnsi="Century Gothic"/>
                <w:color w:val="1F497D" w:themeColor="text2"/>
                <w:sz w:val="24"/>
                <w:szCs w:val="24"/>
              </w:rPr>
              <w:t>00</w:t>
            </w:r>
          </w:p>
        </w:tc>
      </w:tr>
      <w:tr w:rsidR="00A40AEE" w:rsidRPr="00A40AEE" w14:paraId="1BD17706" w14:textId="77777777" w:rsidTr="00486F1C">
        <w:trPr>
          <w:trHeight w:val="300"/>
          <w:jc w:val="center"/>
        </w:trPr>
        <w:tc>
          <w:tcPr>
            <w:tcW w:w="2689" w:type="dxa"/>
            <w:tcBorders>
              <w:top w:val="nil"/>
              <w:left w:val="single" w:sz="4" w:space="0" w:color="auto"/>
              <w:bottom w:val="single" w:sz="4" w:space="0" w:color="auto"/>
              <w:right w:val="single" w:sz="4" w:space="0" w:color="auto"/>
            </w:tcBorders>
            <w:shd w:val="clear" w:color="000000" w:fill="FFFFFF"/>
            <w:noWrap/>
            <w:vAlign w:val="center"/>
            <w:hideMark/>
          </w:tcPr>
          <w:p w14:paraId="7B41F864" w14:textId="468486D0" w:rsidR="00A40AEE" w:rsidRPr="00486F1C" w:rsidRDefault="00A40AEE" w:rsidP="009C261E">
            <w:pPr>
              <w:keepNext/>
              <w:keepLines/>
              <w:spacing w:after="0" w:line="240" w:lineRule="auto"/>
              <w:jc w:val="center"/>
              <w:rPr>
                <w:rFonts w:ascii="Century Gothic" w:hAnsi="Century Gothic"/>
                <w:color w:val="1F497D" w:themeColor="text2"/>
                <w:sz w:val="24"/>
                <w:szCs w:val="24"/>
              </w:rPr>
            </w:pPr>
            <w:r w:rsidRPr="00486F1C">
              <w:rPr>
                <w:rFonts w:ascii="Century Gothic" w:hAnsi="Century Gothic"/>
                <w:color w:val="1F497D" w:themeColor="text2"/>
                <w:sz w:val="24"/>
                <w:szCs w:val="24"/>
              </w:rPr>
              <w:t>Veneto</w:t>
            </w:r>
          </w:p>
        </w:tc>
        <w:tc>
          <w:tcPr>
            <w:tcW w:w="3685" w:type="dxa"/>
            <w:tcBorders>
              <w:top w:val="nil"/>
              <w:left w:val="nil"/>
              <w:bottom w:val="single" w:sz="4" w:space="0" w:color="auto"/>
              <w:right w:val="single" w:sz="4" w:space="0" w:color="auto"/>
            </w:tcBorders>
            <w:shd w:val="clear" w:color="000000" w:fill="FFFFFF"/>
            <w:noWrap/>
            <w:vAlign w:val="center"/>
            <w:hideMark/>
          </w:tcPr>
          <w:p w14:paraId="2CE30206" w14:textId="32720833" w:rsidR="00A40AEE" w:rsidRPr="00486F1C" w:rsidRDefault="00A40AEE" w:rsidP="009C261E">
            <w:pPr>
              <w:keepNext/>
              <w:keepLines/>
              <w:spacing w:after="0" w:line="240" w:lineRule="auto"/>
              <w:jc w:val="center"/>
              <w:rPr>
                <w:rFonts w:ascii="Century Gothic" w:hAnsi="Century Gothic"/>
                <w:color w:val="1F497D" w:themeColor="text2"/>
                <w:sz w:val="24"/>
                <w:szCs w:val="24"/>
              </w:rPr>
            </w:pPr>
            <w:r w:rsidRPr="00486F1C">
              <w:rPr>
                <w:rFonts w:ascii="Century Gothic" w:hAnsi="Century Gothic"/>
                <w:color w:val="1F497D" w:themeColor="text2"/>
                <w:sz w:val="24"/>
                <w:szCs w:val="24"/>
              </w:rPr>
              <w:t>96.</w:t>
            </w:r>
            <w:r w:rsidR="006940FC" w:rsidRPr="00486F1C">
              <w:rPr>
                <w:rFonts w:ascii="Century Gothic" w:hAnsi="Century Gothic"/>
                <w:color w:val="1F497D" w:themeColor="text2"/>
                <w:sz w:val="24"/>
                <w:szCs w:val="24"/>
              </w:rPr>
              <w:t>0</w:t>
            </w:r>
            <w:r w:rsidRPr="00486F1C">
              <w:rPr>
                <w:rFonts w:ascii="Century Gothic" w:hAnsi="Century Gothic"/>
                <w:color w:val="1F497D" w:themeColor="text2"/>
                <w:sz w:val="24"/>
                <w:szCs w:val="24"/>
              </w:rPr>
              <w:t>00</w:t>
            </w:r>
          </w:p>
        </w:tc>
      </w:tr>
      <w:tr w:rsidR="00A40AEE" w:rsidRPr="00A40AEE" w14:paraId="52CAFD96" w14:textId="77777777" w:rsidTr="00486F1C">
        <w:trPr>
          <w:trHeight w:val="300"/>
          <w:jc w:val="center"/>
        </w:trPr>
        <w:tc>
          <w:tcPr>
            <w:tcW w:w="2689" w:type="dxa"/>
            <w:tcBorders>
              <w:top w:val="nil"/>
              <w:left w:val="single" w:sz="4" w:space="0" w:color="auto"/>
              <w:bottom w:val="single" w:sz="4" w:space="0" w:color="auto"/>
              <w:right w:val="single" w:sz="4" w:space="0" w:color="auto"/>
            </w:tcBorders>
            <w:shd w:val="clear" w:color="000000" w:fill="FFFFFF"/>
            <w:vAlign w:val="center"/>
            <w:hideMark/>
          </w:tcPr>
          <w:p w14:paraId="4DCFE8A9" w14:textId="77777777" w:rsidR="00A40AEE" w:rsidRPr="00486F1C" w:rsidRDefault="00A40AEE" w:rsidP="009C261E">
            <w:pPr>
              <w:keepNext/>
              <w:keepLines/>
              <w:spacing w:after="0" w:line="240" w:lineRule="auto"/>
              <w:jc w:val="center"/>
              <w:rPr>
                <w:rFonts w:ascii="Century Gothic" w:hAnsi="Century Gothic"/>
                <w:b/>
                <w:bCs/>
                <w:color w:val="1F497D" w:themeColor="text2"/>
                <w:sz w:val="24"/>
                <w:szCs w:val="24"/>
              </w:rPr>
            </w:pPr>
            <w:r w:rsidRPr="00486F1C">
              <w:rPr>
                <w:rFonts w:ascii="Century Gothic" w:hAnsi="Century Gothic"/>
                <w:b/>
                <w:bCs/>
                <w:color w:val="1F497D" w:themeColor="text2"/>
                <w:sz w:val="24"/>
                <w:szCs w:val="24"/>
              </w:rPr>
              <w:t>TOTALE</w:t>
            </w:r>
          </w:p>
        </w:tc>
        <w:tc>
          <w:tcPr>
            <w:tcW w:w="3685" w:type="dxa"/>
            <w:tcBorders>
              <w:top w:val="nil"/>
              <w:left w:val="nil"/>
              <w:bottom w:val="single" w:sz="4" w:space="0" w:color="auto"/>
              <w:right w:val="single" w:sz="4" w:space="0" w:color="auto"/>
            </w:tcBorders>
            <w:shd w:val="clear" w:color="000000" w:fill="FFFFFF"/>
            <w:vAlign w:val="center"/>
            <w:hideMark/>
          </w:tcPr>
          <w:p w14:paraId="3C1D802C" w14:textId="3B8F256A" w:rsidR="00A40AEE" w:rsidRPr="00486F1C" w:rsidRDefault="00A40AEE" w:rsidP="009C261E">
            <w:pPr>
              <w:keepNext/>
              <w:keepLines/>
              <w:spacing w:after="0" w:line="240" w:lineRule="auto"/>
              <w:jc w:val="center"/>
              <w:rPr>
                <w:rFonts w:ascii="Century Gothic" w:hAnsi="Century Gothic"/>
                <w:b/>
                <w:bCs/>
                <w:color w:val="1F497D" w:themeColor="text2"/>
                <w:sz w:val="24"/>
                <w:szCs w:val="24"/>
              </w:rPr>
            </w:pPr>
            <w:r w:rsidRPr="00486F1C">
              <w:rPr>
                <w:rFonts w:ascii="Century Gothic" w:hAnsi="Century Gothic"/>
                <w:b/>
                <w:bCs/>
                <w:color w:val="1F497D" w:themeColor="text2"/>
                <w:sz w:val="24"/>
                <w:szCs w:val="24"/>
              </w:rPr>
              <w:t>1.68</w:t>
            </w:r>
            <w:r w:rsidR="006940FC" w:rsidRPr="00486F1C">
              <w:rPr>
                <w:rFonts w:ascii="Century Gothic" w:hAnsi="Century Gothic"/>
                <w:b/>
                <w:bCs/>
                <w:color w:val="1F497D" w:themeColor="text2"/>
                <w:sz w:val="24"/>
                <w:szCs w:val="24"/>
              </w:rPr>
              <w:t>3</w:t>
            </w:r>
            <w:r w:rsidRPr="00486F1C">
              <w:rPr>
                <w:rFonts w:ascii="Century Gothic" w:hAnsi="Century Gothic"/>
                <w:b/>
                <w:bCs/>
                <w:color w:val="1F497D" w:themeColor="text2"/>
                <w:sz w:val="24"/>
                <w:szCs w:val="24"/>
              </w:rPr>
              <w:t>.</w:t>
            </w:r>
            <w:r w:rsidR="006940FC" w:rsidRPr="00486F1C">
              <w:rPr>
                <w:rFonts w:ascii="Century Gothic" w:hAnsi="Century Gothic"/>
                <w:b/>
                <w:bCs/>
                <w:color w:val="1F497D" w:themeColor="text2"/>
                <w:sz w:val="24"/>
                <w:szCs w:val="24"/>
              </w:rPr>
              <w:t>0</w:t>
            </w:r>
            <w:r w:rsidRPr="00486F1C">
              <w:rPr>
                <w:rFonts w:ascii="Century Gothic" w:hAnsi="Century Gothic"/>
                <w:b/>
                <w:bCs/>
                <w:color w:val="1F497D" w:themeColor="text2"/>
                <w:sz w:val="24"/>
                <w:szCs w:val="24"/>
              </w:rPr>
              <w:t>00</w:t>
            </w:r>
          </w:p>
        </w:tc>
      </w:tr>
    </w:tbl>
    <w:p w14:paraId="3B160BD0" w14:textId="77777777" w:rsidR="00BE18BE" w:rsidRDefault="00BE18BE">
      <w:pPr>
        <w:rPr>
          <w:rFonts w:ascii="Century Gothic" w:hAnsi="Century Gothic"/>
          <w:color w:val="FF0000"/>
          <w:sz w:val="24"/>
          <w:szCs w:val="24"/>
        </w:rPr>
      </w:pPr>
      <w:r>
        <w:rPr>
          <w:rFonts w:ascii="Century Gothic" w:hAnsi="Century Gothic"/>
          <w:color w:val="FF0000"/>
          <w:sz w:val="24"/>
          <w:szCs w:val="24"/>
        </w:rPr>
        <w:br w:type="page"/>
      </w:r>
    </w:p>
    <w:p w14:paraId="57CFEDC6" w14:textId="77777777" w:rsidR="00036B3F" w:rsidRDefault="00036B3F" w:rsidP="00E106C5">
      <w:pPr>
        <w:keepNext/>
        <w:spacing w:before="120" w:after="120" w:line="240" w:lineRule="auto"/>
        <w:ind w:left="567" w:right="565"/>
        <w:jc w:val="both"/>
        <w:outlineLvl w:val="0"/>
        <w:rPr>
          <w:rFonts w:ascii="Century Gothic" w:hAnsi="Century Gothic" w:cs="Courier New"/>
          <w:b/>
          <w:bCs/>
          <w:i/>
          <w:color w:val="1F497D" w:themeColor="text2"/>
          <w:sz w:val="24"/>
        </w:rPr>
      </w:pPr>
      <w:r w:rsidRPr="00036B3F">
        <w:rPr>
          <w:rFonts w:ascii="Century Gothic" w:hAnsi="Century Gothic" w:cs="Courier New"/>
          <w:b/>
          <w:bCs/>
          <w:i/>
          <w:color w:val="1F497D" w:themeColor="text2"/>
          <w:sz w:val="24"/>
        </w:rPr>
        <w:lastRenderedPageBreak/>
        <w:t>Domande</w:t>
      </w:r>
    </w:p>
    <w:p w14:paraId="3B44FDD8" w14:textId="753FF4F9" w:rsidR="00F17BEC" w:rsidRPr="00F17BEC" w:rsidRDefault="00F17BEC" w:rsidP="00F17BEC">
      <w:pPr>
        <w:numPr>
          <w:ilvl w:val="0"/>
          <w:numId w:val="49"/>
        </w:numPr>
        <w:spacing w:after="0" w:line="360" w:lineRule="auto"/>
        <w:ind w:left="567" w:right="565"/>
        <w:jc w:val="both"/>
        <w:rPr>
          <w:rFonts w:ascii="Century Gothic" w:hAnsi="Century Gothic" w:cs="Courier New"/>
          <w:color w:val="1F497D" w:themeColor="text2"/>
          <w:sz w:val="24"/>
        </w:rPr>
      </w:pPr>
      <w:r w:rsidRPr="00F17BEC">
        <w:rPr>
          <w:rFonts w:ascii="Century Gothic" w:hAnsi="Century Gothic" w:cs="Courier New"/>
          <w:color w:val="1F497D" w:themeColor="text2"/>
          <w:sz w:val="24"/>
        </w:rPr>
        <w:t>L’Azienda ha la capacità tecnica</w:t>
      </w:r>
      <w:r w:rsidR="00205297">
        <w:rPr>
          <w:rFonts w:ascii="Century Gothic" w:hAnsi="Century Gothic" w:cs="Courier New"/>
          <w:color w:val="1F497D" w:themeColor="text2"/>
          <w:sz w:val="24"/>
        </w:rPr>
        <w:t xml:space="preserve"> ed organizzativa</w:t>
      </w:r>
      <w:r w:rsidRPr="00F17BEC">
        <w:rPr>
          <w:rFonts w:ascii="Century Gothic" w:hAnsi="Century Gothic" w:cs="Courier New"/>
          <w:color w:val="1F497D" w:themeColor="text2"/>
          <w:sz w:val="24"/>
        </w:rPr>
        <w:t xml:space="preserve"> per soddisfare il fabbisogno dei servizi </w:t>
      </w:r>
      <w:r w:rsidR="00205297">
        <w:rPr>
          <w:rFonts w:ascii="Century Gothic" w:hAnsi="Century Gothic" w:cs="Courier New"/>
          <w:color w:val="1F497D" w:themeColor="text2"/>
          <w:sz w:val="24"/>
        </w:rPr>
        <w:t>in oggetto</w:t>
      </w:r>
      <w:r w:rsidR="00C535E1">
        <w:rPr>
          <w:rFonts w:ascii="Century Gothic" w:hAnsi="Century Gothic" w:cs="Courier New"/>
          <w:color w:val="1F497D" w:themeColor="text2"/>
          <w:sz w:val="24"/>
        </w:rPr>
        <w:t>, sia per la consegna postale che con la notifica a mezzo di messo notifica</w:t>
      </w:r>
      <w:r w:rsidR="000167AC">
        <w:rPr>
          <w:rFonts w:ascii="Century Gothic" w:hAnsi="Century Gothic" w:cs="Courier New"/>
          <w:color w:val="1F497D" w:themeColor="text2"/>
          <w:sz w:val="24"/>
        </w:rPr>
        <w:t>to</w:t>
      </w:r>
      <w:r w:rsidR="00C535E1">
        <w:rPr>
          <w:rFonts w:ascii="Century Gothic" w:hAnsi="Century Gothic" w:cs="Courier New"/>
          <w:color w:val="1F497D" w:themeColor="text2"/>
          <w:sz w:val="24"/>
        </w:rPr>
        <w:t>re</w:t>
      </w:r>
      <w:r w:rsidRPr="00F17BEC">
        <w:rPr>
          <w:rFonts w:ascii="Century Gothic" w:hAnsi="Century Gothic" w:cs="Courier New"/>
          <w:color w:val="1F497D" w:themeColor="text2"/>
          <w:sz w:val="24"/>
        </w:rPr>
        <w:t xml:space="preserve">? In caso positivo, quali </w:t>
      </w:r>
      <w:r w:rsidR="00205297">
        <w:rPr>
          <w:rFonts w:ascii="Century Gothic" w:hAnsi="Century Gothic" w:cs="Courier New"/>
          <w:color w:val="1F497D" w:themeColor="text2"/>
          <w:sz w:val="24"/>
        </w:rPr>
        <w:t>licenze</w:t>
      </w:r>
      <w:r w:rsidRPr="00F17BEC">
        <w:rPr>
          <w:rFonts w:ascii="Century Gothic" w:hAnsi="Century Gothic" w:cs="Courier New"/>
          <w:color w:val="1F497D" w:themeColor="text2"/>
          <w:sz w:val="24"/>
        </w:rPr>
        <w:t xml:space="preserve"> </w:t>
      </w:r>
      <w:r w:rsidR="00F958EC">
        <w:rPr>
          <w:rFonts w:ascii="Century Gothic" w:hAnsi="Century Gothic" w:cs="Courier New"/>
          <w:color w:val="1F497D" w:themeColor="text2"/>
          <w:sz w:val="24"/>
        </w:rPr>
        <w:t xml:space="preserve">o autorizzazioni </w:t>
      </w:r>
      <w:r w:rsidRPr="00F17BEC">
        <w:rPr>
          <w:rFonts w:ascii="Century Gothic" w:hAnsi="Century Gothic" w:cs="Courier New"/>
          <w:color w:val="1F497D" w:themeColor="text2"/>
          <w:sz w:val="24"/>
        </w:rPr>
        <w:t>possiede</w:t>
      </w:r>
      <w:r w:rsidR="00F958EC">
        <w:rPr>
          <w:rFonts w:ascii="Century Gothic" w:hAnsi="Century Gothic" w:cs="Courier New"/>
          <w:color w:val="1F497D" w:themeColor="text2"/>
          <w:sz w:val="24"/>
        </w:rPr>
        <w:t>? Inoltre,</w:t>
      </w:r>
      <w:r w:rsidR="00132936">
        <w:rPr>
          <w:rFonts w:ascii="Century Gothic" w:hAnsi="Century Gothic" w:cs="Courier New"/>
          <w:color w:val="1F497D" w:themeColor="text2"/>
          <w:sz w:val="24"/>
        </w:rPr>
        <w:t xml:space="preserve"> </w:t>
      </w:r>
      <w:r w:rsidR="00F958EC">
        <w:rPr>
          <w:rFonts w:ascii="Century Gothic" w:hAnsi="Century Gothic" w:cs="Courier New"/>
          <w:color w:val="1F497D" w:themeColor="text2"/>
          <w:sz w:val="24"/>
        </w:rPr>
        <w:t xml:space="preserve">si chiede di precisare </w:t>
      </w:r>
      <w:r w:rsidR="00132936">
        <w:rPr>
          <w:rFonts w:ascii="Century Gothic" w:hAnsi="Century Gothic" w:cs="Courier New"/>
          <w:color w:val="1F497D" w:themeColor="text2"/>
          <w:sz w:val="24"/>
        </w:rPr>
        <w:t xml:space="preserve">per quali ambiti territoriali italiani </w:t>
      </w:r>
      <w:r w:rsidR="004E0E56">
        <w:rPr>
          <w:rFonts w:ascii="Century Gothic" w:hAnsi="Century Gothic" w:cs="Courier New"/>
          <w:color w:val="1F497D" w:themeColor="text2"/>
          <w:sz w:val="24"/>
        </w:rPr>
        <w:t>(regioni</w:t>
      </w:r>
      <w:r w:rsidR="0067365C">
        <w:rPr>
          <w:rFonts w:ascii="Century Gothic" w:hAnsi="Century Gothic" w:cs="Courier New"/>
          <w:color w:val="1F497D" w:themeColor="text2"/>
          <w:sz w:val="24"/>
        </w:rPr>
        <w:t>, province, comuni, località e CAP</w:t>
      </w:r>
      <w:r w:rsidR="004E0E56">
        <w:rPr>
          <w:rFonts w:ascii="Century Gothic" w:hAnsi="Century Gothic" w:cs="Courier New"/>
          <w:color w:val="1F497D" w:themeColor="text2"/>
          <w:sz w:val="24"/>
        </w:rPr>
        <w:t xml:space="preserve">) </w:t>
      </w:r>
      <w:r w:rsidR="00132936">
        <w:rPr>
          <w:rFonts w:ascii="Century Gothic" w:hAnsi="Century Gothic" w:cs="Courier New"/>
          <w:color w:val="1F497D" w:themeColor="text2"/>
          <w:sz w:val="24"/>
        </w:rPr>
        <w:t xml:space="preserve">opera </w:t>
      </w:r>
      <w:proofErr w:type="gramStart"/>
      <w:r w:rsidR="00132936">
        <w:rPr>
          <w:rFonts w:ascii="Century Gothic" w:hAnsi="Century Gothic" w:cs="Courier New"/>
          <w:color w:val="1F497D" w:themeColor="text2"/>
          <w:sz w:val="24"/>
        </w:rPr>
        <w:t>direttamente</w:t>
      </w:r>
      <w:r w:rsidR="00F958EC">
        <w:rPr>
          <w:rFonts w:ascii="Century Gothic" w:hAnsi="Century Gothic" w:cs="Courier New"/>
          <w:color w:val="1F497D" w:themeColor="text2"/>
          <w:sz w:val="24"/>
        </w:rPr>
        <w:t xml:space="preserve"> </w:t>
      </w:r>
      <w:r w:rsidR="00132936">
        <w:rPr>
          <w:rFonts w:ascii="Century Gothic" w:hAnsi="Century Gothic" w:cs="Courier New"/>
          <w:color w:val="1F497D" w:themeColor="text2"/>
          <w:sz w:val="24"/>
        </w:rPr>
        <w:t xml:space="preserve"> e</w:t>
      </w:r>
      <w:proofErr w:type="gramEnd"/>
      <w:r w:rsidR="00132936">
        <w:rPr>
          <w:rFonts w:ascii="Century Gothic" w:hAnsi="Century Gothic" w:cs="Courier New"/>
          <w:color w:val="1F497D" w:themeColor="text2"/>
          <w:sz w:val="24"/>
        </w:rPr>
        <w:t xml:space="preserve"> per quali altri si avvale d</w:t>
      </w:r>
      <w:r w:rsidR="00DB4158">
        <w:rPr>
          <w:rFonts w:ascii="Century Gothic" w:hAnsi="Century Gothic" w:cs="Courier New"/>
          <w:color w:val="1F497D" w:themeColor="text2"/>
          <w:sz w:val="24"/>
        </w:rPr>
        <w:t xml:space="preserve">i servizi terzi </w:t>
      </w:r>
      <w:r w:rsidR="006940FC">
        <w:rPr>
          <w:rFonts w:ascii="Century Gothic" w:hAnsi="Century Gothic" w:cs="Courier New"/>
          <w:color w:val="1F497D" w:themeColor="text2"/>
          <w:sz w:val="24"/>
        </w:rPr>
        <w:t>(</w:t>
      </w:r>
      <w:r w:rsidR="006940FC" w:rsidRPr="006940FC">
        <w:rPr>
          <w:rFonts w:ascii="Century Gothic" w:hAnsi="Century Gothic" w:cs="Courier New"/>
          <w:color w:val="1F497D" w:themeColor="text2"/>
          <w:sz w:val="24"/>
        </w:rPr>
        <w:t xml:space="preserve">subappaltatori </w:t>
      </w:r>
      <w:r w:rsidR="006940FC">
        <w:rPr>
          <w:rFonts w:ascii="Century Gothic" w:hAnsi="Century Gothic" w:cs="Courier New"/>
          <w:color w:val="1F497D" w:themeColor="text2"/>
          <w:sz w:val="24"/>
        </w:rPr>
        <w:t>e/</w:t>
      </w:r>
      <w:r w:rsidR="006940FC" w:rsidRPr="006940FC">
        <w:rPr>
          <w:rFonts w:ascii="Century Gothic" w:hAnsi="Century Gothic" w:cs="Courier New"/>
          <w:color w:val="1F497D" w:themeColor="text2"/>
          <w:sz w:val="24"/>
        </w:rPr>
        <w:t>o subcontraenti</w:t>
      </w:r>
      <w:r w:rsidR="006940FC">
        <w:rPr>
          <w:rFonts w:ascii="Century Gothic" w:hAnsi="Century Gothic" w:cs="Courier New"/>
          <w:color w:val="1F497D" w:themeColor="text2"/>
          <w:sz w:val="24"/>
        </w:rPr>
        <w:t>)</w:t>
      </w:r>
      <w:r w:rsidR="006940FC" w:rsidRPr="006940FC">
        <w:rPr>
          <w:rFonts w:ascii="Century Gothic" w:hAnsi="Century Gothic" w:cs="Courier New"/>
          <w:color w:val="1F497D" w:themeColor="text2"/>
          <w:sz w:val="24"/>
        </w:rPr>
        <w:t xml:space="preserve"> </w:t>
      </w:r>
      <w:r w:rsidR="00DB4158">
        <w:rPr>
          <w:rFonts w:ascii="Century Gothic" w:hAnsi="Century Gothic" w:cs="Courier New"/>
          <w:color w:val="1F497D" w:themeColor="text2"/>
          <w:sz w:val="24"/>
        </w:rPr>
        <w:t>o del</w:t>
      </w:r>
      <w:r w:rsidR="00132936">
        <w:rPr>
          <w:rFonts w:ascii="Century Gothic" w:hAnsi="Century Gothic" w:cs="Courier New"/>
          <w:color w:val="1F497D" w:themeColor="text2"/>
          <w:sz w:val="24"/>
        </w:rPr>
        <w:t xml:space="preserve"> </w:t>
      </w:r>
      <w:r w:rsidR="00DB4158">
        <w:rPr>
          <w:rFonts w:ascii="Century Gothic" w:hAnsi="Century Gothic" w:cs="Courier New"/>
          <w:color w:val="1F497D" w:themeColor="text2"/>
          <w:sz w:val="24"/>
        </w:rPr>
        <w:t>S</w:t>
      </w:r>
      <w:r w:rsidR="00132936">
        <w:rPr>
          <w:rFonts w:ascii="Century Gothic" w:hAnsi="Century Gothic" w:cs="Courier New"/>
          <w:color w:val="1F497D" w:themeColor="text2"/>
          <w:sz w:val="24"/>
        </w:rPr>
        <w:t xml:space="preserve">ervizio </w:t>
      </w:r>
      <w:r w:rsidR="00DB4158">
        <w:rPr>
          <w:rFonts w:ascii="Century Gothic" w:hAnsi="Century Gothic" w:cs="Courier New"/>
          <w:color w:val="1F497D" w:themeColor="text2"/>
          <w:sz w:val="24"/>
        </w:rPr>
        <w:t>U</w:t>
      </w:r>
      <w:r w:rsidR="00132936">
        <w:rPr>
          <w:rFonts w:ascii="Century Gothic" w:hAnsi="Century Gothic" w:cs="Courier New"/>
          <w:color w:val="1F497D" w:themeColor="text2"/>
          <w:sz w:val="24"/>
        </w:rPr>
        <w:t>niversale?</w:t>
      </w:r>
    </w:p>
    <w:p w14:paraId="60CB2607" w14:textId="77777777" w:rsidR="00F17BEC" w:rsidRPr="009347AE" w:rsidRDefault="00F17BEC" w:rsidP="00F17BEC">
      <w:pPr>
        <w:spacing w:line="360" w:lineRule="auto"/>
        <w:ind w:left="567" w:right="565"/>
        <w:jc w:val="both"/>
        <w:rPr>
          <w:rFonts w:ascii="Century Gothic" w:hAnsi="Century Gothic" w:cs="Courier New"/>
          <w:b/>
          <w:bCs/>
          <w:i/>
          <w:color w:val="1F497D" w:themeColor="text2"/>
          <w:sz w:val="24"/>
        </w:rPr>
      </w:pPr>
      <w:r w:rsidRPr="00FB60CA">
        <w:rPr>
          <w:rFonts w:ascii="Century Gothic" w:hAnsi="Century Gothic" w:cs="Courier New"/>
          <w:b/>
          <w:bCs/>
          <w:i/>
          <w:color w:val="1F497D" w:themeColor="text2"/>
          <w:sz w:val="24"/>
        </w:rPr>
        <w:t>Risposta: ____________________________________________________________________________________________________________________________________________________________________________________________________________</w:t>
      </w:r>
    </w:p>
    <w:p w14:paraId="22C70D1A" w14:textId="54C8735C" w:rsidR="001D4298" w:rsidRDefault="001D4298" w:rsidP="001D4298">
      <w:pPr>
        <w:numPr>
          <w:ilvl w:val="0"/>
          <w:numId w:val="49"/>
        </w:numPr>
        <w:spacing w:after="0" w:line="360" w:lineRule="auto"/>
        <w:ind w:left="567" w:right="565"/>
        <w:jc w:val="both"/>
        <w:rPr>
          <w:rFonts w:ascii="Century Gothic" w:hAnsi="Century Gothic" w:cs="Courier New"/>
          <w:bCs/>
          <w:color w:val="1F497D" w:themeColor="text2"/>
          <w:sz w:val="24"/>
        </w:rPr>
      </w:pPr>
      <w:bookmarkStart w:id="1" w:name="_Ref524023050"/>
      <w:r w:rsidRPr="00F17BEC">
        <w:rPr>
          <w:rFonts w:ascii="Century Gothic" w:hAnsi="Century Gothic" w:cs="Courier New"/>
          <w:color w:val="1F497D" w:themeColor="text2"/>
          <w:sz w:val="24"/>
        </w:rPr>
        <w:t xml:space="preserve">L’Azienda </w:t>
      </w:r>
      <w:r>
        <w:rPr>
          <w:rFonts w:ascii="Century Gothic" w:hAnsi="Century Gothic" w:cs="Courier New"/>
          <w:bCs/>
          <w:color w:val="1F497D" w:themeColor="text2"/>
          <w:sz w:val="24"/>
        </w:rPr>
        <w:t>ha svolto servizi analoghi a quelli in oggetto in favore di soggetti diversi da questa Agenzia? In caso affermativo si chiede di descrivere la tipologia di servizi erogati</w:t>
      </w:r>
      <w:r w:rsidR="00CE7328">
        <w:rPr>
          <w:rFonts w:ascii="Century Gothic" w:hAnsi="Century Gothic" w:cs="Courier New"/>
          <w:bCs/>
          <w:color w:val="1F497D" w:themeColor="text2"/>
          <w:sz w:val="24"/>
        </w:rPr>
        <w:t>, in quali regioni/province</w:t>
      </w:r>
      <w:r>
        <w:rPr>
          <w:rFonts w:ascii="Century Gothic" w:hAnsi="Century Gothic" w:cs="Courier New"/>
          <w:bCs/>
          <w:color w:val="1F497D" w:themeColor="text2"/>
          <w:sz w:val="24"/>
        </w:rPr>
        <w:t xml:space="preserve"> e le modalità con cui gli stessi sono stati resi.</w:t>
      </w:r>
    </w:p>
    <w:p w14:paraId="494E5092" w14:textId="77777777" w:rsidR="001D4298" w:rsidRDefault="001D4298" w:rsidP="001D4298">
      <w:pPr>
        <w:spacing w:after="0" w:line="360" w:lineRule="auto"/>
        <w:ind w:left="567" w:right="565"/>
        <w:jc w:val="both"/>
        <w:rPr>
          <w:rFonts w:ascii="Century Gothic" w:hAnsi="Century Gothic" w:cs="Courier New"/>
          <w:b/>
          <w:bCs/>
          <w:i/>
          <w:color w:val="1F497D" w:themeColor="text2"/>
          <w:sz w:val="24"/>
        </w:rPr>
      </w:pPr>
      <w:r>
        <w:rPr>
          <w:rFonts w:ascii="Century Gothic" w:hAnsi="Century Gothic" w:cs="Courier New"/>
          <w:b/>
          <w:bCs/>
          <w:i/>
          <w:color w:val="1F497D" w:themeColor="text2"/>
          <w:sz w:val="24"/>
        </w:rPr>
        <w:t xml:space="preserve">Risposta: </w:t>
      </w:r>
    </w:p>
    <w:p w14:paraId="5C75DEBC" w14:textId="77777777" w:rsidR="001D4298" w:rsidRDefault="001D4298" w:rsidP="001D4298">
      <w:pPr>
        <w:spacing w:line="360" w:lineRule="auto"/>
        <w:ind w:left="567" w:right="565"/>
        <w:jc w:val="both"/>
        <w:rPr>
          <w:rFonts w:ascii="Century Gothic" w:hAnsi="Century Gothic" w:cs="Courier New"/>
          <w:b/>
          <w:bCs/>
          <w:i/>
          <w:color w:val="1F497D" w:themeColor="text2"/>
          <w:sz w:val="24"/>
        </w:rPr>
      </w:pPr>
      <w:r>
        <w:rPr>
          <w:rFonts w:ascii="Century Gothic" w:hAnsi="Century Gothic" w:cs="Courier New"/>
          <w:b/>
          <w:bCs/>
          <w:i/>
          <w:color w:val="1F497D" w:themeColor="text2"/>
          <w:sz w:val="24"/>
        </w:rPr>
        <w:t>____________________________________________________________________________________________________________________________________________________________________________________________________________</w:t>
      </w:r>
    </w:p>
    <w:p w14:paraId="48842194" w14:textId="662FE73B" w:rsidR="005E1091" w:rsidRPr="00F17BEC" w:rsidRDefault="00D54ACC" w:rsidP="005E1091">
      <w:pPr>
        <w:numPr>
          <w:ilvl w:val="0"/>
          <w:numId w:val="49"/>
        </w:numPr>
        <w:spacing w:after="0" w:line="360" w:lineRule="auto"/>
        <w:ind w:left="567" w:right="565"/>
        <w:jc w:val="both"/>
        <w:rPr>
          <w:rFonts w:ascii="Century Gothic" w:hAnsi="Century Gothic" w:cs="Courier New"/>
          <w:bCs/>
          <w:color w:val="1F497D" w:themeColor="text2"/>
          <w:sz w:val="24"/>
        </w:rPr>
      </w:pPr>
      <w:r>
        <w:rPr>
          <w:rFonts w:ascii="Century Gothic" w:hAnsi="Century Gothic" w:cs="Courier New"/>
          <w:color w:val="1F497D" w:themeColor="text2"/>
          <w:sz w:val="24"/>
        </w:rPr>
        <w:t xml:space="preserve">In caso </w:t>
      </w:r>
      <w:r w:rsidR="00F568EA">
        <w:rPr>
          <w:rFonts w:ascii="Century Gothic" w:hAnsi="Century Gothic" w:cs="Courier New"/>
          <w:color w:val="1F497D" w:themeColor="text2"/>
          <w:sz w:val="24"/>
        </w:rPr>
        <w:t>di risposta positiva alla precedente domanda, l</w:t>
      </w:r>
      <w:r w:rsidRPr="00F17BEC">
        <w:rPr>
          <w:rFonts w:ascii="Century Gothic" w:hAnsi="Century Gothic" w:cs="Courier New"/>
          <w:color w:val="1F497D" w:themeColor="text2"/>
          <w:sz w:val="24"/>
        </w:rPr>
        <w:t xml:space="preserve">’Azienda </w:t>
      </w:r>
      <w:r w:rsidR="005E1091">
        <w:rPr>
          <w:rFonts w:ascii="Century Gothic" w:hAnsi="Century Gothic" w:cs="Courier New"/>
          <w:bCs/>
          <w:color w:val="1F497D" w:themeColor="text2"/>
          <w:sz w:val="24"/>
        </w:rPr>
        <w:t>sarebbe</w:t>
      </w:r>
      <w:r w:rsidR="005E1091" w:rsidRPr="00F17BEC">
        <w:rPr>
          <w:rFonts w:ascii="Century Gothic" w:hAnsi="Century Gothic" w:cs="Courier New"/>
          <w:bCs/>
          <w:color w:val="1F497D" w:themeColor="text2"/>
          <w:sz w:val="24"/>
        </w:rPr>
        <w:t xml:space="preserve"> in grado di erogare i servizi </w:t>
      </w:r>
      <w:r w:rsidR="001D4298" w:rsidRPr="001D4298">
        <w:rPr>
          <w:rFonts w:ascii="Century Gothic" w:hAnsi="Century Gothic" w:cs="Courier New"/>
          <w:bCs/>
          <w:color w:val="1F497D" w:themeColor="text2"/>
          <w:sz w:val="24"/>
        </w:rPr>
        <w:t xml:space="preserve">analoghi a quelli in oggetto </w:t>
      </w:r>
      <w:r w:rsidR="005E1091" w:rsidRPr="00F17BEC">
        <w:rPr>
          <w:rFonts w:ascii="Century Gothic" w:hAnsi="Century Gothic" w:cs="Courier New"/>
          <w:bCs/>
          <w:color w:val="1F497D" w:themeColor="text2"/>
          <w:sz w:val="24"/>
        </w:rPr>
        <w:t>per ambiti sovra regionali ed in caso affermativo, in quali regioni e come è strutturata l’organizzazione per tali ambiti sovra regionali?</w:t>
      </w:r>
      <w:bookmarkEnd w:id="1"/>
      <w:r w:rsidR="005E1091" w:rsidRPr="00F17BEC">
        <w:rPr>
          <w:rFonts w:ascii="Century Gothic" w:hAnsi="Century Gothic" w:cs="Courier New"/>
          <w:bCs/>
          <w:color w:val="1F497D" w:themeColor="text2"/>
          <w:sz w:val="24"/>
        </w:rPr>
        <w:t xml:space="preserve"> </w:t>
      </w:r>
    </w:p>
    <w:p w14:paraId="1008F612" w14:textId="77777777" w:rsidR="005E1091" w:rsidRDefault="005E1091" w:rsidP="005E1091">
      <w:pPr>
        <w:spacing w:after="0" w:line="360" w:lineRule="auto"/>
        <w:ind w:left="207" w:right="565" w:firstLine="360"/>
        <w:jc w:val="both"/>
        <w:rPr>
          <w:rFonts w:ascii="Century Gothic" w:hAnsi="Century Gothic" w:cs="Courier New"/>
          <w:b/>
          <w:bCs/>
          <w:i/>
          <w:color w:val="1F497D" w:themeColor="text2"/>
          <w:sz w:val="24"/>
        </w:rPr>
      </w:pPr>
      <w:r>
        <w:rPr>
          <w:rFonts w:ascii="Century Gothic" w:hAnsi="Century Gothic" w:cs="Courier New"/>
          <w:b/>
          <w:bCs/>
          <w:i/>
          <w:color w:val="1F497D" w:themeColor="text2"/>
          <w:sz w:val="24"/>
        </w:rPr>
        <w:t>Risposta:</w:t>
      </w:r>
    </w:p>
    <w:p w14:paraId="42D4D912" w14:textId="77777777" w:rsidR="005E1091" w:rsidRDefault="005E1091" w:rsidP="005E1091">
      <w:pPr>
        <w:spacing w:line="360" w:lineRule="auto"/>
        <w:ind w:left="567" w:right="565"/>
        <w:jc w:val="both"/>
        <w:rPr>
          <w:rFonts w:ascii="Century Gothic" w:hAnsi="Century Gothic" w:cs="Courier New"/>
          <w:b/>
          <w:bCs/>
          <w:i/>
          <w:color w:val="1F497D" w:themeColor="text2"/>
          <w:sz w:val="24"/>
        </w:rPr>
      </w:pPr>
      <w:r>
        <w:rPr>
          <w:rFonts w:ascii="Century Gothic" w:hAnsi="Century Gothic" w:cs="Courier New"/>
          <w:b/>
          <w:bCs/>
          <w:i/>
          <w:color w:val="1F497D" w:themeColor="text2"/>
          <w:sz w:val="24"/>
        </w:rPr>
        <w:t>____________________________________________________________________________________________________________________________________________________________________________________________________________</w:t>
      </w:r>
    </w:p>
    <w:p w14:paraId="3144B229" w14:textId="26ED7D78" w:rsidR="00BE18BE" w:rsidRPr="00F17BEC" w:rsidRDefault="005D2384" w:rsidP="00BE18BE">
      <w:pPr>
        <w:numPr>
          <w:ilvl w:val="0"/>
          <w:numId w:val="49"/>
        </w:numPr>
        <w:spacing w:after="0" w:line="360" w:lineRule="auto"/>
        <w:ind w:left="567" w:right="565"/>
        <w:jc w:val="both"/>
        <w:rPr>
          <w:rFonts w:ascii="Century Gothic" w:hAnsi="Century Gothic" w:cs="Courier New"/>
          <w:bCs/>
          <w:color w:val="1F497D" w:themeColor="text2"/>
          <w:sz w:val="24"/>
        </w:rPr>
      </w:pPr>
      <w:r w:rsidRPr="00F17BEC">
        <w:rPr>
          <w:rFonts w:ascii="Century Gothic" w:hAnsi="Century Gothic" w:cs="Courier New"/>
          <w:bCs/>
          <w:color w:val="1F497D" w:themeColor="text2"/>
          <w:sz w:val="24"/>
        </w:rPr>
        <w:lastRenderedPageBreak/>
        <w:t xml:space="preserve">Si chiede di descrivere il </w:t>
      </w:r>
      <w:r w:rsidR="00BE18BE" w:rsidRPr="00F17BEC">
        <w:rPr>
          <w:rFonts w:ascii="Century Gothic" w:hAnsi="Century Gothic" w:cs="Courier New"/>
          <w:bCs/>
          <w:color w:val="1F497D" w:themeColor="text2"/>
          <w:sz w:val="24"/>
        </w:rPr>
        <w:t xml:space="preserve">modello </w:t>
      </w:r>
      <w:r w:rsidR="00270CA7">
        <w:rPr>
          <w:rFonts w:ascii="Century Gothic" w:hAnsi="Century Gothic" w:cs="Courier New"/>
          <w:bCs/>
          <w:color w:val="1F497D" w:themeColor="text2"/>
          <w:sz w:val="24"/>
        </w:rPr>
        <w:t xml:space="preserve">logistico ed </w:t>
      </w:r>
      <w:r w:rsidR="00BE18BE" w:rsidRPr="00F17BEC">
        <w:rPr>
          <w:rFonts w:ascii="Century Gothic" w:hAnsi="Century Gothic" w:cs="Courier New"/>
          <w:bCs/>
          <w:color w:val="1F497D" w:themeColor="text2"/>
          <w:sz w:val="24"/>
        </w:rPr>
        <w:t>organizza</w:t>
      </w:r>
      <w:r w:rsidRPr="00F17BEC">
        <w:rPr>
          <w:rFonts w:ascii="Century Gothic" w:hAnsi="Century Gothic" w:cs="Courier New"/>
          <w:bCs/>
          <w:color w:val="1F497D" w:themeColor="text2"/>
          <w:sz w:val="24"/>
        </w:rPr>
        <w:t xml:space="preserve">tivo adottato per l’erogazione di servizi analoghi a quelli </w:t>
      </w:r>
      <w:r w:rsidR="005E1091">
        <w:rPr>
          <w:rFonts w:ascii="Century Gothic" w:hAnsi="Century Gothic" w:cs="Courier New"/>
          <w:bCs/>
          <w:color w:val="1F497D" w:themeColor="text2"/>
          <w:sz w:val="24"/>
        </w:rPr>
        <w:t>in oggetto</w:t>
      </w:r>
      <w:r w:rsidR="00D26840">
        <w:rPr>
          <w:rFonts w:ascii="Century Gothic" w:hAnsi="Century Gothic" w:cs="Courier New"/>
          <w:bCs/>
          <w:color w:val="1F497D" w:themeColor="text2"/>
          <w:sz w:val="24"/>
        </w:rPr>
        <w:t>.</w:t>
      </w:r>
      <w:r w:rsidRPr="00F17BEC">
        <w:rPr>
          <w:rFonts w:ascii="Century Gothic" w:hAnsi="Century Gothic" w:cs="Courier New"/>
          <w:bCs/>
          <w:color w:val="1F497D" w:themeColor="text2"/>
          <w:sz w:val="24"/>
        </w:rPr>
        <w:t xml:space="preserve"> </w:t>
      </w:r>
      <w:proofErr w:type="gramStart"/>
      <w:r w:rsidR="00270CA7">
        <w:rPr>
          <w:rFonts w:ascii="Century Gothic" w:hAnsi="Century Gothic" w:cs="Courier New"/>
          <w:bCs/>
          <w:color w:val="1F497D" w:themeColor="text2"/>
          <w:sz w:val="24"/>
        </w:rPr>
        <w:t>In particolare</w:t>
      </w:r>
      <w:proofErr w:type="gramEnd"/>
      <w:r w:rsidR="00270CA7">
        <w:rPr>
          <w:rFonts w:ascii="Century Gothic" w:hAnsi="Century Gothic" w:cs="Courier New"/>
          <w:bCs/>
          <w:color w:val="1F497D" w:themeColor="text2"/>
          <w:sz w:val="24"/>
        </w:rPr>
        <w:t xml:space="preserve"> si chiede di descrivere i processi su modalità di raccolta e lavorazione e gestione dei punti di giacenza della materialità</w:t>
      </w:r>
      <w:r w:rsidR="00F61B42">
        <w:rPr>
          <w:rFonts w:ascii="Century Gothic" w:hAnsi="Century Gothic" w:cs="Courier New"/>
          <w:bCs/>
          <w:color w:val="1F497D" w:themeColor="text2"/>
          <w:sz w:val="24"/>
        </w:rPr>
        <w:t xml:space="preserve"> con riferimento alle misure che garantiscano il rispetto delle norme sulla riservatezza delle informazioni personali e la sicurezza contro il furto e lo smarrimento</w:t>
      </w:r>
      <w:r w:rsidR="00270CA7">
        <w:rPr>
          <w:rFonts w:ascii="Century Gothic" w:hAnsi="Century Gothic" w:cs="Courier New"/>
          <w:bCs/>
          <w:color w:val="1F497D" w:themeColor="text2"/>
          <w:sz w:val="24"/>
        </w:rPr>
        <w:t>.</w:t>
      </w:r>
    </w:p>
    <w:p w14:paraId="33739D92" w14:textId="77777777" w:rsidR="00BE18BE" w:rsidRDefault="00BE18BE" w:rsidP="00BE18BE">
      <w:pPr>
        <w:spacing w:after="0" w:line="360" w:lineRule="auto"/>
        <w:ind w:left="207" w:right="565" w:firstLine="360"/>
        <w:jc w:val="both"/>
        <w:rPr>
          <w:rFonts w:ascii="Century Gothic" w:hAnsi="Century Gothic" w:cs="Courier New"/>
          <w:b/>
          <w:bCs/>
          <w:i/>
          <w:color w:val="1F497D" w:themeColor="text2"/>
          <w:sz w:val="24"/>
        </w:rPr>
      </w:pPr>
      <w:r>
        <w:rPr>
          <w:rFonts w:ascii="Century Gothic" w:hAnsi="Century Gothic" w:cs="Courier New"/>
          <w:b/>
          <w:bCs/>
          <w:i/>
          <w:color w:val="1F497D" w:themeColor="text2"/>
          <w:sz w:val="24"/>
        </w:rPr>
        <w:t>Risposta:</w:t>
      </w:r>
    </w:p>
    <w:p w14:paraId="7570B93C" w14:textId="77777777" w:rsidR="00B13D8C" w:rsidRDefault="00BE18BE" w:rsidP="00BE18BE">
      <w:pPr>
        <w:spacing w:line="360" w:lineRule="auto"/>
        <w:ind w:left="567" w:right="565"/>
        <w:jc w:val="both"/>
        <w:rPr>
          <w:rFonts w:ascii="Century Gothic" w:hAnsi="Century Gothic" w:cs="Courier New"/>
          <w:b/>
          <w:bCs/>
          <w:i/>
          <w:color w:val="1F497D" w:themeColor="text2"/>
          <w:sz w:val="24"/>
        </w:rPr>
      </w:pPr>
      <w:r>
        <w:rPr>
          <w:rFonts w:ascii="Century Gothic" w:hAnsi="Century Gothic" w:cs="Courier New"/>
          <w:b/>
          <w:bCs/>
          <w:i/>
          <w:color w:val="1F497D" w:themeColor="text2"/>
          <w:sz w:val="24"/>
        </w:rPr>
        <w:t>____________________________________________________________________________________________________________________________________________________________________________________________________________</w:t>
      </w:r>
    </w:p>
    <w:p w14:paraId="379C557F" w14:textId="6FD5FB01" w:rsidR="00BE18BE" w:rsidRPr="00F17BEC" w:rsidRDefault="00EA3B75" w:rsidP="009D5FCE">
      <w:pPr>
        <w:numPr>
          <w:ilvl w:val="0"/>
          <w:numId w:val="49"/>
        </w:numPr>
        <w:spacing w:after="0" w:line="360" w:lineRule="auto"/>
        <w:ind w:left="567" w:right="565"/>
        <w:jc w:val="both"/>
        <w:rPr>
          <w:rFonts w:ascii="Century Gothic" w:hAnsi="Century Gothic" w:cs="Courier New"/>
          <w:bCs/>
          <w:color w:val="1F497D" w:themeColor="text2"/>
          <w:sz w:val="24"/>
        </w:rPr>
      </w:pPr>
      <w:r w:rsidRPr="00F17BEC">
        <w:rPr>
          <w:rFonts w:ascii="Century Gothic" w:hAnsi="Century Gothic" w:cs="Courier New"/>
          <w:bCs/>
          <w:color w:val="1F497D" w:themeColor="text2"/>
          <w:sz w:val="24"/>
        </w:rPr>
        <w:t xml:space="preserve">Si chiede di descrivere gli strumenti tecnici utilizzati per l’erogazione dei servizi </w:t>
      </w:r>
      <w:r w:rsidR="001D4298" w:rsidRPr="001D4298">
        <w:rPr>
          <w:rFonts w:ascii="Century Gothic" w:hAnsi="Century Gothic" w:cs="Courier New"/>
          <w:bCs/>
          <w:color w:val="1F497D" w:themeColor="text2"/>
          <w:sz w:val="24"/>
        </w:rPr>
        <w:t xml:space="preserve">analoghi a quelli in oggetto </w:t>
      </w:r>
      <w:r w:rsidRPr="00F17BEC">
        <w:rPr>
          <w:rFonts w:ascii="Century Gothic" w:hAnsi="Century Gothic" w:cs="Courier New"/>
          <w:bCs/>
          <w:color w:val="1F497D" w:themeColor="text2"/>
          <w:sz w:val="24"/>
        </w:rPr>
        <w:t xml:space="preserve">nonché gli eventuali servizi alternativi </w:t>
      </w:r>
      <w:r w:rsidR="00987377" w:rsidRPr="00F17BEC">
        <w:rPr>
          <w:rFonts w:ascii="Century Gothic" w:hAnsi="Century Gothic" w:cs="Courier New"/>
          <w:bCs/>
          <w:color w:val="1F497D" w:themeColor="text2"/>
          <w:sz w:val="24"/>
        </w:rPr>
        <w:t>sviluppati</w:t>
      </w:r>
      <w:r w:rsidRPr="00F17BEC">
        <w:rPr>
          <w:rFonts w:ascii="Century Gothic" w:hAnsi="Century Gothic" w:cs="Courier New"/>
          <w:bCs/>
          <w:color w:val="1F497D" w:themeColor="text2"/>
          <w:sz w:val="24"/>
        </w:rPr>
        <w:t xml:space="preserve"> alla propria clientela per </w:t>
      </w:r>
      <w:r w:rsidR="00987377" w:rsidRPr="00F17BEC">
        <w:rPr>
          <w:rFonts w:ascii="Century Gothic" w:hAnsi="Century Gothic" w:cs="Courier New"/>
          <w:bCs/>
          <w:color w:val="1F497D" w:themeColor="text2"/>
          <w:sz w:val="24"/>
        </w:rPr>
        <w:t xml:space="preserve">favorire il </w:t>
      </w:r>
      <w:r w:rsidRPr="00F17BEC">
        <w:rPr>
          <w:rFonts w:ascii="Century Gothic" w:hAnsi="Century Gothic" w:cs="Courier New"/>
          <w:bCs/>
          <w:color w:val="1F497D" w:themeColor="text2"/>
          <w:sz w:val="24"/>
        </w:rPr>
        <w:t>perfeziona</w:t>
      </w:r>
      <w:r w:rsidR="00987377" w:rsidRPr="00F17BEC">
        <w:rPr>
          <w:rFonts w:ascii="Century Gothic" w:hAnsi="Century Gothic" w:cs="Courier New"/>
          <w:bCs/>
          <w:color w:val="1F497D" w:themeColor="text2"/>
          <w:sz w:val="24"/>
        </w:rPr>
        <w:t>mento del</w:t>
      </w:r>
      <w:r w:rsidRPr="00F17BEC">
        <w:rPr>
          <w:rFonts w:ascii="Century Gothic" w:hAnsi="Century Gothic" w:cs="Courier New"/>
          <w:bCs/>
          <w:color w:val="1F497D" w:themeColor="text2"/>
          <w:sz w:val="24"/>
        </w:rPr>
        <w:t>la consegna di atti/plichi a mani proprie del destinatario</w:t>
      </w:r>
      <w:r w:rsidR="00F93281">
        <w:rPr>
          <w:rFonts w:ascii="Century Gothic" w:hAnsi="Century Gothic" w:cs="Courier New"/>
          <w:bCs/>
          <w:color w:val="1F497D" w:themeColor="text2"/>
          <w:sz w:val="24"/>
        </w:rPr>
        <w:t>.</w:t>
      </w:r>
      <w:r w:rsidR="00C919CC" w:rsidRPr="00C919CC">
        <w:rPr>
          <w:rFonts w:ascii="Century Gothic" w:hAnsi="Century Gothic" w:cs="Courier New"/>
          <w:bCs/>
          <w:color w:val="1F497D" w:themeColor="text2"/>
          <w:sz w:val="24"/>
        </w:rPr>
        <w:t xml:space="preserve"> </w:t>
      </w:r>
      <w:r w:rsidR="00C919CC" w:rsidRPr="00F17BEC">
        <w:rPr>
          <w:rFonts w:ascii="Century Gothic" w:hAnsi="Century Gothic" w:cs="Courier New"/>
          <w:bCs/>
          <w:color w:val="1F497D" w:themeColor="text2"/>
          <w:sz w:val="24"/>
        </w:rPr>
        <w:t xml:space="preserve">A tal riguardo, si chiede di sapere se Sistema Informativo </w:t>
      </w:r>
      <w:r w:rsidR="00D26840">
        <w:rPr>
          <w:rFonts w:ascii="Century Gothic" w:hAnsi="Century Gothic" w:cs="Courier New"/>
          <w:bCs/>
          <w:color w:val="1F497D" w:themeColor="text2"/>
          <w:sz w:val="24"/>
        </w:rPr>
        <w:t xml:space="preserve">che </w:t>
      </w:r>
      <w:r w:rsidR="00D26840" w:rsidRPr="00F17BEC">
        <w:rPr>
          <w:rFonts w:ascii="Century Gothic" w:hAnsi="Century Gothic" w:cs="Courier New"/>
          <w:color w:val="1F497D" w:themeColor="text2"/>
          <w:sz w:val="24"/>
        </w:rPr>
        <w:t>l’</w:t>
      </w:r>
      <w:r w:rsidR="00D26840">
        <w:rPr>
          <w:rFonts w:ascii="Century Gothic" w:hAnsi="Century Gothic" w:cs="Courier New"/>
          <w:color w:val="1F497D" w:themeColor="text2"/>
          <w:sz w:val="24"/>
        </w:rPr>
        <w:t>A</w:t>
      </w:r>
      <w:r w:rsidR="00D26840" w:rsidRPr="00F17BEC">
        <w:rPr>
          <w:rFonts w:ascii="Century Gothic" w:hAnsi="Century Gothic" w:cs="Courier New"/>
          <w:color w:val="1F497D" w:themeColor="text2"/>
          <w:sz w:val="24"/>
        </w:rPr>
        <w:t xml:space="preserve">zienda </w:t>
      </w:r>
      <w:r w:rsidR="00D26840" w:rsidRPr="00F17BEC">
        <w:rPr>
          <w:rFonts w:ascii="Century Gothic" w:hAnsi="Century Gothic" w:cs="Courier New"/>
          <w:bCs/>
          <w:color w:val="1F497D" w:themeColor="text2"/>
          <w:sz w:val="24"/>
        </w:rPr>
        <w:t xml:space="preserve">utilizza </w:t>
      </w:r>
      <w:r w:rsidR="00D26840">
        <w:rPr>
          <w:rFonts w:ascii="Century Gothic" w:hAnsi="Century Gothic" w:cs="Courier New"/>
          <w:bCs/>
          <w:color w:val="1F497D" w:themeColor="text2"/>
          <w:sz w:val="24"/>
        </w:rPr>
        <w:t>sia</w:t>
      </w:r>
      <w:r w:rsidR="00D26840" w:rsidRPr="00F17BEC">
        <w:rPr>
          <w:rFonts w:ascii="Century Gothic" w:hAnsi="Century Gothic" w:cs="Courier New"/>
          <w:bCs/>
          <w:color w:val="1F497D" w:themeColor="text2"/>
          <w:sz w:val="24"/>
        </w:rPr>
        <w:t xml:space="preserve"> </w:t>
      </w:r>
      <w:r w:rsidR="00C919CC" w:rsidRPr="00F17BEC">
        <w:rPr>
          <w:rFonts w:ascii="Century Gothic" w:hAnsi="Century Gothic" w:cs="Courier New"/>
          <w:bCs/>
          <w:color w:val="1F497D" w:themeColor="text2"/>
          <w:sz w:val="24"/>
        </w:rPr>
        <w:t>sviluppabile e implementabile in funzione delle richieste dei Clienti e in caso affermativo, si chiede di indicare le tempistiche medie di sviluppo che non comportino modifiche significative sull’impianto informatico.</w:t>
      </w:r>
    </w:p>
    <w:p w14:paraId="0388A7C8" w14:textId="77777777" w:rsidR="00B13D8C" w:rsidRDefault="00B13D8C" w:rsidP="00B13D8C">
      <w:pPr>
        <w:ind w:left="567" w:right="565"/>
        <w:jc w:val="both"/>
        <w:rPr>
          <w:rFonts w:ascii="Century Gothic" w:hAnsi="Century Gothic" w:cs="Courier New"/>
          <w:b/>
          <w:bCs/>
          <w:i/>
          <w:color w:val="1F497D" w:themeColor="text2"/>
          <w:sz w:val="24"/>
        </w:rPr>
      </w:pPr>
      <w:r>
        <w:rPr>
          <w:rFonts w:ascii="Century Gothic" w:hAnsi="Century Gothic" w:cs="Courier New"/>
          <w:b/>
          <w:bCs/>
          <w:i/>
          <w:color w:val="1F497D" w:themeColor="text2"/>
          <w:sz w:val="24"/>
        </w:rPr>
        <w:t xml:space="preserve">Risposta: </w:t>
      </w:r>
    </w:p>
    <w:p w14:paraId="2C995170" w14:textId="77777777" w:rsidR="00B13D8C" w:rsidRDefault="00B13D8C" w:rsidP="000A0E89">
      <w:pPr>
        <w:spacing w:line="360" w:lineRule="auto"/>
        <w:ind w:left="567" w:right="565"/>
        <w:jc w:val="both"/>
        <w:rPr>
          <w:rFonts w:ascii="Century Gothic" w:hAnsi="Century Gothic" w:cs="Courier New"/>
          <w:color w:val="1F497D" w:themeColor="text2"/>
          <w:sz w:val="24"/>
        </w:rPr>
      </w:pPr>
      <w:r>
        <w:rPr>
          <w:rFonts w:ascii="Century Gothic" w:hAnsi="Century Gothic" w:cs="Courier New"/>
          <w:b/>
          <w:bCs/>
          <w:i/>
          <w:color w:val="1F497D" w:themeColor="text2"/>
          <w:sz w:val="24"/>
        </w:rPr>
        <w:t>____________________________________________________________________________________________________________________________________________________________________________________________________________</w:t>
      </w:r>
    </w:p>
    <w:p w14:paraId="526B5231" w14:textId="4B9F86D8" w:rsidR="00727534" w:rsidRDefault="00727534" w:rsidP="00294034">
      <w:pPr>
        <w:numPr>
          <w:ilvl w:val="0"/>
          <w:numId w:val="49"/>
        </w:numPr>
        <w:spacing w:after="0" w:line="360" w:lineRule="auto"/>
        <w:ind w:left="567" w:right="565"/>
        <w:jc w:val="both"/>
        <w:rPr>
          <w:rFonts w:ascii="Century Gothic" w:hAnsi="Century Gothic" w:cs="Courier New"/>
          <w:color w:val="1F497D" w:themeColor="text2"/>
          <w:sz w:val="24"/>
        </w:rPr>
      </w:pPr>
      <w:bookmarkStart w:id="2" w:name="_Ref191404200"/>
      <w:r>
        <w:rPr>
          <w:rFonts w:ascii="Century Gothic" w:hAnsi="Century Gothic" w:cs="Courier New"/>
          <w:color w:val="1F497D" w:themeColor="text2"/>
          <w:sz w:val="24"/>
        </w:rPr>
        <w:t xml:space="preserve">Si chiede di </w:t>
      </w:r>
      <w:r w:rsidR="004E181E">
        <w:rPr>
          <w:rFonts w:ascii="Century Gothic" w:hAnsi="Century Gothic" w:cs="Courier New"/>
          <w:color w:val="1F497D" w:themeColor="text2"/>
          <w:sz w:val="24"/>
        </w:rPr>
        <w:t>indicare</w:t>
      </w:r>
      <w:r>
        <w:rPr>
          <w:rFonts w:ascii="Century Gothic" w:hAnsi="Century Gothic" w:cs="Courier New"/>
          <w:color w:val="1F497D" w:themeColor="text2"/>
          <w:sz w:val="24"/>
        </w:rPr>
        <w:t xml:space="preserve"> </w:t>
      </w:r>
      <w:r w:rsidR="006940FC">
        <w:rPr>
          <w:rFonts w:ascii="Century Gothic" w:hAnsi="Century Gothic" w:cs="Courier New"/>
          <w:color w:val="1F497D" w:themeColor="text2"/>
          <w:sz w:val="24"/>
        </w:rPr>
        <w:t xml:space="preserve">se l’Azienda dispone di </w:t>
      </w:r>
      <w:proofErr w:type="spellStart"/>
      <w:r>
        <w:rPr>
          <w:rFonts w:ascii="Century Gothic" w:hAnsi="Century Gothic" w:cs="Courier New"/>
          <w:color w:val="1F497D" w:themeColor="text2"/>
          <w:sz w:val="24"/>
        </w:rPr>
        <w:t>evenutali</w:t>
      </w:r>
      <w:proofErr w:type="spellEnd"/>
      <w:r>
        <w:rPr>
          <w:rFonts w:ascii="Century Gothic" w:hAnsi="Century Gothic" w:cs="Courier New"/>
          <w:color w:val="1F497D" w:themeColor="text2"/>
          <w:sz w:val="24"/>
        </w:rPr>
        <w:t xml:space="preserve"> </w:t>
      </w:r>
      <w:r w:rsidR="006940FC">
        <w:rPr>
          <w:rFonts w:ascii="Century Gothic" w:hAnsi="Century Gothic" w:cs="Courier New"/>
          <w:color w:val="1F497D" w:themeColor="text2"/>
          <w:sz w:val="24"/>
        </w:rPr>
        <w:t>soluzioni</w:t>
      </w:r>
      <w:r>
        <w:rPr>
          <w:rFonts w:ascii="Century Gothic" w:hAnsi="Century Gothic" w:cs="Courier New"/>
          <w:color w:val="1F497D" w:themeColor="text2"/>
          <w:sz w:val="24"/>
        </w:rPr>
        <w:t xml:space="preserve"> tecnic</w:t>
      </w:r>
      <w:r w:rsidR="006940FC">
        <w:rPr>
          <w:rFonts w:ascii="Century Gothic" w:hAnsi="Century Gothic" w:cs="Courier New"/>
          <w:color w:val="1F497D" w:themeColor="text2"/>
          <w:sz w:val="24"/>
        </w:rPr>
        <w:t>he</w:t>
      </w:r>
      <w:r>
        <w:rPr>
          <w:rFonts w:ascii="Century Gothic" w:hAnsi="Century Gothic" w:cs="Courier New"/>
          <w:color w:val="1F497D" w:themeColor="text2"/>
          <w:sz w:val="24"/>
        </w:rPr>
        <w:t xml:space="preserve"> per la dematerializzazione</w:t>
      </w:r>
      <w:r w:rsidR="006940FC">
        <w:rPr>
          <w:rFonts w:ascii="Century Gothic" w:hAnsi="Century Gothic" w:cs="Courier New"/>
          <w:color w:val="1F497D" w:themeColor="text2"/>
          <w:sz w:val="24"/>
        </w:rPr>
        <w:t xml:space="preserve"> </w:t>
      </w:r>
      <w:r>
        <w:rPr>
          <w:rFonts w:ascii="Century Gothic" w:hAnsi="Century Gothic" w:cs="Courier New"/>
          <w:color w:val="1F497D" w:themeColor="text2"/>
          <w:sz w:val="24"/>
        </w:rPr>
        <w:t>dell’avviso di ricevimento della raccomandata</w:t>
      </w:r>
      <w:r w:rsidR="004E181E">
        <w:rPr>
          <w:rFonts w:ascii="Century Gothic" w:hAnsi="Century Gothic" w:cs="Courier New"/>
          <w:color w:val="1F497D" w:themeColor="text2"/>
          <w:sz w:val="24"/>
        </w:rPr>
        <w:t xml:space="preserve"> di cui l’operatore economico abbia disponibilità, </w:t>
      </w:r>
      <w:r w:rsidR="00B23A1F">
        <w:rPr>
          <w:rFonts w:ascii="Century Gothic" w:hAnsi="Century Gothic" w:cs="Courier New"/>
          <w:color w:val="1F497D" w:themeColor="text2"/>
          <w:sz w:val="24"/>
        </w:rPr>
        <w:t xml:space="preserve">ovvero </w:t>
      </w:r>
      <w:r w:rsidR="00C535E1">
        <w:rPr>
          <w:rFonts w:ascii="Century Gothic" w:hAnsi="Century Gothic" w:cs="Courier New"/>
          <w:color w:val="1F497D" w:themeColor="text2"/>
          <w:sz w:val="24"/>
        </w:rPr>
        <w:t xml:space="preserve">se in grado di generare tali atti in modalità nativa digitale, </w:t>
      </w:r>
      <w:r w:rsidR="004E181E">
        <w:rPr>
          <w:rFonts w:ascii="Century Gothic" w:hAnsi="Century Gothic" w:cs="Courier New"/>
          <w:color w:val="1F497D" w:themeColor="text2"/>
          <w:sz w:val="24"/>
        </w:rPr>
        <w:t>descrivendone le caratteristiche</w:t>
      </w:r>
      <w:r w:rsidR="007C2324">
        <w:rPr>
          <w:rFonts w:ascii="Century Gothic" w:hAnsi="Century Gothic" w:cs="Courier New"/>
          <w:color w:val="1F497D" w:themeColor="text2"/>
          <w:sz w:val="24"/>
        </w:rPr>
        <w:t>.</w:t>
      </w:r>
    </w:p>
    <w:p w14:paraId="58E6B957" w14:textId="77777777" w:rsidR="007C2324" w:rsidRDefault="007C2324" w:rsidP="007C2324">
      <w:pPr>
        <w:pStyle w:val="Paragrafoelenco"/>
        <w:ind w:left="567" w:right="565"/>
        <w:jc w:val="both"/>
        <w:rPr>
          <w:rFonts w:ascii="Century Gothic" w:hAnsi="Century Gothic" w:cs="Courier New"/>
          <w:b/>
          <w:bCs/>
          <w:i/>
          <w:color w:val="1F497D" w:themeColor="text2"/>
          <w:sz w:val="24"/>
        </w:rPr>
      </w:pPr>
      <w:r w:rsidRPr="007C2324">
        <w:rPr>
          <w:rFonts w:ascii="Century Gothic" w:hAnsi="Century Gothic" w:cs="Courier New"/>
          <w:b/>
          <w:bCs/>
          <w:i/>
          <w:color w:val="1F497D" w:themeColor="text2"/>
          <w:sz w:val="24"/>
        </w:rPr>
        <w:t xml:space="preserve">Risposta: </w:t>
      </w:r>
    </w:p>
    <w:p w14:paraId="53CE7AB1" w14:textId="77777777" w:rsidR="007C2324" w:rsidRPr="007C2324" w:rsidRDefault="007C2324" w:rsidP="006056F8">
      <w:pPr>
        <w:pStyle w:val="Paragrafoelenco"/>
        <w:ind w:left="567" w:right="565"/>
        <w:jc w:val="both"/>
        <w:rPr>
          <w:rFonts w:ascii="Century Gothic" w:hAnsi="Century Gothic" w:cs="Courier New"/>
          <w:b/>
          <w:bCs/>
          <w:i/>
          <w:color w:val="1F497D" w:themeColor="text2"/>
          <w:sz w:val="24"/>
        </w:rPr>
      </w:pPr>
    </w:p>
    <w:p w14:paraId="1342CB2F" w14:textId="729EBBAF" w:rsidR="007C2324" w:rsidRDefault="007C2324" w:rsidP="009C261E">
      <w:pPr>
        <w:pStyle w:val="Paragrafoelenco"/>
        <w:spacing w:line="360" w:lineRule="auto"/>
        <w:ind w:left="567" w:right="565"/>
        <w:jc w:val="both"/>
      </w:pPr>
      <w:r w:rsidRPr="007C2324">
        <w:rPr>
          <w:rFonts w:ascii="Century Gothic" w:hAnsi="Century Gothic" w:cs="Courier New"/>
          <w:b/>
          <w:bCs/>
          <w:i/>
          <w:color w:val="1F497D" w:themeColor="text2"/>
          <w:sz w:val="24"/>
        </w:rPr>
        <w:t>____________________________________________________________________________________________________________________________________________________________________________________________________________</w:t>
      </w:r>
    </w:p>
    <w:p w14:paraId="2E7637E6" w14:textId="734C5525" w:rsidR="00294034" w:rsidRDefault="00294034" w:rsidP="00294034">
      <w:pPr>
        <w:numPr>
          <w:ilvl w:val="0"/>
          <w:numId w:val="49"/>
        </w:numPr>
        <w:spacing w:after="0" w:line="360" w:lineRule="auto"/>
        <w:ind w:left="567" w:right="565"/>
        <w:jc w:val="both"/>
        <w:rPr>
          <w:rFonts w:ascii="Century Gothic" w:hAnsi="Century Gothic" w:cs="Courier New"/>
          <w:color w:val="1F497D" w:themeColor="text2"/>
          <w:sz w:val="24"/>
        </w:rPr>
      </w:pPr>
      <w:r>
        <w:rPr>
          <w:rFonts w:ascii="Century Gothic" w:hAnsi="Century Gothic" w:cs="Courier New"/>
          <w:color w:val="1F497D" w:themeColor="text2"/>
          <w:sz w:val="24"/>
        </w:rPr>
        <w:t>Quali sono i tempi medi che l’operatore è in grado di garantire per la consegna delle diverse tipologie di atti/plichi e per gli ulteriori servizi offerti in relazione alla consegna?</w:t>
      </w:r>
      <w:bookmarkEnd w:id="2"/>
      <w:r>
        <w:rPr>
          <w:rFonts w:ascii="Century Gothic" w:hAnsi="Century Gothic" w:cs="Courier New"/>
          <w:color w:val="1F497D" w:themeColor="text2"/>
          <w:sz w:val="24"/>
        </w:rPr>
        <w:t xml:space="preserve"> </w:t>
      </w:r>
    </w:p>
    <w:p w14:paraId="084B4834" w14:textId="77777777" w:rsidR="00294034" w:rsidRDefault="00294034" w:rsidP="00294034">
      <w:pPr>
        <w:ind w:left="567" w:right="565"/>
        <w:jc w:val="both"/>
        <w:rPr>
          <w:rFonts w:ascii="Century Gothic" w:hAnsi="Century Gothic" w:cs="Courier New"/>
          <w:b/>
          <w:bCs/>
          <w:i/>
          <w:color w:val="1F497D" w:themeColor="text2"/>
          <w:sz w:val="24"/>
        </w:rPr>
      </w:pPr>
      <w:r>
        <w:rPr>
          <w:rFonts w:ascii="Century Gothic" w:hAnsi="Century Gothic" w:cs="Courier New"/>
          <w:b/>
          <w:bCs/>
          <w:i/>
          <w:color w:val="1F497D" w:themeColor="text2"/>
          <w:sz w:val="24"/>
        </w:rPr>
        <w:t xml:space="preserve">Risposta: </w:t>
      </w:r>
    </w:p>
    <w:p w14:paraId="4B1D979B" w14:textId="77777777" w:rsidR="00294034" w:rsidRDefault="00294034" w:rsidP="00294034">
      <w:pPr>
        <w:spacing w:line="360" w:lineRule="auto"/>
        <w:ind w:left="567" w:right="565"/>
        <w:jc w:val="both"/>
        <w:rPr>
          <w:rFonts w:ascii="Century Gothic" w:hAnsi="Century Gothic" w:cs="Courier New"/>
          <w:b/>
          <w:bCs/>
          <w:i/>
          <w:color w:val="1F497D" w:themeColor="text2"/>
          <w:sz w:val="24"/>
        </w:rPr>
      </w:pPr>
      <w:r>
        <w:rPr>
          <w:rFonts w:ascii="Century Gothic" w:hAnsi="Century Gothic" w:cs="Courier New"/>
          <w:b/>
          <w:bCs/>
          <w:i/>
          <w:color w:val="1F497D" w:themeColor="text2"/>
          <w:sz w:val="24"/>
        </w:rPr>
        <w:t>____________________________________________________________________________________________________________________________________________________________________________________________________________</w:t>
      </w:r>
    </w:p>
    <w:p w14:paraId="7DE0696F" w14:textId="13DB4D48" w:rsidR="00FF1F41" w:rsidRPr="009C261E" w:rsidRDefault="00BE18BE" w:rsidP="00FF1F41">
      <w:pPr>
        <w:numPr>
          <w:ilvl w:val="0"/>
          <w:numId w:val="49"/>
        </w:numPr>
        <w:spacing w:after="0" w:line="360" w:lineRule="auto"/>
        <w:ind w:left="567" w:right="565"/>
        <w:jc w:val="both"/>
        <w:rPr>
          <w:rFonts w:ascii="Century Gothic" w:hAnsi="Century Gothic" w:cs="Courier New"/>
          <w:color w:val="1F497D" w:themeColor="text2"/>
          <w:sz w:val="24"/>
        </w:rPr>
      </w:pPr>
      <w:r w:rsidRPr="00FF1F41">
        <w:rPr>
          <w:rFonts w:ascii="Century Gothic" w:hAnsi="Century Gothic" w:cs="Courier New"/>
          <w:color w:val="1F497D" w:themeColor="text2"/>
          <w:sz w:val="24"/>
        </w:rPr>
        <w:t>Quale può essere</w:t>
      </w:r>
      <w:r w:rsidR="00F93281" w:rsidRPr="00FF1F41">
        <w:rPr>
          <w:rFonts w:ascii="Century Gothic" w:hAnsi="Century Gothic" w:cs="Courier New"/>
          <w:color w:val="1F497D" w:themeColor="text2"/>
          <w:sz w:val="24"/>
        </w:rPr>
        <w:t xml:space="preserve"> la capacità </w:t>
      </w:r>
      <w:r w:rsidR="009625C1" w:rsidRPr="00FF1F41">
        <w:rPr>
          <w:rFonts w:ascii="Century Gothic" w:hAnsi="Century Gothic" w:cs="Courier New"/>
          <w:color w:val="1F497D" w:themeColor="text2"/>
          <w:sz w:val="24"/>
        </w:rPr>
        <w:t xml:space="preserve">massima </w:t>
      </w:r>
      <w:r w:rsidR="00F93281" w:rsidRPr="00FF1F41">
        <w:rPr>
          <w:rFonts w:ascii="Century Gothic" w:hAnsi="Century Gothic" w:cs="Courier New"/>
          <w:color w:val="1F497D" w:themeColor="text2"/>
          <w:sz w:val="24"/>
        </w:rPr>
        <w:t xml:space="preserve">dell’Azienda </w:t>
      </w:r>
      <w:r w:rsidR="00E67353" w:rsidRPr="00FF1F41">
        <w:rPr>
          <w:rFonts w:ascii="Century Gothic" w:hAnsi="Century Gothic" w:cs="Courier New"/>
          <w:color w:val="1F497D" w:themeColor="text2"/>
          <w:sz w:val="24"/>
        </w:rPr>
        <w:t>in termini di</w:t>
      </w:r>
      <w:r w:rsidRPr="00FF1F41">
        <w:rPr>
          <w:rFonts w:ascii="Century Gothic" w:hAnsi="Century Gothic" w:cs="Courier New"/>
          <w:color w:val="1F497D" w:themeColor="text2"/>
          <w:sz w:val="24"/>
        </w:rPr>
        <w:t xml:space="preserve"> numero di </w:t>
      </w:r>
      <w:r w:rsidR="00EF1AFB" w:rsidRPr="00FF1F41">
        <w:rPr>
          <w:rFonts w:ascii="Century Gothic" w:hAnsi="Century Gothic" w:cs="Courier New"/>
          <w:color w:val="1F497D" w:themeColor="text2"/>
          <w:sz w:val="24"/>
        </w:rPr>
        <w:t xml:space="preserve">plichi </w:t>
      </w:r>
      <w:r w:rsidRPr="00FF1F41">
        <w:rPr>
          <w:rFonts w:ascii="Century Gothic" w:hAnsi="Century Gothic" w:cs="Courier New"/>
          <w:color w:val="1F497D" w:themeColor="text2"/>
          <w:sz w:val="24"/>
        </w:rPr>
        <w:t xml:space="preserve">che </w:t>
      </w:r>
      <w:r w:rsidR="00EA3B75" w:rsidRPr="00FF1F41">
        <w:rPr>
          <w:rFonts w:ascii="Century Gothic" w:hAnsi="Century Gothic" w:cs="Courier New"/>
          <w:color w:val="1F497D" w:themeColor="text2"/>
          <w:sz w:val="24"/>
        </w:rPr>
        <w:t xml:space="preserve">può </w:t>
      </w:r>
      <w:r w:rsidRPr="00FF1F41">
        <w:rPr>
          <w:rFonts w:ascii="Century Gothic" w:hAnsi="Century Gothic" w:cs="Courier New"/>
          <w:color w:val="1F497D" w:themeColor="text2"/>
          <w:sz w:val="24"/>
        </w:rPr>
        <w:t>prendere in carico per la lavorazione</w:t>
      </w:r>
      <w:r w:rsidR="00987377" w:rsidRPr="00FF1F41">
        <w:rPr>
          <w:rFonts w:ascii="Century Gothic" w:hAnsi="Century Gothic" w:cs="Courier New"/>
          <w:color w:val="1F497D" w:themeColor="text2"/>
          <w:sz w:val="24"/>
        </w:rPr>
        <w:t xml:space="preserve"> e consegna</w:t>
      </w:r>
      <w:r w:rsidRPr="00FF1F41">
        <w:rPr>
          <w:rFonts w:ascii="Century Gothic" w:hAnsi="Century Gothic" w:cs="Courier New"/>
          <w:color w:val="1F497D" w:themeColor="text2"/>
          <w:sz w:val="24"/>
        </w:rPr>
        <w:t xml:space="preserve">, </w:t>
      </w:r>
      <w:r w:rsidR="00EA3B75" w:rsidRPr="00FF1F41">
        <w:rPr>
          <w:rFonts w:ascii="Century Gothic" w:hAnsi="Century Gothic" w:cs="Courier New"/>
          <w:color w:val="1F497D" w:themeColor="text2"/>
          <w:sz w:val="24"/>
        </w:rPr>
        <w:t xml:space="preserve">avendo </w:t>
      </w:r>
      <w:r w:rsidRPr="00FF1F41">
        <w:rPr>
          <w:rFonts w:ascii="Century Gothic" w:hAnsi="Century Gothic" w:cs="Courier New"/>
          <w:color w:val="1F497D" w:themeColor="text2"/>
          <w:sz w:val="24"/>
        </w:rPr>
        <w:t>a riferimento una regione (</w:t>
      </w:r>
      <w:r w:rsidR="00B13D8C" w:rsidRPr="00FF1F41">
        <w:rPr>
          <w:rFonts w:ascii="Century Gothic" w:hAnsi="Century Gothic" w:cs="Courier New"/>
          <w:color w:val="1F497D" w:themeColor="text2"/>
          <w:sz w:val="24"/>
        </w:rPr>
        <w:t xml:space="preserve">tra quelle indicate nella risposta alla domanda </w:t>
      </w:r>
      <w:r w:rsidR="00B13D8C" w:rsidRPr="00FF1F41">
        <w:rPr>
          <w:rFonts w:ascii="Century Gothic" w:hAnsi="Century Gothic" w:cs="Courier New"/>
          <w:color w:val="1F497D" w:themeColor="text2"/>
          <w:sz w:val="24"/>
        </w:rPr>
        <w:fldChar w:fldCharType="begin"/>
      </w:r>
      <w:r w:rsidR="00B13D8C" w:rsidRPr="00FF1F41">
        <w:rPr>
          <w:rFonts w:ascii="Century Gothic" w:hAnsi="Century Gothic" w:cs="Courier New"/>
          <w:color w:val="1F497D" w:themeColor="text2"/>
          <w:sz w:val="24"/>
        </w:rPr>
        <w:instrText xml:space="preserve"> REF _Ref524023050 \r \h </w:instrText>
      </w:r>
      <w:r w:rsidR="00DC2301">
        <w:rPr>
          <w:rFonts w:ascii="Century Gothic" w:hAnsi="Century Gothic" w:cs="Courier New"/>
          <w:color w:val="1F497D" w:themeColor="text2"/>
          <w:sz w:val="24"/>
        </w:rPr>
        <w:instrText xml:space="preserve"> \* MERGEFORMAT </w:instrText>
      </w:r>
      <w:r w:rsidR="00B13D8C" w:rsidRPr="00FF1F41">
        <w:rPr>
          <w:rFonts w:ascii="Century Gothic" w:hAnsi="Century Gothic" w:cs="Courier New"/>
          <w:color w:val="1F497D" w:themeColor="text2"/>
          <w:sz w:val="24"/>
        </w:rPr>
      </w:r>
      <w:r w:rsidR="00B13D8C" w:rsidRPr="00FF1F41">
        <w:rPr>
          <w:rFonts w:ascii="Century Gothic" w:hAnsi="Century Gothic" w:cs="Courier New"/>
          <w:color w:val="1F497D" w:themeColor="text2"/>
          <w:sz w:val="24"/>
        </w:rPr>
        <w:fldChar w:fldCharType="separate"/>
      </w:r>
      <w:r w:rsidR="00B23A1F" w:rsidRPr="00FF1F41">
        <w:rPr>
          <w:rFonts w:ascii="Century Gothic" w:hAnsi="Century Gothic" w:cs="Courier New"/>
          <w:color w:val="1F497D" w:themeColor="text2"/>
          <w:sz w:val="24"/>
        </w:rPr>
        <w:t>2)</w:t>
      </w:r>
      <w:r w:rsidR="00B13D8C" w:rsidRPr="00FF1F41">
        <w:rPr>
          <w:rFonts w:ascii="Century Gothic" w:hAnsi="Century Gothic" w:cs="Courier New"/>
          <w:color w:val="1F497D" w:themeColor="text2"/>
          <w:sz w:val="24"/>
        </w:rPr>
        <w:fldChar w:fldCharType="end"/>
      </w:r>
      <w:r w:rsidRPr="00FF1F41">
        <w:rPr>
          <w:rFonts w:ascii="Century Gothic" w:hAnsi="Century Gothic" w:cs="Courier New"/>
          <w:color w:val="1F497D" w:themeColor="text2"/>
          <w:sz w:val="24"/>
        </w:rPr>
        <w:t xml:space="preserve">? </w:t>
      </w:r>
      <w:r w:rsidR="005C0D33" w:rsidRPr="00DC2301">
        <w:rPr>
          <w:rFonts w:ascii="Century Gothic" w:hAnsi="Century Gothic" w:cs="Courier New"/>
          <w:color w:val="1F497D" w:themeColor="text2"/>
          <w:sz w:val="24"/>
        </w:rPr>
        <w:t xml:space="preserve">Si chiede di descrivere gli accorgimenti organizzativi che metterebbe in atto l’Azienda per far fronte ad eventuali picchi di lavorazione </w:t>
      </w:r>
      <w:r w:rsidR="005A0F5A" w:rsidRPr="00DC2301">
        <w:rPr>
          <w:rFonts w:ascii="Century Gothic" w:hAnsi="Century Gothic" w:cs="Courier New"/>
          <w:color w:val="1F497D" w:themeColor="text2"/>
          <w:sz w:val="24"/>
        </w:rPr>
        <w:t>e fino a quali %</w:t>
      </w:r>
      <w:r w:rsidR="009E19A8" w:rsidRPr="00DC2301">
        <w:rPr>
          <w:rFonts w:ascii="Century Gothic" w:hAnsi="Century Gothic" w:cs="Courier New"/>
          <w:color w:val="1F497D" w:themeColor="text2"/>
          <w:sz w:val="24"/>
        </w:rPr>
        <w:t xml:space="preserve"> aggiuntive, su base mensile, potrebbe garantire</w:t>
      </w:r>
      <w:r w:rsidR="00294034" w:rsidRPr="00DC2301">
        <w:rPr>
          <w:rFonts w:ascii="Century Gothic" w:hAnsi="Century Gothic" w:cs="Courier New"/>
          <w:color w:val="1F497D" w:themeColor="text2"/>
          <w:sz w:val="24"/>
        </w:rPr>
        <w:t xml:space="preserve"> i servizi coi medesimi tempi</w:t>
      </w:r>
      <w:r w:rsidR="009E19A8" w:rsidRPr="00DC2301">
        <w:rPr>
          <w:rFonts w:ascii="Century Gothic" w:hAnsi="Century Gothic" w:cs="Courier New"/>
          <w:color w:val="1F497D" w:themeColor="text2"/>
          <w:sz w:val="24"/>
        </w:rPr>
        <w:t xml:space="preserve"> </w:t>
      </w:r>
      <w:r w:rsidR="00495134" w:rsidRPr="00DC2301">
        <w:rPr>
          <w:rFonts w:ascii="Century Gothic" w:hAnsi="Century Gothic" w:cs="Courier New"/>
          <w:color w:val="1F497D" w:themeColor="text2"/>
          <w:sz w:val="24"/>
        </w:rPr>
        <w:t xml:space="preserve">indicati nella risposta alla domanda </w:t>
      </w:r>
      <w:r w:rsidR="00495134" w:rsidRPr="00DC2301">
        <w:rPr>
          <w:rFonts w:ascii="Century Gothic" w:hAnsi="Century Gothic" w:cs="Courier New"/>
          <w:color w:val="1F497D" w:themeColor="text2"/>
          <w:sz w:val="24"/>
        </w:rPr>
        <w:fldChar w:fldCharType="begin"/>
      </w:r>
      <w:r w:rsidR="00495134" w:rsidRPr="00DC2301">
        <w:rPr>
          <w:rFonts w:ascii="Century Gothic" w:hAnsi="Century Gothic" w:cs="Courier New"/>
          <w:color w:val="1F497D" w:themeColor="text2"/>
          <w:sz w:val="24"/>
        </w:rPr>
        <w:instrText xml:space="preserve"> REF _Ref191404200 \r \h </w:instrText>
      </w:r>
      <w:r w:rsidR="00DC2301">
        <w:rPr>
          <w:rFonts w:ascii="Century Gothic" w:hAnsi="Century Gothic" w:cs="Courier New"/>
          <w:color w:val="1F497D" w:themeColor="text2"/>
          <w:sz w:val="24"/>
        </w:rPr>
        <w:instrText xml:space="preserve"> \* MERGEFORMAT </w:instrText>
      </w:r>
      <w:r w:rsidR="00495134" w:rsidRPr="00DC2301">
        <w:rPr>
          <w:rFonts w:ascii="Century Gothic" w:hAnsi="Century Gothic" w:cs="Courier New"/>
          <w:color w:val="1F497D" w:themeColor="text2"/>
          <w:sz w:val="24"/>
        </w:rPr>
      </w:r>
      <w:r w:rsidR="00495134" w:rsidRPr="00DC2301">
        <w:rPr>
          <w:rFonts w:ascii="Century Gothic" w:hAnsi="Century Gothic" w:cs="Courier New"/>
          <w:color w:val="1F497D" w:themeColor="text2"/>
          <w:sz w:val="24"/>
        </w:rPr>
        <w:fldChar w:fldCharType="separate"/>
      </w:r>
      <w:r w:rsidR="00FF1F41" w:rsidRPr="00DC2301">
        <w:rPr>
          <w:rFonts w:ascii="Century Gothic" w:hAnsi="Century Gothic" w:cs="Courier New"/>
          <w:color w:val="1F497D" w:themeColor="text2"/>
          <w:sz w:val="24"/>
        </w:rPr>
        <w:t>7</w:t>
      </w:r>
      <w:r w:rsidR="00B23A1F" w:rsidRPr="00DC2301">
        <w:rPr>
          <w:rFonts w:ascii="Century Gothic" w:hAnsi="Century Gothic" w:cs="Courier New"/>
          <w:color w:val="1F497D" w:themeColor="text2"/>
          <w:sz w:val="24"/>
        </w:rPr>
        <w:t>)</w:t>
      </w:r>
      <w:r w:rsidR="00495134" w:rsidRPr="00DC2301">
        <w:rPr>
          <w:rFonts w:ascii="Century Gothic" w:hAnsi="Century Gothic" w:cs="Courier New"/>
          <w:color w:val="1F497D" w:themeColor="text2"/>
          <w:sz w:val="24"/>
        </w:rPr>
        <w:fldChar w:fldCharType="end"/>
      </w:r>
      <w:r w:rsidR="005C0D33" w:rsidRPr="00DC2301">
        <w:rPr>
          <w:rFonts w:ascii="Century Gothic" w:hAnsi="Century Gothic" w:cs="Courier New"/>
          <w:color w:val="1F497D" w:themeColor="text2"/>
          <w:sz w:val="24"/>
        </w:rPr>
        <w:t>.</w:t>
      </w:r>
      <w:r w:rsidR="00C535E1" w:rsidRPr="00DC2301">
        <w:rPr>
          <w:rFonts w:ascii="Century Gothic" w:hAnsi="Century Gothic" w:cs="Courier New"/>
          <w:color w:val="1F497D" w:themeColor="text2"/>
          <w:sz w:val="24"/>
        </w:rPr>
        <w:t xml:space="preserve"> </w:t>
      </w:r>
    </w:p>
    <w:p w14:paraId="7F04A0E0" w14:textId="34D581C6" w:rsidR="00BE18BE" w:rsidRPr="00FF1F41" w:rsidRDefault="00BE18BE" w:rsidP="00FF1F41">
      <w:pPr>
        <w:spacing w:after="0" w:line="360" w:lineRule="auto"/>
        <w:ind w:right="565"/>
        <w:jc w:val="both"/>
        <w:rPr>
          <w:rFonts w:ascii="Century Gothic" w:hAnsi="Century Gothic" w:cs="Courier New"/>
          <w:b/>
          <w:bCs/>
          <w:i/>
          <w:color w:val="1F497D" w:themeColor="text2"/>
          <w:sz w:val="24"/>
        </w:rPr>
      </w:pPr>
      <w:r w:rsidRPr="00FF1F41">
        <w:rPr>
          <w:rFonts w:ascii="Century Gothic" w:hAnsi="Century Gothic" w:cs="Courier New"/>
          <w:b/>
          <w:bCs/>
          <w:i/>
          <w:color w:val="1F497D" w:themeColor="text2"/>
          <w:sz w:val="24"/>
        </w:rPr>
        <w:t xml:space="preserve">Risposta: </w:t>
      </w:r>
    </w:p>
    <w:p w14:paraId="6F9CAFDA" w14:textId="77777777" w:rsidR="00BE18BE" w:rsidRDefault="00BE18BE" w:rsidP="00BE18BE">
      <w:pPr>
        <w:spacing w:line="360" w:lineRule="auto"/>
        <w:ind w:left="567" w:right="565"/>
        <w:jc w:val="both"/>
        <w:rPr>
          <w:rFonts w:ascii="Century Gothic" w:hAnsi="Century Gothic" w:cs="Courier New"/>
          <w:b/>
          <w:bCs/>
          <w:i/>
          <w:color w:val="1F497D" w:themeColor="text2"/>
          <w:sz w:val="24"/>
        </w:rPr>
      </w:pPr>
      <w:r>
        <w:rPr>
          <w:rFonts w:ascii="Century Gothic" w:hAnsi="Century Gothic" w:cs="Courier New"/>
          <w:b/>
          <w:bCs/>
          <w:i/>
          <w:color w:val="1F497D" w:themeColor="text2"/>
          <w:sz w:val="24"/>
        </w:rPr>
        <w:t>____________________________________________________________________________________________________________________________________________________________________________________________________________</w:t>
      </w:r>
    </w:p>
    <w:p w14:paraId="0C895874" w14:textId="23AD52D3" w:rsidR="006C77C9" w:rsidRPr="00F17BEC" w:rsidRDefault="00874B52" w:rsidP="009D5FCE">
      <w:pPr>
        <w:numPr>
          <w:ilvl w:val="0"/>
          <w:numId w:val="49"/>
        </w:numPr>
        <w:spacing w:after="0" w:line="360" w:lineRule="auto"/>
        <w:ind w:left="567" w:right="565"/>
        <w:jc w:val="both"/>
        <w:rPr>
          <w:rFonts w:ascii="Century Gothic" w:hAnsi="Century Gothic" w:cs="Courier New"/>
          <w:bCs/>
          <w:color w:val="1F497D" w:themeColor="text2"/>
          <w:sz w:val="24"/>
        </w:rPr>
      </w:pPr>
      <w:r>
        <w:rPr>
          <w:rFonts w:ascii="Century Gothic" w:hAnsi="Century Gothic" w:cs="Courier New"/>
          <w:color w:val="1F497D" w:themeColor="text2"/>
          <w:sz w:val="24"/>
        </w:rPr>
        <w:t>Si chiede di descrivere gli specifici servizi erogati dall’Azienda in funzione della propria diversa clientela</w:t>
      </w:r>
      <w:r w:rsidRPr="00F17BEC">
        <w:rPr>
          <w:rFonts w:ascii="Century Gothic" w:hAnsi="Century Gothic" w:cs="Courier New"/>
          <w:bCs/>
          <w:color w:val="1F497D" w:themeColor="text2"/>
          <w:sz w:val="24"/>
        </w:rPr>
        <w:t xml:space="preserve"> </w:t>
      </w:r>
      <w:r w:rsidR="00C15EE0">
        <w:rPr>
          <w:rFonts w:ascii="Century Gothic" w:hAnsi="Century Gothic" w:cs="Courier New"/>
          <w:bCs/>
          <w:color w:val="1F497D" w:themeColor="text2"/>
          <w:sz w:val="24"/>
        </w:rPr>
        <w:t>e</w:t>
      </w:r>
      <w:r w:rsidR="00EF1AFB" w:rsidRPr="00F17BEC">
        <w:rPr>
          <w:rFonts w:ascii="Century Gothic" w:hAnsi="Century Gothic" w:cs="Courier New"/>
          <w:bCs/>
          <w:color w:val="1F497D" w:themeColor="text2"/>
          <w:sz w:val="24"/>
        </w:rPr>
        <w:t xml:space="preserve"> di conoscere l’articolazione dei listin</w:t>
      </w:r>
      <w:r w:rsidR="00987377" w:rsidRPr="00F17BEC">
        <w:rPr>
          <w:rFonts w:ascii="Century Gothic" w:hAnsi="Century Gothic" w:cs="Courier New"/>
          <w:bCs/>
          <w:color w:val="1F497D" w:themeColor="text2"/>
          <w:sz w:val="24"/>
        </w:rPr>
        <w:t>i</w:t>
      </w:r>
      <w:r w:rsidR="00EF1AFB" w:rsidRPr="00F17BEC">
        <w:rPr>
          <w:rFonts w:ascii="Century Gothic" w:hAnsi="Century Gothic" w:cs="Courier New"/>
          <w:bCs/>
          <w:color w:val="1F497D" w:themeColor="text2"/>
          <w:sz w:val="24"/>
        </w:rPr>
        <w:t xml:space="preserve"> prezzi </w:t>
      </w:r>
      <w:r w:rsidR="008C7350" w:rsidRPr="00F17BEC">
        <w:rPr>
          <w:rFonts w:ascii="Century Gothic" w:hAnsi="Century Gothic" w:cs="Courier New"/>
          <w:bCs/>
          <w:color w:val="1F497D" w:themeColor="text2"/>
          <w:sz w:val="24"/>
        </w:rPr>
        <w:t>propost</w:t>
      </w:r>
      <w:r w:rsidR="00495134">
        <w:rPr>
          <w:rFonts w:ascii="Century Gothic" w:hAnsi="Century Gothic" w:cs="Courier New"/>
          <w:bCs/>
          <w:color w:val="1F497D" w:themeColor="text2"/>
          <w:sz w:val="24"/>
        </w:rPr>
        <w:t>i</w:t>
      </w:r>
      <w:r w:rsidR="004F2702" w:rsidRPr="00F17BEC">
        <w:rPr>
          <w:rFonts w:ascii="Century Gothic" w:hAnsi="Century Gothic" w:cs="Courier New"/>
          <w:bCs/>
          <w:color w:val="1F497D" w:themeColor="text2"/>
          <w:sz w:val="24"/>
        </w:rPr>
        <w:t xml:space="preserve"> </w:t>
      </w:r>
      <w:r w:rsidR="00EF1AFB" w:rsidRPr="00F17BEC">
        <w:rPr>
          <w:rFonts w:ascii="Century Gothic" w:hAnsi="Century Gothic" w:cs="Courier New"/>
          <w:bCs/>
          <w:color w:val="1F497D" w:themeColor="text2"/>
          <w:sz w:val="24"/>
        </w:rPr>
        <w:t>alla client</w:t>
      </w:r>
      <w:r w:rsidR="004F2702" w:rsidRPr="00F17BEC">
        <w:rPr>
          <w:rFonts w:ascii="Century Gothic" w:hAnsi="Century Gothic" w:cs="Courier New"/>
          <w:bCs/>
          <w:color w:val="1F497D" w:themeColor="text2"/>
          <w:sz w:val="24"/>
        </w:rPr>
        <w:t>e</w:t>
      </w:r>
      <w:r w:rsidR="00EF1AFB" w:rsidRPr="00F17BEC">
        <w:rPr>
          <w:rFonts w:ascii="Century Gothic" w:hAnsi="Century Gothic" w:cs="Courier New"/>
          <w:bCs/>
          <w:color w:val="1F497D" w:themeColor="text2"/>
          <w:sz w:val="24"/>
        </w:rPr>
        <w:t>la</w:t>
      </w:r>
      <w:r w:rsidR="008C7350" w:rsidRPr="00F17BEC">
        <w:rPr>
          <w:rFonts w:ascii="Century Gothic" w:hAnsi="Century Gothic" w:cs="Courier New"/>
          <w:bCs/>
          <w:color w:val="1F497D" w:themeColor="text2"/>
          <w:sz w:val="24"/>
        </w:rPr>
        <w:t>,</w:t>
      </w:r>
      <w:r w:rsidR="00EF1AFB" w:rsidRPr="00F17BEC">
        <w:rPr>
          <w:rFonts w:ascii="Century Gothic" w:hAnsi="Century Gothic" w:cs="Courier New"/>
          <w:bCs/>
          <w:color w:val="1F497D" w:themeColor="text2"/>
          <w:sz w:val="24"/>
        </w:rPr>
        <w:t xml:space="preserve"> relativ</w:t>
      </w:r>
      <w:r w:rsidR="008C7350" w:rsidRPr="00F17BEC">
        <w:rPr>
          <w:rFonts w:ascii="Century Gothic" w:hAnsi="Century Gothic" w:cs="Courier New"/>
          <w:bCs/>
          <w:color w:val="1F497D" w:themeColor="text2"/>
          <w:sz w:val="24"/>
        </w:rPr>
        <w:t>o</w:t>
      </w:r>
      <w:r w:rsidR="00EF1AFB" w:rsidRPr="00F17BEC">
        <w:rPr>
          <w:rFonts w:ascii="Century Gothic" w:hAnsi="Century Gothic" w:cs="Courier New"/>
          <w:bCs/>
          <w:color w:val="1F497D" w:themeColor="text2"/>
          <w:sz w:val="24"/>
        </w:rPr>
        <w:t xml:space="preserve"> alle diverse tipologie di servizi offerti.</w:t>
      </w:r>
    </w:p>
    <w:p w14:paraId="0C131377" w14:textId="77777777" w:rsidR="00BE18BE" w:rsidRDefault="00BE18BE" w:rsidP="000A0E89">
      <w:pPr>
        <w:spacing w:after="0" w:line="360" w:lineRule="auto"/>
        <w:ind w:left="567" w:right="565"/>
        <w:jc w:val="both"/>
        <w:rPr>
          <w:rFonts w:ascii="Century Gothic" w:hAnsi="Century Gothic" w:cs="Courier New"/>
          <w:b/>
          <w:bCs/>
          <w:i/>
          <w:color w:val="1F497D" w:themeColor="text2"/>
          <w:sz w:val="24"/>
        </w:rPr>
      </w:pPr>
      <w:r>
        <w:rPr>
          <w:rFonts w:ascii="Century Gothic" w:hAnsi="Century Gothic" w:cs="Courier New"/>
          <w:b/>
          <w:bCs/>
          <w:i/>
          <w:color w:val="1F497D" w:themeColor="text2"/>
          <w:sz w:val="24"/>
        </w:rPr>
        <w:t xml:space="preserve">Risposta: </w:t>
      </w:r>
    </w:p>
    <w:p w14:paraId="52DE6DFB" w14:textId="77777777" w:rsidR="00B13D8C" w:rsidRDefault="00BE18BE" w:rsidP="00BE18BE">
      <w:pPr>
        <w:spacing w:line="360" w:lineRule="auto"/>
        <w:ind w:left="567" w:right="565"/>
        <w:jc w:val="both"/>
        <w:rPr>
          <w:rFonts w:ascii="Century Gothic" w:hAnsi="Century Gothic" w:cs="Courier New"/>
          <w:b/>
          <w:bCs/>
          <w:i/>
          <w:color w:val="1F497D" w:themeColor="text2"/>
          <w:sz w:val="24"/>
        </w:rPr>
      </w:pPr>
      <w:r>
        <w:rPr>
          <w:rFonts w:ascii="Century Gothic" w:hAnsi="Century Gothic" w:cs="Courier New"/>
          <w:b/>
          <w:bCs/>
          <w:i/>
          <w:color w:val="1F497D" w:themeColor="text2"/>
          <w:sz w:val="24"/>
        </w:rPr>
        <w:lastRenderedPageBreak/>
        <w:t>____________________________________________________________________________________________________________________________________________________________________________________________________________</w:t>
      </w:r>
    </w:p>
    <w:p w14:paraId="03D54081" w14:textId="208ECA1A" w:rsidR="00BE18BE" w:rsidRDefault="00BE18BE" w:rsidP="00393785">
      <w:pPr>
        <w:numPr>
          <w:ilvl w:val="0"/>
          <w:numId w:val="49"/>
        </w:numPr>
        <w:spacing w:after="0" w:line="360" w:lineRule="auto"/>
        <w:ind w:right="565"/>
        <w:jc w:val="both"/>
        <w:rPr>
          <w:rFonts w:ascii="Century Gothic" w:hAnsi="Century Gothic" w:cs="Courier New"/>
          <w:color w:val="1F497D" w:themeColor="text2"/>
          <w:sz w:val="24"/>
        </w:rPr>
      </w:pPr>
      <w:r>
        <w:rPr>
          <w:rFonts w:ascii="Century Gothic" w:hAnsi="Century Gothic" w:cs="Courier New"/>
          <w:color w:val="1F497D" w:themeColor="text2"/>
          <w:sz w:val="24"/>
        </w:rPr>
        <w:t xml:space="preserve">In quale fascia di fatturato specifico annuale, </w:t>
      </w:r>
      <w:r w:rsidR="00495134">
        <w:rPr>
          <w:rFonts w:ascii="Century Gothic" w:hAnsi="Century Gothic" w:cs="Courier New"/>
          <w:color w:val="1F497D" w:themeColor="text2"/>
          <w:sz w:val="24"/>
        </w:rPr>
        <w:t>secondo la tabella sotto riportat</w:t>
      </w:r>
      <w:r w:rsidR="003F3707">
        <w:rPr>
          <w:rFonts w:ascii="Century Gothic" w:hAnsi="Century Gothic" w:cs="Courier New"/>
          <w:color w:val="1F497D" w:themeColor="text2"/>
          <w:sz w:val="24"/>
        </w:rPr>
        <w:t xml:space="preserve">a, </w:t>
      </w:r>
      <w:r>
        <w:rPr>
          <w:rFonts w:ascii="Century Gothic" w:hAnsi="Century Gothic" w:cs="Courier New"/>
          <w:color w:val="1F497D" w:themeColor="text2"/>
          <w:sz w:val="24"/>
        </w:rPr>
        <w:t xml:space="preserve">si colloca </w:t>
      </w:r>
      <w:r w:rsidR="00C919CC">
        <w:rPr>
          <w:rFonts w:ascii="Century Gothic" w:hAnsi="Century Gothic" w:cs="Courier New"/>
          <w:color w:val="1F497D" w:themeColor="text2"/>
          <w:sz w:val="24"/>
        </w:rPr>
        <w:t>l’Azienda</w:t>
      </w:r>
      <w:r>
        <w:rPr>
          <w:rFonts w:ascii="Century Gothic" w:hAnsi="Century Gothic" w:cs="Courier New"/>
          <w:color w:val="1F497D" w:themeColor="text2"/>
          <w:sz w:val="24"/>
        </w:rPr>
        <w:t xml:space="preserve"> nell’erogazione dei servizi </w:t>
      </w:r>
      <w:r w:rsidR="00C919CC">
        <w:rPr>
          <w:rFonts w:ascii="Century Gothic" w:hAnsi="Century Gothic" w:cs="Courier New"/>
          <w:color w:val="1F497D" w:themeColor="text2"/>
          <w:sz w:val="24"/>
        </w:rPr>
        <w:t xml:space="preserve">in </w:t>
      </w:r>
      <w:r>
        <w:rPr>
          <w:rFonts w:ascii="Century Gothic" w:hAnsi="Century Gothic" w:cs="Courier New"/>
          <w:color w:val="1F497D" w:themeColor="text2"/>
          <w:sz w:val="24"/>
        </w:rPr>
        <w:t>oggetto</w:t>
      </w:r>
      <w:r w:rsidR="00270CA7" w:rsidRPr="00270CA7">
        <w:rPr>
          <w:rFonts w:ascii="Century Gothic" w:hAnsi="Century Gothic" w:cs="Courier New"/>
          <w:color w:val="1F497D" w:themeColor="text2"/>
          <w:sz w:val="24"/>
        </w:rPr>
        <w:t xml:space="preserve"> </w:t>
      </w:r>
      <w:r w:rsidR="00270CA7">
        <w:rPr>
          <w:rFonts w:ascii="Century Gothic" w:hAnsi="Century Gothic" w:cs="Courier New"/>
          <w:color w:val="1F497D" w:themeColor="text2"/>
          <w:sz w:val="24"/>
        </w:rPr>
        <w:t>e qual è il CCNL di riferimento applicato per il personale e le risorse impiegate</w:t>
      </w:r>
      <w:r>
        <w:rPr>
          <w:rFonts w:ascii="Century Gothic" w:hAnsi="Century Gothic" w:cs="Courier New"/>
          <w:color w:val="1F497D" w:themeColor="text2"/>
          <w:sz w:val="24"/>
        </w:rPr>
        <w:t>?</w:t>
      </w:r>
    </w:p>
    <w:p w14:paraId="1CB4AB7B" w14:textId="11181E3B" w:rsidR="00270CA7" w:rsidRPr="00270CA7" w:rsidRDefault="00270CA7" w:rsidP="00270CA7">
      <w:pPr>
        <w:spacing w:after="0" w:line="360" w:lineRule="auto"/>
        <w:ind w:left="567" w:right="565"/>
        <w:jc w:val="both"/>
        <w:rPr>
          <w:rFonts w:ascii="Century Gothic" w:hAnsi="Century Gothic" w:cs="Courier New"/>
          <w:b/>
          <w:bCs/>
          <w:i/>
          <w:color w:val="1F497D" w:themeColor="text2"/>
          <w:sz w:val="24"/>
        </w:rPr>
      </w:pPr>
      <w:r w:rsidRPr="00270CA7">
        <w:rPr>
          <w:rFonts w:ascii="Century Gothic" w:hAnsi="Century Gothic" w:cs="Courier New"/>
          <w:b/>
          <w:bCs/>
          <w:i/>
          <w:color w:val="1F497D" w:themeColor="text2"/>
          <w:sz w:val="24"/>
        </w:rPr>
        <w:t>Risposta:</w:t>
      </w:r>
    </w:p>
    <w:tbl>
      <w:tblPr>
        <w:tblStyle w:val="Grigliatabella"/>
        <w:tblW w:w="0" w:type="auto"/>
        <w:jc w:val="center"/>
        <w:tblLook w:val="04A0" w:firstRow="1" w:lastRow="0" w:firstColumn="1" w:lastColumn="0" w:noHBand="0" w:noVBand="1"/>
      </w:tblPr>
      <w:tblGrid>
        <w:gridCol w:w="1482"/>
        <w:gridCol w:w="806"/>
        <w:gridCol w:w="771"/>
        <w:gridCol w:w="754"/>
        <w:gridCol w:w="4469"/>
      </w:tblGrid>
      <w:tr w:rsidR="00BE18BE" w14:paraId="5A329475" w14:textId="77777777" w:rsidTr="00C919CC">
        <w:trPr>
          <w:jc w:val="center"/>
        </w:trPr>
        <w:tc>
          <w:tcPr>
            <w:tcW w:w="1482" w:type="dxa"/>
            <w:tcBorders>
              <w:top w:val="single" w:sz="4" w:space="0" w:color="auto"/>
              <w:left w:val="single" w:sz="4" w:space="0" w:color="auto"/>
              <w:bottom w:val="single" w:sz="4" w:space="0" w:color="auto"/>
              <w:right w:val="single" w:sz="4" w:space="0" w:color="auto"/>
            </w:tcBorders>
            <w:hideMark/>
          </w:tcPr>
          <w:p w14:paraId="6C1186F4" w14:textId="77777777" w:rsidR="00BE18BE" w:rsidRDefault="00BE18BE">
            <w:pPr>
              <w:ind w:right="-17"/>
              <w:jc w:val="both"/>
              <w:rPr>
                <w:rFonts w:ascii="Century Gothic" w:eastAsiaTheme="minorHAnsi" w:hAnsi="Century Gothic" w:cs="Courier New"/>
                <w:b/>
                <w:bCs/>
                <w:i/>
                <w:iCs/>
                <w:color w:val="1F497D" w:themeColor="text2"/>
                <w:sz w:val="24"/>
                <w:szCs w:val="22"/>
                <w:lang w:eastAsia="en-US"/>
              </w:rPr>
            </w:pPr>
            <w:r>
              <w:rPr>
                <w:rFonts w:ascii="Century Gothic" w:eastAsiaTheme="minorHAnsi" w:hAnsi="Century Gothic" w:cs="Courier New"/>
                <w:b/>
                <w:bCs/>
                <w:i/>
                <w:iCs/>
                <w:color w:val="1F497D" w:themeColor="text2"/>
                <w:sz w:val="24"/>
              </w:rPr>
              <w:t>Fascia</w:t>
            </w:r>
          </w:p>
        </w:tc>
        <w:tc>
          <w:tcPr>
            <w:tcW w:w="806" w:type="dxa"/>
            <w:tcBorders>
              <w:top w:val="single" w:sz="4" w:space="0" w:color="auto"/>
              <w:left w:val="single" w:sz="4" w:space="0" w:color="auto"/>
              <w:bottom w:val="single" w:sz="4" w:space="0" w:color="auto"/>
              <w:right w:val="single" w:sz="4" w:space="0" w:color="auto"/>
            </w:tcBorders>
            <w:hideMark/>
          </w:tcPr>
          <w:p w14:paraId="77732A3C" w14:textId="7E113DE1" w:rsidR="00BE18BE" w:rsidRDefault="00BE18BE">
            <w:pPr>
              <w:ind w:right="-17"/>
              <w:jc w:val="both"/>
              <w:rPr>
                <w:rFonts w:ascii="Century Gothic" w:eastAsiaTheme="minorHAnsi" w:hAnsi="Century Gothic" w:cs="Courier New"/>
                <w:b/>
                <w:bCs/>
                <w:i/>
                <w:iCs/>
                <w:color w:val="1F497D" w:themeColor="text2"/>
                <w:sz w:val="24"/>
                <w:szCs w:val="22"/>
                <w:lang w:eastAsia="en-US"/>
              </w:rPr>
            </w:pPr>
            <w:r>
              <w:rPr>
                <w:rFonts w:ascii="Century Gothic" w:eastAsiaTheme="minorHAnsi" w:hAnsi="Century Gothic" w:cs="Courier New"/>
                <w:b/>
                <w:bCs/>
                <w:i/>
                <w:iCs/>
                <w:color w:val="1F497D" w:themeColor="text2"/>
                <w:sz w:val="24"/>
              </w:rPr>
              <w:t>20</w:t>
            </w:r>
            <w:r w:rsidR="003F3707">
              <w:rPr>
                <w:rFonts w:ascii="Century Gothic" w:eastAsiaTheme="minorHAnsi" w:hAnsi="Century Gothic" w:cs="Courier New"/>
                <w:b/>
                <w:bCs/>
                <w:i/>
                <w:iCs/>
                <w:color w:val="1F497D" w:themeColor="text2"/>
                <w:sz w:val="24"/>
              </w:rPr>
              <w:t>21</w:t>
            </w:r>
          </w:p>
        </w:tc>
        <w:tc>
          <w:tcPr>
            <w:tcW w:w="771" w:type="dxa"/>
            <w:tcBorders>
              <w:top w:val="single" w:sz="4" w:space="0" w:color="auto"/>
              <w:left w:val="single" w:sz="4" w:space="0" w:color="auto"/>
              <w:bottom w:val="single" w:sz="4" w:space="0" w:color="auto"/>
              <w:right w:val="single" w:sz="4" w:space="0" w:color="auto"/>
            </w:tcBorders>
            <w:hideMark/>
          </w:tcPr>
          <w:p w14:paraId="182839B5" w14:textId="22ACA2F0" w:rsidR="00BE18BE" w:rsidRDefault="00BE18BE">
            <w:pPr>
              <w:ind w:right="-17"/>
              <w:jc w:val="both"/>
              <w:rPr>
                <w:rFonts w:ascii="Century Gothic" w:eastAsiaTheme="minorHAnsi" w:hAnsi="Century Gothic" w:cs="Courier New"/>
                <w:b/>
                <w:bCs/>
                <w:i/>
                <w:iCs/>
                <w:color w:val="1F497D" w:themeColor="text2"/>
                <w:sz w:val="24"/>
                <w:szCs w:val="22"/>
                <w:lang w:eastAsia="en-US"/>
              </w:rPr>
            </w:pPr>
            <w:r>
              <w:rPr>
                <w:rFonts w:ascii="Century Gothic" w:eastAsiaTheme="minorHAnsi" w:hAnsi="Century Gothic" w:cs="Courier New"/>
                <w:b/>
                <w:bCs/>
                <w:i/>
                <w:iCs/>
                <w:color w:val="1F497D" w:themeColor="text2"/>
                <w:sz w:val="24"/>
              </w:rPr>
              <w:t>20</w:t>
            </w:r>
            <w:r w:rsidR="00305DD7">
              <w:rPr>
                <w:rFonts w:ascii="Century Gothic" w:eastAsiaTheme="minorHAnsi" w:hAnsi="Century Gothic" w:cs="Courier New"/>
                <w:b/>
                <w:bCs/>
                <w:i/>
                <w:iCs/>
                <w:color w:val="1F497D" w:themeColor="text2"/>
                <w:sz w:val="24"/>
              </w:rPr>
              <w:t>22</w:t>
            </w:r>
          </w:p>
        </w:tc>
        <w:tc>
          <w:tcPr>
            <w:tcW w:w="754" w:type="dxa"/>
            <w:tcBorders>
              <w:top w:val="single" w:sz="4" w:space="0" w:color="auto"/>
              <w:left w:val="single" w:sz="4" w:space="0" w:color="auto"/>
              <w:bottom w:val="single" w:sz="4" w:space="0" w:color="auto"/>
              <w:right w:val="single" w:sz="4" w:space="0" w:color="auto"/>
            </w:tcBorders>
            <w:hideMark/>
          </w:tcPr>
          <w:p w14:paraId="5A3A9C9C" w14:textId="08161BCE" w:rsidR="00BE18BE" w:rsidRDefault="00BE18BE">
            <w:pPr>
              <w:ind w:right="-17"/>
              <w:jc w:val="both"/>
              <w:rPr>
                <w:rFonts w:ascii="Century Gothic" w:eastAsiaTheme="minorHAnsi" w:hAnsi="Century Gothic" w:cs="Courier New"/>
                <w:b/>
                <w:bCs/>
                <w:i/>
                <w:iCs/>
                <w:color w:val="1F497D" w:themeColor="text2"/>
                <w:sz w:val="24"/>
                <w:szCs w:val="22"/>
                <w:lang w:eastAsia="en-US"/>
              </w:rPr>
            </w:pPr>
            <w:r>
              <w:rPr>
                <w:rFonts w:ascii="Century Gothic" w:eastAsiaTheme="minorHAnsi" w:hAnsi="Century Gothic" w:cs="Courier New"/>
                <w:b/>
                <w:bCs/>
                <w:i/>
                <w:iCs/>
                <w:color w:val="1F497D" w:themeColor="text2"/>
                <w:sz w:val="24"/>
              </w:rPr>
              <w:t>20</w:t>
            </w:r>
            <w:r w:rsidR="00305DD7">
              <w:rPr>
                <w:rFonts w:ascii="Century Gothic" w:eastAsiaTheme="minorHAnsi" w:hAnsi="Century Gothic" w:cs="Courier New"/>
                <w:b/>
                <w:bCs/>
                <w:i/>
                <w:iCs/>
                <w:color w:val="1F497D" w:themeColor="text2"/>
                <w:sz w:val="24"/>
              </w:rPr>
              <w:t>23</w:t>
            </w:r>
          </w:p>
        </w:tc>
        <w:tc>
          <w:tcPr>
            <w:tcW w:w="4469" w:type="dxa"/>
            <w:tcBorders>
              <w:top w:val="single" w:sz="4" w:space="0" w:color="auto"/>
              <w:left w:val="single" w:sz="4" w:space="0" w:color="auto"/>
              <w:bottom w:val="single" w:sz="4" w:space="0" w:color="auto"/>
              <w:right w:val="single" w:sz="4" w:space="0" w:color="auto"/>
            </w:tcBorders>
            <w:hideMark/>
          </w:tcPr>
          <w:p w14:paraId="1596EDEF" w14:textId="77777777" w:rsidR="00BE18BE" w:rsidRDefault="00BE18BE">
            <w:pPr>
              <w:ind w:right="-17"/>
              <w:jc w:val="both"/>
              <w:rPr>
                <w:rFonts w:ascii="Century Gothic" w:eastAsiaTheme="minorHAnsi" w:hAnsi="Century Gothic" w:cs="Courier New"/>
                <w:b/>
                <w:bCs/>
                <w:i/>
                <w:iCs/>
                <w:color w:val="1F497D" w:themeColor="text2"/>
                <w:sz w:val="24"/>
                <w:szCs w:val="22"/>
                <w:lang w:eastAsia="en-US"/>
              </w:rPr>
            </w:pPr>
            <w:r>
              <w:rPr>
                <w:rFonts w:ascii="Century Gothic" w:eastAsiaTheme="minorHAnsi" w:hAnsi="Century Gothic" w:cs="Courier New"/>
                <w:b/>
                <w:bCs/>
                <w:i/>
                <w:iCs/>
                <w:color w:val="1F497D" w:themeColor="text2"/>
                <w:sz w:val="24"/>
              </w:rPr>
              <w:t>Importo fatturato annuo</w:t>
            </w:r>
          </w:p>
        </w:tc>
      </w:tr>
      <w:tr w:rsidR="00BE18BE" w14:paraId="74036289" w14:textId="77777777" w:rsidTr="00C919CC">
        <w:trPr>
          <w:jc w:val="center"/>
        </w:trPr>
        <w:tc>
          <w:tcPr>
            <w:tcW w:w="1482" w:type="dxa"/>
            <w:tcBorders>
              <w:top w:val="single" w:sz="4" w:space="0" w:color="auto"/>
              <w:left w:val="single" w:sz="4" w:space="0" w:color="auto"/>
              <w:bottom w:val="single" w:sz="4" w:space="0" w:color="auto"/>
              <w:right w:val="single" w:sz="4" w:space="0" w:color="auto"/>
            </w:tcBorders>
            <w:vAlign w:val="center"/>
            <w:hideMark/>
          </w:tcPr>
          <w:p w14:paraId="617633E7" w14:textId="77777777" w:rsidR="00BE18BE" w:rsidRDefault="00BE18BE">
            <w:pPr>
              <w:ind w:left="567" w:right="565"/>
              <w:jc w:val="both"/>
              <w:rPr>
                <w:rFonts w:ascii="Century Gothic" w:eastAsiaTheme="minorHAnsi" w:hAnsi="Century Gothic" w:cs="Courier New"/>
                <w:bCs/>
                <w:i/>
                <w:iCs/>
                <w:color w:val="1F497D" w:themeColor="text2"/>
                <w:sz w:val="24"/>
                <w:szCs w:val="22"/>
                <w:lang w:eastAsia="en-US"/>
              </w:rPr>
            </w:pPr>
            <w:r>
              <w:rPr>
                <w:rFonts w:ascii="Century Gothic" w:eastAsiaTheme="minorHAnsi" w:hAnsi="Century Gothic" w:cs="Courier New"/>
                <w:bCs/>
                <w:i/>
                <w:iCs/>
                <w:color w:val="1F497D" w:themeColor="text2"/>
                <w:sz w:val="24"/>
              </w:rPr>
              <w:t>1</w:t>
            </w:r>
          </w:p>
        </w:tc>
        <w:tc>
          <w:tcPr>
            <w:tcW w:w="806" w:type="dxa"/>
            <w:tcBorders>
              <w:top w:val="single" w:sz="4" w:space="0" w:color="auto"/>
              <w:left w:val="single" w:sz="4" w:space="0" w:color="auto"/>
              <w:bottom w:val="single" w:sz="4" w:space="0" w:color="auto"/>
              <w:right w:val="single" w:sz="4" w:space="0" w:color="auto"/>
            </w:tcBorders>
          </w:tcPr>
          <w:p w14:paraId="0EB2183C" w14:textId="77777777" w:rsidR="00BE18BE" w:rsidRDefault="00BE18BE">
            <w:pPr>
              <w:ind w:left="567" w:right="565"/>
              <w:jc w:val="both"/>
              <w:rPr>
                <w:rFonts w:ascii="Century Gothic" w:eastAsiaTheme="minorHAnsi" w:hAnsi="Century Gothic" w:cs="Courier New"/>
                <w:bCs/>
                <w:i/>
                <w:iCs/>
                <w:color w:val="1F497D" w:themeColor="text2"/>
                <w:sz w:val="24"/>
                <w:szCs w:val="22"/>
                <w:lang w:eastAsia="en-US"/>
              </w:rPr>
            </w:pPr>
          </w:p>
        </w:tc>
        <w:tc>
          <w:tcPr>
            <w:tcW w:w="771" w:type="dxa"/>
            <w:tcBorders>
              <w:top w:val="single" w:sz="4" w:space="0" w:color="auto"/>
              <w:left w:val="single" w:sz="4" w:space="0" w:color="auto"/>
              <w:bottom w:val="single" w:sz="4" w:space="0" w:color="auto"/>
              <w:right w:val="single" w:sz="4" w:space="0" w:color="auto"/>
            </w:tcBorders>
          </w:tcPr>
          <w:p w14:paraId="61587E2D" w14:textId="77777777" w:rsidR="00BE18BE" w:rsidRDefault="00BE18BE">
            <w:pPr>
              <w:ind w:left="567" w:right="565"/>
              <w:jc w:val="both"/>
              <w:rPr>
                <w:rFonts w:ascii="Century Gothic" w:eastAsiaTheme="minorHAnsi" w:hAnsi="Century Gothic" w:cs="Courier New"/>
                <w:bCs/>
                <w:i/>
                <w:iCs/>
                <w:color w:val="1F497D" w:themeColor="text2"/>
                <w:sz w:val="24"/>
                <w:szCs w:val="22"/>
                <w:lang w:eastAsia="en-US"/>
              </w:rPr>
            </w:pPr>
          </w:p>
        </w:tc>
        <w:tc>
          <w:tcPr>
            <w:tcW w:w="754" w:type="dxa"/>
            <w:tcBorders>
              <w:top w:val="single" w:sz="4" w:space="0" w:color="auto"/>
              <w:left w:val="single" w:sz="4" w:space="0" w:color="auto"/>
              <w:bottom w:val="single" w:sz="4" w:space="0" w:color="auto"/>
              <w:right w:val="single" w:sz="4" w:space="0" w:color="auto"/>
            </w:tcBorders>
          </w:tcPr>
          <w:p w14:paraId="1AED7006" w14:textId="77777777" w:rsidR="00BE18BE" w:rsidRDefault="00BE18BE">
            <w:pPr>
              <w:ind w:left="567" w:right="565"/>
              <w:jc w:val="both"/>
              <w:rPr>
                <w:rFonts w:ascii="Century Gothic" w:eastAsiaTheme="minorHAnsi" w:hAnsi="Century Gothic" w:cs="Courier New"/>
                <w:bCs/>
                <w:i/>
                <w:iCs/>
                <w:color w:val="1F497D" w:themeColor="text2"/>
                <w:sz w:val="24"/>
                <w:szCs w:val="22"/>
                <w:lang w:eastAsia="en-US"/>
              </w:rPr>
            </w:pPr>
          </w:p>
        </w:tc>
        <w:tc>
          <w:tcPr>
            <w:tcW w:w="4469" w:type="dxa"/>
            <w:tcBorders>
              <w:top w:val="single" w:sz="4" w:space="0" w:color="auto"/>
              <w:left w:val="single" w:sz="4" w:space="0" w:color="auto"/>
              <w:bottom w:val="single" w:sz="4" w:space="0" w:color="auto"/>
              <w:right w:val="single" w:sz="4" w:space="0" w:color="auto"/>
            </w:tcBorders>
            <w:hideMark/>
          </w:tcPr>
          <w:p w14:paraId="21EF4A55" w14:textId="77777777" w:rsidR="00BE18BE" w:rsidRDefault="00BE18BE">
            <w:pPr>
              <w:ind w:right="565"/>
              <w:jc w:val="both"/>
              <w:rPr>
                <w:rFonts w:ascii="Century Gothic" w:eastAsiaTheme="minorHAnsi" w:hAnsi="Century Gothic" w:cs="Courier New"/>
                <w:bCs/>
                <w:i/>
                <w:iCs/>
                <w:color w:val="1F497D" w:themeColor="text2"/>
                <w:sz w:val="24"/>
                <w:szCs w:val="22"/>
                <w:lang w:eastAsia="en-US"/>
              </w:rPr>
            </w:pPr>
            <w:r>
              <w:rPr>
                <w:rFonts w:ascii="Century Gothic" w:eastAsiaTheme="minorHAnsi" w:hAnsi="Century Gothic" w:cs="Courier New"/>
                <w:bCs/>
                <w:i/>
                <w:iCs/>
                <w:color w:val="1F497D" w:themeColor="text2"/>
                <w:sz w:val="24"/>
              </w:rPr>
              <w:t>Da € 0,00 a € 100.000,00</w:t>
            </w:r>
          </w:p>
        </w:tc>
      </w:tr>
      <w:tr w:rsidR="00BE18BE" w14:paraId="671AD33B" w14:textId="77777777" w:rsidTr="00C919CC">
        <w:trPr>
          <w:jc w:val="center"/>
        </w:trPr>
        <w:tc>
          <w:tcPr>
            <w:tcW w:w="1482" w:type="dxa"/>
            <w:tcBorders>
              <w:top w:val="single" w:sz="4" w:space="0" w:color="auto"/>
              <w:left w:val="single" w:sz="4" w:space="0" w:color="auto"/>
              <w:bottom w:val="single" w:sz="4" w:space="0" w:color="auto"/>
              <w:right w:val="single" w:sz="4" w:space="0" w:color="auto"/>
            </w:tcBorders>
            <w:vAlign w:val="center"/>
            <w:hideMark/>
          </w:tcPr>
          <w:p w14:paraId="40E822CC" w14:textId="77777777" w:rsidR="00BE18BE" w:rsidRDefault="00BE18BE">
            <w:pPr>
              <w:ind w:left="567" w:right="565"/>
              <w:jc w:val="both"/>
              <w:rPr>
                <w:rFonts w:ascii="Century Gothic" w:eastAsiaTheme="minorHAnsi" w:hAnsi="Century Gothic" w:cs="Courier New"/>
                <w:bCs/>
                <w:i/>
                <w:iCs/>
                <w:color w:val="1F497D" w:themeColor="text2"/>
                <w:sz w:val="24"/>
                <w:szCs w:val="22"/>
                <w:lang w:eastAsia="en-US"/>
              </w:rPr>
            </w:pPr>
            <w:r>
              <w:rPr>
                <w:rFonts w:ascii="Century Gothic" w:eastAsiaTheme="minorHAnsi" w:hAnsi="Century Gothic" w:cs="Courier New"/>
                <w:bCs/>
                <w:i/>
                <w:iCs/>
                <w:color w:val="1F497D" w:themeColor="text2"/>
                <w:sz w:val="24"/>
              </w:rPr>
              <w:t>2</w:t>
            </w:r>
          </w:p>
        </w:tc>
        <w:tc>
          <w:tcPr>
            <w:tcW w:w="806" w:type="dxa"/>
            <w:tcBorders>
              <w:top w:val="single" w:sz="4" w:space="0" w:color="auto"/>
              <w:left w:val="single" w:sz="4" w:space="0" w:color="auto"/>
              <w:bottom w:val="single" w:sz="4" w:space="0" w:color="auto"/>
              <w:right w:val="single" w:sz="4" w:space="0" w:color="auto"/>
            </w:tcBorders>
          </w:tcPr>
          <w:p w14:paraId="248BBDDC" w14:textId="77777777" w:rsidR="00BE18BE" w:rsidRDefault="00BE18BE">
            <w:pPr>
              <w:ind w:left="567" w:right="565"/>
              <w:jc w:val="both"/>
              <w:rPr>
                <w:rFonts w:ascii="Century Gothic" w:eastAsiaTheme="minorHAnsi" w:hAnsi="Century Gothic" w:cs="Courier New"/>
                <w:bCs/>
                <w:i/>
                <w:iCs/>
                <w:color w:val="1F497D" w:themeColor="text2"/>
                <w:sz w:val="24"/>
                <w:szCs w:val="22"/>
                <w:lang w:eastAsia="en-US"/>
              </w:rPr>
            </w:pPr>
          </w:p>
        </w:tc>
        <w:tc>
          <w:tcPr>
            <w:tcW w:w="771" w:type="dxa"/>
            <w:tcBorders>
              <w:top w:val="single" w:sz="4" w:space="0" w:color="auto"/>
              <w:left w:val="single" w:sz="4" w:space="0" w:color="auto"/>
              <w:bottom w:val="single" w:sz="4" w:space="0" w:color="auto"/>
              <w:right w:val="single" w:sz="4" w:space="0" w:color="auto"/>
            </w:tcBorders>
          </w:tcPr>
          <w:p w14:paraId="1FFF5AEB" w14:textId="77777777" w:rsidR="00BE18BE" w:rsidRDefault="00BE18BE">
            <w:pPr>
              <w:ind w:left="567" w:right="565"/>
              <w:jc w:val="both"/>
              <w:rPr>
                <w:rFonts w:ascii="Century Gothic" w:eastAsiaTheme="minorHAnsi" w:hAnsi="Century Gothic" w:cs="Courier New"/>
                <w:bCs/>
                <w:i/>
                <w:iCs/>
                <w:color w:val="1F497D" w:themeColor="text2"/>
                <w:sz w:val="24"/>
                <w:szCs w:val="22"/>
                <w:lang w:eastAsia="en-US"/>
              </w:rPr>
            </w:pPr>
          </w:p>
        </w:tc>
        <w:tc>
          <w:tcPr>
            <w:tcW w:w="754" w:type="dxa"/>
            <w:tcBorders>
              <w:top w:val="single" w:sz="4" w:space="0" w:color="auto"/>
              <w:left w:val="single" w:sz="4" w:space="0" w:color="auto"/>
              <w:bottom w:val="single" w:sz="4" w:space="0" w:color="auto"/>
              <w:right w:val="single" w:sz="4" w:space="0" w:color="auto"/>
            </w:tcBorders>
          </w:tcPr>
          <w:p w14:paraId="224FB37A" w14:textId="77777777" w:rsidR="00BE18BE" w:rsidRDefault="00BE18BE">
            <w:pPr>
              <w:ind w:left="567" w:right="565"/>
              <w:jc w:val="both"/>
              <w:rPr>
                <w:rFonts w:ascii="Century Gothic" w:eastAsiaTheme="minorHAnsi" w:hAnsi="Century Gothic" w:cs="Courier New"/>
                <w:bCs/>
                <w:i/>
                <w:iCs/>
                <w:color w:val="1F497D" w:themeColor="text2"/>
                <w:sz w:val="24"/>
                <w:szCs w:val="22"/>
                <w:lang w:eastAsia="en-US"/>
              </w:rPr>
            </w:pPr>
          </w:p>
        </w:tc>
        <w:tc>
          <w:tcPr>
            <w:tcW w:w="4469" w:type="dxa"/>
            <w:tcBorders>
              <w:top w:val="single" w:sz="4" w:space="0" w:color="auto"/>
              <w:left w:val="single" w:sz="4" w:space="0" w:color="auto"/>
              <w:bottom w:val="single" w:sz="4" w:space="0" w:color="auto"/>
              <w:right w:val="single" w:sz="4" w:space="0" w:color="auto"/>
            </w:tcBorders>
            <w:hideMark/>
          </w:tcPr>
          <w:p w14:paraId="66A51B72" w14:textId="77777777" w:rsidR="00BE18BE" w:rsidRDefault="00BE18BE">
            <w:pPr>
              <w:ind w:right="565"/>
              <w:jc w:val="both"/>
              <w:rPr>
                <w:rFonts w:ascii="Century Gothic" w:eastAsiaTheme="minorHAnsi" w:hAnsi="Century Gothic" w:cs="Courier New"/>
                <w:bCs/>
                <w:i/>
                <w:iCs/>
                <w:color w:val="1F497D" w:themeColor="text2"/>
                <w:sz w:val="24"/>
                <w:szCs w:val="22"/>
                <w:lang w:eastAsia="en-US"/>
              </w:rPr>
            </w:pPr>
            <w:r>
              <w:rPr>
                <w:rFonts w:ascii="Century Gothic" w:eastAsiaTheme="minorHAnsi" w:hAnsi="Century Gothic" w:cs="Courier New"/>
                <w:bCs/>
                <w:i/>
                <w:iCs/>
                <w:color w:val="1F497D" w:themeColor="text2"/>
                <w:sz w:val="24"/>
              </w:rPr>
              <w:t>Da € 100.001,00 a € 250.000,00</w:t>
            </w:r>
          </w:p>
        </w:tc>
      </w:tr>
      <w:tr w:rsidR="00BE18BE" w14:paraId="3A7B97D8" w14:textId="77777777" w:rsidTr="00C919CC">
        <w:trPr>
          <w:jc w:val="center"/>
        </w:trPr>
        <w:tc>
          <w:tcPr>
            <w:tcW w:w="1482" w:type="dxa"/>
            <w:tcBorders>
              <w:top w:val="single" w:sz="4" w:space="0" w:color="auto"/>
              <w:left w:val="single" w:sz="4" w:space="0" w:color="auto"/>
              <w:bottom w:val="single" w:sz="4" w:space="0" w:color="auto"/>
              <w:right w:val="single" w:sz="4" w:space="0" w:color="auto"/>
            </w:tcBorders>
            <w:vAlign w:val="center"/>
            <w:hideMark/>
          </w:tcPr>
          <w:p w14:paraId="0B267114" w14:textId="77777777" w:rsidR="00BE18BE" w:rsidRDefault="00BE18BE">
            <w:pPr>
              <w:ind w:left="567" w:right="565"/>
              <w:jc w:val="both"/>
              <w:rPr>
                <w:rFonts w:ascii="Century Gothic" w:eastAsiaTheme="minorHAnsi" w:hAnsi="Century Gothic" w:cs="Courier New"/>
                <w:bCs/>
                <w:i/>
                <w:iCs/>
                <w:color w:val="1F497D" w:themeColor="text2"/>
                <w:sz w:val="24"/>
                <w:szCs w:val="22"/>
                <w:lang w:eastAsia="en-US"/>
              </w:rPr>
            </w:pPr>
            <w:r>
              <w:rPr>
                <w:rFonts w:ascii="Century Gothic" w:eastAsiaTheme="minorHAnsi" w:hAnsi="Century Gothic" w:cs="Courier New"/>
                <w:bCs/>
                <w:i/>
                <w:iCs/>
                <w:color w:val="1F497D" w:themeColor="text2"/>
                <w:sz w:val="24"/>
              </w:rPr>
              <w:t>3</w:t>
            </w:r>
          </w:p>
        </w:tc>
        <w:tc>
          <w:tcPr>
            <w:tcW w:w="806" w:type="dxa"/>
            <w:tcBorders>
              <w:top w:val="single" w:sz="4" w:space="0" w:color="auto"/>
              <w:left w:val="single" w:sz="4" w:space="0" w:color="auto"/>
              <w:bottom w:val="single" w:sz="4" w:space="0" w:color="auto"/>
              <w:right w:val="single" w:sz="4" w:space="0" w:color="auto"/>
            </w:tcBorders>
          </w:tcPr>
          <w:p w14:paraId="5CCCBC4B" w14:textId="77777777" w:rsidR="00BE18BE" w:rsidRDefault="00BE18BE">
            <w:pPr>
              <w:ind w:left="567" w:right="565"/>
              <w:jc w:val="both"/>
              <w:rPr>
                <w:rFonts w:ascii="Century Gothic" w:eastAsiaTheme="minorHAnsi" w:hAnsi="Century Gothic" w:cs="Courier New"/>
                <w:bCs/>
                <w:i/>
                <w:iCs/>
                <w:color w:val="1F497D" w:themeColor="text2"/>
                <w:sz w:val="24"/>
                <w:szCs w:val="22"/>
                <w:lang w:eastAsia="en-US"/>
              </w:rPr>
            </w:pPr>
          </w:p>
        </w:tc>
        <w:tc>
          <w:tcPr>
            <w:tcW w:w="771" w:type="dxa"/>
            <w:tcBorders>
              <w:top w:val="single" w:sz="4" w:space="0" w:color="auto"/>
              <w:left w:val="single" w:sz="4" w:space="0" w:color="auto"/>
              <w:bottom w:val="single" w:sz="4" w:space="0" w:color="auto"/>
              <w:right w:val="single" w:sz="4" w:space="0" w:color="auto"/>
            </w:tcBorders>
          </w:tcPr>
          <w:p w14:paraId="356073A5" w14:textId="77777777" w:rsidR="00BE18BE" w:rsidRDefault="00BE18BE">
            <w:pPr>
              <w:ind w:left="567" w:right="565"/>
              <w:jc w:val="both"/>
              <w:rPr>
                <w:rFonts w:ascii="Century Gothic" w:eastAsiaTheme="minorHAnsi" w:hAnsi="Century Gothic" w:cs="Courier New"/>
                <w:bCs/>
                <w:i/>
                <w:iCs/>
                <w:color w:val="1F497D" w:themeColor="text2"/>
                <w:sz w:val="24"/>
                <w:szCs w:val="22"/>
                <w:lang w:eastAsia="en-US"/>
              </w:rPr>
            </w:pPr>
          </w:p>
        </w:tc>
        <w:tc>
          <w:tcPr>
            <w:tcW w:w="754" w:type="dxa"/>
            <w:tcBorders>
              <w:top w:val="single" w:sz="4" w:space="0" w:color="auto"/>
              <w:left w:val="single" w:sz="4" w:space="0" w:color="auto"/>
              <w:bottom w:val="single" w:sz="4" w:space="0" w:color="auto"/>
              <w:right w:val="single" w:sz="4" w:space="0" w:color="auto"/>
            </w:tcBorders>
          </w:tcPr>
          <w:p w14:paraId="50415815" w14:textId="77777777" w:rsidR="00BE18BE" w:rsidRDefault="00BE18BE">
            <w:pPr>
              <w:ind w:left="567" w:right="565"/>
              <w:jc w:val="both"/>
              <w:rPr>
                <w:rFonts w:ascii="Century Gothic" w:eastAsiaTheme="minorHAnsi" w:hAnsi="Century Gothic" w:cs="Courier New"/>
                <w:bCs/>
                <w:i/>
                <w:iCs/>
                <w:color w:val="1F497D" w:themeColor="text2"/>
                <w:sz w:val="24"/>
                <w:szCs w:val="22"/>
                <w:lang w:eastAsia="en-US"/>
              </w:rPr>
            </w:pPr>
          </w:p>
        </w:tc>
        <w:tc>
          <w:tcPr>
            <w:tcW w:w="4469" w:type="dxa"/>
            <w:tcBorders>
              <w:top w:val="single" w:sz="4" w:space="0" w:color="auto"/>
              <w:left w:val="single" w:sz="4" w:space="0" w:color="auto"/>
              <w:bottom w:val="single" w:sz="4" w:space="0" w:color="auto"/>
              <w:right w:val="single" w:sz="4" w:space="0" w:color="auto"/>
            </w:tcBorders>
            <w:hideMark/>
          </w:tcPr>
          <w:p w14:paraId="75DD00FB" w14:textId="77777777" w:rsidR="00BE18BE" w:rsidRDefault="00BE18BE">
            <w:pPr>
              <w:ind w:right="565"/>
              <w:jc w:val="both"/>
              <w:rPr>
                <w:rFonts w:ascii="Century Gothic" w:eastAsiaTheme="minorHAnsi" w:hAnsi="Century Gothic" w:cs="Courier New"/>
                <w:bCs/>
                <w:i/>
                <w:iCs/>
                <w:color w:val="1F497D" w:themeColor="text2"/>
                <w:sz w:val="24"/>
                <w:szCs w:val="22"/>
                <w:lang w:eastAsia="en-US"/>
              </w:rPr>
            </w:pPr>
            <w:r>
              <w:rPr>
                <w:rFonts w:ascii="Century Gothic" w:eastAsiaTheme="minorHAnsi" w:hAnsi="Century Gothic" w:cs="Courier New"/>
                <w:bCs/>
                <w:i/>
                <w:iCs/>
                <w:color w:val="1F497D" w:themeColor="text2"/>
                <w:sz w:val="24"/>
              </w:rPr>
              <w:t>Da € 250.001 a € 500.000,00</w:t>
            </w:r>
          </w:p>
        </w:tc>
      </w:tr>
      <w:tr w:rsidR="00BE18BE" w14:paraId="1CE1F849" w14:textId="77777777" w:rsidTr="00C919CC">
        <w:trPr>
          <w:jc w:val="center"/>
        </w:trPr>
        <w:tc>
          <w:tcPr>
            <w:tcW w:w="1482" w:type="dxa"/>
            <w:tcBorders>
              <w:top w:val="single" w:sz="4" w:space="0" w:color="auto"/>
              <w:left w:val="single" w:sz="4" w:space="0" w:color="auto"/>
              <w:bottom w:val="single" w:sz="4" w:space="0" w:color="auto"/>
              <w:right w:val="single" w:sz="4" w:space="0" w:color="auto"/>
            </w:tcBorders>
            <w:vAlign w:val="center"/>
            <w:hideMark/>
          </w:tcPr>
          <w:p w14:paraId="327CFA48" w14:textId="77777777" w:rsidR="00BE18BE" w:rsidRDefault="00BE18BE">
            <w:pPr>
              <w:ind w:left="567" w:right="565"/>
              <w:jc w:val="both"/>
              <w:rPr>
                <w:rFonts w:ascii="Century Gothic" w:eastAsiaTheme="minorHAnsi" w:hAnsi="Century Gothic" w:cs="Courier New"/>
                <w:bCs/>
                <w:i/>
                <w:iCs/>
                <w:color w:val="1F497D" w:themeColor="text2"/>
                <w:sz w:val="24"/>
                <w:szCs w:val="22"/>
                <w:lang w:eastAsia="en-US"/>
              </w:rPr>
            </w:pPr>
            <w:r>
              <w:rPr>
                <w:rFonts w:ascii="Century Gothic" w:eastAsiaTheme="minorHAnsi" w:hAnsi="Century Gothic" w:cs="Courier New"/>
                <w:bCs/>
                <w:i/>
                <w:iCs/>
                <w:color w:val="1F497D" w:themeColor="text2"/>
                <w:sz w:val="24"/>
              </w:rPr>
              <w:t>4</w:t>
            </w:r>
          </w:p>
        </w:tc>
        <w:tc>
          <w:tcPr>
            <w:tcW w:w="806" w:type="dxa"/>
            <w:tcBorders>
              <w:top w:val="single" w:sz="4" w:space="0" w:color="auto"/>
              <w:left w:val="single" w:sz="4" w:space="0" w:color="auto"/>
              <w:bottom w:val="single" w:sz="4" w:space="0" w:color="auto"/>
              <w:right w:val="single" w:sz="4" w:space="0" w:color="auto"/>
            </w:tcBorders>
          </w:tcPr>
          <w:p w14:paraId="7F9A7A90" w14:textId="77777777" w:rsidR="00BE18BE" w:rsidRDefault="00BE18BE">
            <w:pPr>
              <w:ind w:left="567" w:right="565"/>
              <w:jc w:val="both"/>
              <w:rPr>
                <w:rFonts w:ascii="Century Gothic" w:eastAsiaTheme="minorHAnsi" w:hAnsi="Century Gothic" w:cs="Courier New"/>
                <w:bCs/>
                <w:i/>
                <w:iCs/>
                <w:color w:val="1F497D" w:themeColor="text2"/>
                <w:sz w:val="24"/>
                <w:szCs w:val="22"/>
                <w:lang w:eastAsia="en-US"/>
              </w:rPr>
            </w:pPr>
          </w:p>
        </w:tc>
        <w:tc>
          <w:tcPr>
            <w:tcW w:w="771" w:type="dxa"/>
            <w:tcBorders>
              <w:top w:val="single" w:sz="4" w:space="0" w:color="auto"/>
              <w:left w:val="single" w:sz="4" w:space="0" w:color="auto"/>
              <w:bottom w:val="single" w:sz="4" w:space="0" w:color="auto"/>
              <w:right w:val="single" w:sz="4" w:space="0" w:color="auto"/>
            </w:tcBorders>
          </w:tcPr>
          <w:p w14:paraId="645CE16B" w14:textId="77777777" w:rsidR="00BE18BE" w:rsidRDefault="00BE18BE">
            <w:pPr>
              <w:ind w:left="567" w:right="565"/>
              <w:jc w:val="both"/>
              <w:rPr>
                <w:rFonts w:ascii="Century Gothic" w:eastAsiaTheme="minorHAnsi" w:hAnsi="Century Gothic" w:cs="Courier New"/>
                <w:bCs/>
                <w:i/>
                <w:iCs/>
                <w:color w:val="1F497D" w:themeColor="text2"/>
                <w:sz w:val="24"/>
                <w:szCs w:val="22"/>
                <w:lang w:eastAsia="en-US"/>
              </w:rPr>
            </w:pPr>
          </w:p>
        </w:tc>
        <w:tc>
          <w:tcPr>
            <w:tcW w:w="754" w:type="dxa"/>
            <w:tcBorders>
              <w:top w:val="single" w:sz="4" w:space="0" w:color="auto"/>
              <w:left w:val="single" w:sz="4" w:space="0" w:color="auto"/>
              <w:bottom w:val="single" w:sz="4" w:space="0" w:color="auto"/>
              <w:right w:val="single" w:sz="4" w:space="0" w:color="auto"/>
            </w:tcBorders>
          </w:tcPr>
          <w:p w14:paraId="5A40B07E" w14:textId="77777777" w:rsidR="00BE18BE" w:rsidRDefault="00BE18BE">
            <w:pPr>
              <w:ind w:left="567" w:right="565"/>
              <w:jc w:val="both"/>
              <w:rPr>
                <w:rFonts w:ascii="Century Gothic" w:eastAsiaTheme="minorHAnsi" w:hAnsi="Century Gothic" w:cs="Courier New"/>
                <w:bCs/>
                <w:i/>
                <w:iCs/>
                <w:color w:val="1F497D" w:themeColor="text2"/>
                <w:sz w:val="24"/>
                <w:szCs w:val="22"/>
                <w:lang w:eastAsia="en-US"/>
              </w:rPr>
            </w:pPr>
          </w:p>
        </w:tc>
        <w:tc>
          <w:tcPr>
            <w:tcW w:w="4469" w:type="dxa"/>
            <w:tcBorders>
              <w:top w:val="single" w:sz="4" w:space="0" w:color="auto"/>
              <w:left w:val="single" w:sz="4" w:space="0" w:color="auto"/>
              <w:bottom w:val="single" w:sz="4" w:space="0" w:color="auto"/>
              <w:right w:val="single" w:sz="4" w:space="0" w:color="auto"/>
            </w:tcBorders>
            <w:hideMark/>
          </w:tcPr>
          <w:p w14:paraId="7EBFBDD1" w14:textId="77777777" w:rsidR="00BE18BE" w:rsidRDefault="00BE18BE">
            <w:pPr>
              <w:ind w:right="565"/>
              <w:jc w:val="both"/>
              <w:rPr>
                <w:rFonts w:ascii="Century Gothic" w:eastAsiaTheme="minorHAnsi" w:hAnsi="Century Gothic" w:cs="Courier New"/>
                <w:bCs/>
                <w:i/>
                <w:iCs/>
                <w:color w:val="1F497D" w:themeColor="text2"/>
                <w:sz w:val="24"/>
                <w:szCs w:val="22"/>
                <w:lang w:eastAsia="en-US"/>
              </w:rPr>
            </w:pPr>
            <w:r>
              <w:rPr>
                <w:rFonts w:ascii="Century Gothic" w:eastAsiaTheme="minorHAnsi" w:hAnsi="Century Gothic" w:cs="Courier New"/>
                <w:bCs/>
                <w:i/>
                <w:iCs/>
                <w:color w:val="1F497D" w:themeColor="text2"/>
                <w:sz w:val="24"/>
              </w:rPr>
              <w:t>Da € 500.001,00 a € 750.000,00</w:t>
            </w:r>
          </w:p>
        </w:tc>
      </w:tr>
      <w:tr w:rsidR="00BE18BE" w14:paraId="4FAF6544" w14:textId="77777777" w:rsidTr="00C919CC">
        <w:trPr>
          <w:jc w:val="center"/>
        </w:trPr>
        <w:tc>
          <w:tcPr>
            <w:tcW w:w="1482" w:type="dxa"/>
            <w:tcBorders>
              <w:top w:val="single" w:sz="4" w:space="0" w:color="auto"/>
              <w:left w:val="single" w:sz="4" w:space="0" w:color="auto"/>
              <w:bottom w:val="single" w:sz="4" w:space="0" w:color="auto"/>
              <w:right w:val="single" w:sz="4" w:space="0" w:color="auto"/>
            </w:tcBorders>
            <w:vAlign w:val="center"/>
            <w:hideMark/>
          </w:tcPr>
          <w:p w14:paraId="23FEB7A7" w14:textId="77777777" w:rsidR="00BE18BE" w:rsidRDefault="00BE18BE">
            <w:pPr>
              <w:ind w:left="567" w:right="565"/>
              <w:jc w:val="both"/>
              <w:rPr>
                <w:rFonts w:ascii="Century Gothic" w:eastAsiaTheme="minorHAnsi" w:hAnsi="Century Gothic" w:cs="Courier New"/>
                <w:bCs/>
                <w:i/>
                <w:iCs/>
                <w:color w:val="1F497D" w:themeColor="text2"/>
                <w:sz w:val="24"/>
                <w:szCs w:val="22"/>
                <w:lang w:eastAsia="en-US"/>
              </w:rPr>
            </w:pPr>
            <w:r>
              <w:rPr>
                <w:rFonts w:ascii="Century Gothic" w:eastAsiaTheme="minorHAnsi" w:hAnsi="Century Gothic" w:cs="Courier New"/>
                <w:bCs/>
                <w:i/>
                <w:iCs/>
                <w:color w:val="1F497D" w:themeColor="text2"/>
                <w:sz w:val="24"/>
              </w:rPr>
              <w:t>5</w:t>
            </w:r>
          </w:p>
        </w:tc>
        <w:tc>
          <w:tcPr>
            <w:tcW w:w="806" w:type="dxa"/>
            <w:tcBorders>
              <w:top w:val="single" w:sz="4" w:space="0" w:color="auto"/>
              <w:left w:val="single" w:sz="4" w:space="0" w:color="auto"/>
              <w:bottom w:val="single" w:sz="4" w:space="0" w:color="auto"/>
              <w:right w:val="single" w:sz="4" w:space="0" w:color="auto"/>
            </w:tcBorders>
          </w:tcPr>
          <w:p w14:paraId="7DD83ECE" w14:textId="77777777" w:rsidR="00BE18BE" w:rsidRDefault="00BE18BE">
            <w:pPr>
              <w:ind w:left="567" w:right="565"/>
              <w:jc w:val="both"/>
              <w:rPr>
                <w:rFonts w:ascii="Century Gothic" w:eastAsiaTheme="minorHAnsi" w:hAnsi="Century Gothic" w:cs="Courier New"/>
                <w:bCs/>
                <w:i/>
                <w:iCs/>
                <w:color w:val="1F497D" w:themeColor="text2"/>
                <w:sz w:val="24"/>
                <w:szCs w:val="22"/>
                <w:lang w:eastAsia="en-US"/>
              </w:rPr>
            </w:pPr>
          </w:p>
        </w:tc>
        <w:tc>
          <w:tcPr>
            <w:tcW w:w="771" w:type="dxa"/>
            <w:tcBorders>
              <w:top w:val="single" w:sz="4" w:space="0" w:color="auto"/>
              <w:left w:val="single" w:sz="4" w:space="0" w:color="auto"/>
              <w:bottom w:val="single" w:sz="4" w:space="0" w:color="auto"/>
              <w:right w:val="single" w:sz="4" w:space="0" w:color="auto"/>
            </w:tcBorders>
          </w:tcPr>
          <w:p w14:paraId="6BEE6D6E" w14:textId="77777777" w:rsidR="00BE18BE" w:rsidRDefault="00BE18BE">
            <w:pPr>
              <w:ind w:left="567" w:right="565"/>
              <w:jc w:val="both"/>
              <w:rPr>
                <w:rFonts w:ascii="Century Gothic" w:eastAsiaTheme="minorHAnsi" w:hAnsi="Century Gothic" w:cs="Courier New"/>
                <w:bCs/>
                <w:i/>
                <w:iCs/>
                <w:color w:val="1F497D" w:themeColor="text2"/>
                <w:sz w:val="24"/>
                <w:szCs w:val="22"/>
                <w:lang w:eastAsia="en-US"/>
              </w:rPr>
            </w:pPr>
          </w:p>
        </w:tc>
        <w:tc>
          <w:tcPr>
            <w:tcW w:w="754" w:type="dxa"/>
            <w:tcBorders>
              <w:top w:val="single" w:sz="4" w:space="0" w:color="auto"/>
              <w:left w:val="single" w:sz="4" w:space="0" w:color="auto"/>
              <w:bottom w:val="single" w:sz="4" w:space="0" w:color="auto"/>
              <w:right w:val="single" w:sz="4" w:space="0" w:color="auto"/>
            </w:tcBorders>
          </w:tcPr>
          <w:p w14:paraId="34E8F3E5" w14:textId="77777777" w:rsidR="00BE18BE" w:rsidRDefault="00BE18BE">
            <w:pPr>
              <w:ind w:left="567" w:right="565"/>
              <w:jc w:val="both"/>
              <w:rPr>
                <w:rFonts w:ascii="Century Gothic" w:eastAsiaTheme="minorHAnsi" w:hAnsi="Century Gothic" w:cs="Courier New"/>
                <w:bCs/>
                <w:i/>
                <w:iCs/>
                <w:color w:val="1F497D" w:themeColor="text2"/>
                <w:sz w:val="24"/>
                <w:szCs w:val="22"/>
                <w:lang w:eastAsia="en-US"/>
              </w:rPr>
            </w:pPr>
          </w:p>
        </w:tc>
        <w:tc>
          <w:tcPr>
            <w:tcW w:w="4469" w:type="dxa"/>
            <w:tcBorders>
              <w:top w:val="single" w:sz="4" w:space="0" w:color="auto"/>
              <w:left w:val="single" w:sz="4" w:space="0" w:color="auto"/>
              <w:bottom w:val="single" w:sz="4" w:space="0" w:color="auto"/>
              <w:right w:val="single" w:sz="4" w:space="0" w:color="auto"/>
            </w:tcBorders>
            <w:hideMark/>
          </w:tcPr>
          <w:p w14:paraId="67E1776C" w14:textId="77777777" w:rsidR="00BE18BE" w:rsidRDefault="00BE18BE">
            <w:pPr>
              <w:ind w:right="565"/>
              <w:jc w:val="both"/>
              <w:rPr>
                <w:rFonts w:ascii="Century Gothic" w:eastAsiaTheme="minorHAnsi" w:hAnsi="Century Gothic" w:cs="Courier New"/>
                <w:bCs/>
                <w:i/>
                <w:iCs/>
                <w:color w:val="1F497D" w:themeColor="text2"/>
                <w:sz w:val="24"/>
                <w:szCs w:val="22"/>
                <w:lang w:eastAsia="en-US"/>
              </w:rPr>
            </w:pPr>
            <w:r>
              <w:rPr>
                <w:rFonts w:ascii="Century Gothic" w:eastAsiaTheme="minorHAnsi" w:hAnsi="Century Gothic" w:cs="Courier New"/>
                <w:bCs/>
                <w:i/>
                <w:iCs/>
                <w:color w:val="1F497D" w:themeColor="text2"/>
                <w:sz w:val="24"/>
              </w:rPr>
              <w:t>Da € 750.001,00 a € 1.000.000,00</w:t>
            </w:r>
          </w:p>
        </w:tc>
      </w:tr>
      <w:tr w:rsidR="00BE18BE" w14:paraId="5A07A299" w14:textId="77777777" w:rsidTr="00C919CC">
        <w:trPr>
          <w:jc w:val="center"/>
        </w:trPr>
        <w:tc>
          <w:tcPr>
            <w:tcW w:w="1482" w:type="dxa"/>
            <w:tcBorders>
              <w:top w:val="single" w:sz="4" w:space="0" w:color="auto"/>
              <w:left w:val="single" w:sz="4" w:space="0" w:color="auto"/>
              <w:bottom w:val="single" w:sz="4" w:space="0" w:color="auto"/>
              <w:right w:val="single" w:sz="4" w:space="0" w:color="auto"/>
            </w:tcBorders>
            <w:vAlign w:val="center"/>
            <w:hideMark/>
          </w:tcPr>
          <w:p w14:paraId="16CCC549" w14:textId="77777777" w:rsidR="00BE18BE" w:rsidRDefault="00BE18BE">
            <w:pPr>
              <w:ind w:left="567" w:right="565"/>
              <w:jc w:val="both"/>
              <w:rPr>
                <w:rFonts w:ascii="Century Gothic" w:eastAsiaTheme="minorHAnsi" w:hAnsi="Century Gothic" w:cs="Courier New"/>
                <w:bCs/>
                <w:i/>
                <w:iCs/>
                <w:color w:val="1F497D" w:themeColor="text2"/>
                <w:sz w:val="24"/>
                <w:szCs w:val="22"/>
                <w:lang w:eastAsia="en-US"/>
              </w:rPr>
            </w:pPr>
            <w:r>
              <w:rPr>
                <w:rFonts w:ascii="Century Gothic" w:eastAsiaTheme="minorHAnsi" w:hAnsi="Century Gothic" w:cs="Courier New"/>
                <w:bCs/>
                <w:i/>
                <w:iCs/>
                <w:color w:val="1F497D" w:themeColor="text2"/>
                <w:sz w:val="24"/>
              </w:rPr>
              <w:t>6</w:t>
            </w:r>
          </w:p>
        </w:tc>
        <w:tc>
          <w:tcPr>
            <w:tcW w:w="806" w:type="dxa"/>
            <w:tcBorders>
              <w:top w:val="single" w:sz="4" w:space="0" w:color="auto"/>
              <w:left w:val="single" w:sz="4" w:space="0" w:color="auto"/>
              <w:bottom w:val="single" w:sz="4" w:space="0" w:color="auto"/>
              <w:right w:val="single" w:sz="4" w:space="0" w:color="auto"/>
            </w:tcBorders>
          </w:tcPr>
          <w:p w14:paraId="48B9445B" w14:textId="77777777" w:rsidR="00BE18BE" w:rsidRDefault="00BE18BE">
            <w:pPr>
              <w:ind w:left="567" w:right="565"/>
              <w:jc w:val="both"/>
              <w:rPr>
                <w:rFonts w:ascii="Century Gothic" w:eastAsiaTheme="minorHAnsi" w:hAnsi="Century Gothic" w:cs="Courier New"/>
                <w:bCs/>
                <w:i/>
                <w:iCs/>
                <w:color w:val="1F497D" w:themeColor="text2"/>
                <w:sz w:val="24"/>
                <w:szCs w:val="22"/>
                <w:lang w:eastAsia="en-US"/>
              </w:rPr>
            </w:pPr>
          </w:p>
        </w:tc>
        <w:tc>
          <w:tcPr>
            <w:tcW w:w="771" w:type="dxa"/>
            <w:tcBorders>
              <w:top w:val="single" w:sz="4" w:space="0" w:color="auto"/>
              <w:left w:val="single" w:sz="4" w:space="0" w:color="auto"/>
              <w:bottom w:val="single" w:sz="4" w:space="0" w:color="auto"/>
              <w:right w:val="single" w:sz="4" w:space="0" w:color="auto"/>
            </w:tcBorders>
          </w:tcPr>
          <w:p w14:paraId="068031CD" w14:textId="77777777" w:rsidR="00BE18BE" w:rsidRDefault="00BE18BE">
            <w:pPr>
              <w:ind w:left="567" w:right="565"/>
              <w:jc w:val="both"/>
              <w:rPr>
                <w:rFonts w:ascii="Century Gothic" w:eastAsiaTheme="minorHAnsi" w:hAnsi="Century Gothic" w:cs="Courier New"/>
                <w:bCs/>
                <w:i/>
                <w:iCs/>
                <w:color w:val="1F497D" w:themeColor="text2"/>
                <w:sz w:val="24"/>
                <w:szCs w:val="22"/>
                <w:lang w:eastAsia="en-US"/>
              </w:rPr>
            </w:pPr>
          </w:p>
        </w:tc>
        <w:tc>
          <w:tcPr>
            <w:tcW w:w="754" w:type="dxa"/>
            <w:tcBorders>
              <w:top w:val="single" w:sz="4" w:space="0" w:color="auto"/>
              <w:left w:val="single" w:sz="4" w:space="0" w:color="auto"/>
              <w:bottom w:val="single" w:sz="4" w:space="0" w:color="auto"/>
              <w:right w:val="single" w:sz="4" w:space="0" w:color="auto"/>
            </w:tcBorders>
          </w:tcPr>
          <w:p w14:paraId="7F0337AC" w14:textId="77777777" w:rsidR="00BE18BE" w:rsidRDefault="00BE18BE">
            <w:pPr>
              <w:ind w:left="567" w:right="565"/>
              <w:jc w:val="both"/>
              <w:rPr>
                <w:rFonts w:ascii="Century Gothic" w:eastAsiaTheme="minorHAnsi" w:hAnsi="Century Gothic" w:cs="Courier New"/>
                <w:bCs/>
                <w:i/>
                <w:iCs/>
                <w:color w:val="1F497D" w:themeColor="text2"/>
                <w:sz w:val="24"/>
                <w:szCs w:val="22"/>
                <w:lang w:eastAsia="en-US"/>
              </w:rPr>
            </w:pPr>
          </w:p>
        </w:tc>
        <w:tc>
          <w:tcPr>
            <w:tcW w:w="4469" w:type="dxa"/>
            <w:tcBorders>
              <w:top w:val="single" w:sz="4" w:space="0" w:color="auto"/>
              <w:left w:val="single" w:sz="4" w:space="0" w:color="auto"/>
              <w:bottom w:val="single" w:sz="4" w:space="0" w:color="auto"/>
              <w:right w:val="single" w:sz="4" w:space="0" w:color="auto"/>
            </w:tcBorders>
            <w:hideMark/>
          </w:tcPr>
          <w:p w14:paraId="397BB626" w14:textId="77777777" w:rsidR="00BE18BE" w:rsidRDefault="00BE18BE">
            <w:pPr>
              <w:ind w:right="565"/>
              <w:jc w:val="both"/>
              <w:rPr>
                <w:rFonts w:ascii="Century Gothic" w:eastAsiaTheme="minorHAnsi" w:hAnsi="Century Gothic" w:cs="Courier New"/>
                <w:bCs/>
                <w:i/>
                <w:iCs/>
                <w:color w:val="1F497D" w:themeColor="text2"/>
                <w:sz w:val="24"/>
                <w:szCs w:val="22"/>
                <w:lang w:eastAsia="en-US"/>
              </w:rPr>
            </w:pPr>
            <w:r>
              <w:rPr>
                <w:rFonts w:ascii="Century Gothic" w:eastAsiaTheme="minorHAnsi" w:hAnsi="Century Gothic" w:cs="Courier New"/>
                <w:bCs/>
                <w:i/>
                <w:iCs/>
                <w:color w:val="1F497D" w:themeColor="text2"/>
                <w:sz w:val="24"/>
              </w:rPr>
              <w:t>Oltre € 1.000.001,00</w:t>
            </w:r>
          </w:p>
        </w:tc>
      </w:tr>
    </w:tbl>
    <w:p w14:paraId="0F1CA9EF" w14:textId="77777777" w:rsidR="00270CA7" w:rsidRDefault="00270CA7" w:rsidP="00270CA7">
      <w:pPr>
        <w:spacing w:line="360" w:lineRule="auto"/>
        <w:ind w:left="567" w:right="565"/>
        <w:jc w:val="both"/>
        <w:rPr>
          <w:rFonts w:ascii="Century Gothic" w:hAnsi="Century Gothic" w:cs="Courier New"/>
          <w:b/>
          <w:bCs/>
          <w:i/>
          <w:color w:val="1F497D" w:themeColor="text2"/>
          <w:sz w:val="24"/>
        </w:rPr>
      </w:pPr>
    </w:p>
    <w:p w14:paraId="05239DF6" w14:textId="6B649540" w:rsidR="00D26840" w:rsidRPr="00D26840" w:rsidRDefault="00270CA7" w:rsidP="009C261E">
      <w:pPr>
        <w:spacing w:line="360" w:lineRule="auto"/>
        <w:ind w:left="567" w:right="565"/>
        <w:jc w:val="both"/>
        <w:rPr>
          <w:rFonts w:ascii="Century Gothic" w:hAnsi="Century Gothic" w:cs="Courier New"/>
          <w:color w:val="1F497D" w:themeColor="text2"/>
          <w:sz w:val="24"/>
        </w:rPr>
      </w:pPr>
      <w:r>
        <w:rPr>
          <w:rFonts w:ascii="Century Gothic" w:hAnsi="Century Gothic" w:cs="Courier New"/>
          <w:b/>
          <w:bCs/>
          <w:i/>
          <w:color w:val="1F497D" w:themeColor="text2"/>
          <w:sz w:val="24"/>
        </w:rPr>
        <w:t>____________________________________________________________________________________________________________________________________________________________________________________________________________</w:t>
      </w:r>
    </w:p>
    <w:p w14:paraId="2D883C28" w14:textId="15AD9329" w:rsidR="00D552AB" w:rsidRDefault="00D552AB" w:rsidP="00946A74">
      <w:pPr>
        <w:numPr>
          <w:ilvl w:val="0"/>
          <w:numId w:val="49"/>
        </w:numPr>
        <w:spacing w:after="0" w:line="360" w:lineRule="auto"/>
        <w:ind w:left="567" w:right="565"/>
        <w:jc w:val="both"/>
        <w:rPr>
          <w:rFonts w:ascii="Century Gothic" w:hAnsi="Century Gothic" w:cs="Courier New"/>
          <w:color w:val="1F497D" w:themeColor="text2"/>
          <w:sz w:val="24"/>
        </w:rPr>
      </w:pPr>
      <w:r w:rsidRPr="00946A74">
        <w:rPr>
          <w:rFonts w:ascii="Century Gothic" w:hAnsi="Century Gothic" w:cs="Courier New"/>
          <w:color w:val="1F497D" w:themeColor="text2"/>
          <w:sz w:val="24"/>
        </w:rPr>
        <w:t xml:space="preserve"> L’azienda dispone di processi interni di controllo per garantire la qualità dei servizi resi e la loro rendicontazione</w:t>
      </w:r>
      <w:r w:rsidR="00946A74" w:rsidRPr="00946A74">
        <w:rPr>
          <w:rFonts w:ascii="Century Gothic" w:hAnsi="Century Gothic" w:cs="Courier New"/>
          <w:color w:val="1F497D" w:themeColor="text2"/>
          <w:sz w:val="24"/>
        </w:rPr>
        <w:t>?</w:t>
      </w:r>
      <w:r w:rsidRPr="00946A74">
        <w:rPr>
          <w:rFonts w:ascii="Century Gothic" w:hAnsi="Century Gothic" w:cs="Courier New"/>
          <w:color w:val="1F497D" w:themeColor="text2"/>
          <w:sz w:val="24"/>
        </w:rPr>
        <w:t xml:space="preserve"> </w:t>
      </w:r>
      <w:r w:rsidR="00946A74" w:rsidRPr="00946A74">
        <w:rPr>
          <w:rFonts w:ascii="Century Gothic" w:hAnsi="Century Gothic" w:cs="Courier New"/>
          <w:color w:val="1F497D" w:themeColor="text2"/>
          <w:sz w:val="24"/>
        </w:rPr>
        <w:t>In caso affermativo si chiede di descriverli anche in riferimento agli strumenti informatici impiegati (</w:t>
      </w:r>
      <w:proofErr w:type="spellStart"/>
      <w:r w:rsidR="00946A74" w:rsidRPr="00946A74">
        <w:rPr>
          <w:rFonts w:ascii="Century Gothic" w:hAnsi="Century Gothic" w:cs="Courier New"/>
          <w:color w:val="1F497D" w:themeColor="text2"/>
          <w:sz w:val="24"/>
        </w:rPr>
        <w:t>as</w:t>
      </w:r>
      <w:proofErr w:type="spellEnd"/>
      <w:r w:rsidR="00946A74" w:rsidRPr="00946A74">
        <w:rPr>
          <w:rFonts w:ascii="Century Gothic" w:hAnsi="Century Gothic" w:cs="Courier New"/>
          <w:color w:val="1F497D" w:themeColor="text2"/>
          <w:sz w:val="24"/>
        </w:rPr>
        <w:t xml:space="preserve">. </w:t>
      </w:r>
      <w:r w:rsidR="00946A74">
        <w:rPr>
          <w:rFonts w:ascii="Century Gothic" w:hAnsi="Century Gothic" w:cs="Courier New"/>
          <w:color w:val="1F497D" w:themeColor="text2"/>
          <w:sz w:val="24"/>
        </w:rPr>
        <w:t>s</w:t>
      </w:r>
      <w:r w:rsidR="00946A74" w:rsidRPr="00946A74">
        <w:rPr>
          <w:rFonts w:ascii="Century Gothic" w:hAnsi="Century Gothic" w:cs="Courier New"/>
          <w:color w:val="1F497D" w:themeColor="text2"/>
          <w:sz w:val="24"/>
        </w:rPr>
        <w:t>trumenti che utilizzano l’intelligenza artificiale).</w:t>
      </w:r>
    </w:p>
    <w:p w14:paraId="4A640A8E" w14:textId="77777777" w:rsidR="00A27D37" w:rsidRDefault="00A27D37" w:rsidP="00A27D37">
      <w:pPr>
        <w:ind w:left="567" w:right="565"/>
        <w:jc w:val="both"/>
        <w:rPr>
          <w:rFonts w:ascii="Century Gothic" w:hAnsi="Century Gothic" w:cs="Courier New"/>
          <w:b/>
          <w:bCs/>
          <w:i/>
          <w:color w:val="1F497D" w:themeColor="text2"/>
          <w:sz w:val="24"/>
        </w:rPr>
      </w:pPr>
      <w:r>
        <w:rPr>
          <w:rFonts w:ascii="Century Gothic" w:hAnsi="Century Gothic" w:cs="Courier New"/>
          <w:b/>
          <w:bCs/>
          <w:i/>
          <w:color w:val="1F497D" w:themeColor="text2"/>
          <w:sz w:val="24"/>
        </w:rPr>
        <w:t xml:space="preserve">Risposta: </w:t>
      </w:r>
    </w:p>
    <w:p w14:paraId="7AF5D2B5" w14:textId="77777777" w:rsidR="00A27D37" w:rsidRDefault="00A27D37" w:rsidP="00A27D37">
      <w:pPr>
        <w:spacing w:line="360" w:lineRule="auto"/>
        <w:ind w:left="567" w:right="565"/>
        <w:jc w:val="both"/>
        <w:rPr>
          <w:rFonts w:ascii="Century Gothic" w:hAnsi="Century Gothic" w:cs="Courier New"/>
          <w:color w:val="1F497D" w:themeColor="text2"/>
          <w:sz w:val="24"/>
        </w:rPr>
      </w:pPr>
      <w:r>
        <w:rPr>
          <w:rFonts w:ascii="Century Gothic" w:hAnsi="Century Gothic" w:cs="Courier New"/>
          <w:b/>
          <w:bCs/>
          <w:i/>
          <w:color w:val="1F497D" w:themeColor="text2"/>
          <w:sz w:val="24"/>
        </w:rPr>
        <w:t>____________________________________________________________________________________________________________________________________________________________________________________________________________</w:t>
      </w:r>
    </w:p>
    <w:p w14:paraId="4FFDDE51" w14:textId="77777777" w:rsidR="00A27D37" w:rsidRPr="00946A74" w:rsidRDefault="00A27D37" w:rsidP="009C261E">
      <w:pPr>
        <w:spacing w:after="0" w:line="360" w:lineRule="auto"/>
        <w:ind w:left="207" w:right="565"/>
        <w:jc w:val="both"/>
        <w:rPr>
          <w:rFonts w:ascii="Century Gothic" w:hAnsi="Century Gothic" w:cs="Courier New"/>
          <w:color w:val="1F497D" w:themeColor="text2"/>
          <w:sz w:val="24"/>
        </w:rPr>
      </w:pPr>
    </w:p>
    <w:p w14:paraId="45EAFCAA" w14:textId="0902050B" w:rsidR="00BE18BE" w:rsidRDefault="00B13D8C" w:rsidP="00BE18BE">
      <w:pPr>
        <w:numPr>
          <w:ilvl w:val="0"/>
          <w:numId w:val="49"/>
        </w:numPr>
        <w:spacing w:after="0" w:line="360" w:lineRule="auto"/>
        <w:ind w:left="567" w:right="565"/>
        <w:jc w:val="both"/>
        <w:rPr>
          <w:rFonts w:ascii="Century Gothic" w:hAnsi="Century Gothic" w:cs="Courier New"/>
          <w:color w:val="1F497D" w:themeColor="text2"/>
          <w:sz w:val="24"/>
        </w:rPr>
      </w:pPr>
      <w:r>
        <w:rPr>
          <w:rFonts w:ascii="Century Gothic" w:hAnsi="Century Gothic" w:cs="Courier New"/>
          <w:color w:val="1F497D" w:themeColor="text2"/>
          <w:sz w:val="24"/>
        </w:rPr>
        <w:lastRenderedPageBreak/>
        <w:t>L</w:t>
      </w:r>
      <w:r w:rsidR="008C7350">
        <w:rPr>
          <w:rFonts w:ascii="Century Gothic" w:hAnsi="Century Gothic" w:cs="Courier New"/>
          <w:color w:val="1F497D" w:themeColor="text2"/>
          <w:sz w:val="24"/>
        </w:rPr>
        <w:t xml:space="preserve">’operatore può indicare ulteriori elementi che sono ritenuti utili a descrivere il </w:t>
      </w:r>
      <w:r w:rsidR="00187463">
        <w:rPr>
          <w:rFonts w:ascii="Century Gothic" w:hAnsi="Century Gothic" w:cs="Courier New"/>
          <w:color w:val="1F497D" w:themeColor="text2"/>
          <w:sz w:val="24"/>
        </w:rPr>
        <w:t xml:space="preserve">proprio </w:t>
      </w:r>
      <w:r w:rsidR="008C7350">
        <w:rPr>
          <w:rFonts w:ascii="Century Gothic" w:hAnsi="Century Gothic" w:cs="Courier New"/>
          <w:color w:val="1F497D" w:themeColor="text2"/>
          <w:sz w:val="24"/>
        </w:rPr>
        <w:t xml:space="preserve">processo </w:t>
      </w:r>
      <w:r w:rsidR="00187463">
        <w:rPr>
          <w:rFonts w:ascii="Century Gothic" w:hAnsi="Century Gothic" w:cs="Courier New"/>
          <w:color w:val="1F497D" w:themeColor="text2"/>
          <w:sz w:val="24"/>
        </w:rPr>
        <w:t xml:space="preserve">ottimale </w:t>
      </w:r>
      <w:r w:rsidR="008C7350">
        <w:rPr>
          <w:rFonts w:ascii="Century Gothic" w:hAnsi="Century Gothic" w:cs="Courier New"/>
          <w:color w:val="1F497D" w:themeColor="text2"/>
          <w:sz w:val="24"/>
        </w:rPr>
        <w:t>di erogazione dei servizi di consegna e recapito</w:t>
      </w:r>
      <w:r w:rsidR="00C535E1">
        <w:rPr>
          <w:rFonts w:ascii="Century Gothic" w:hAnsi="Century Gothic" w:cs="Courier New"/>
          <w:color w:val="1F497D" w:themeColor="text2"/>
          <w:sz w:val="24"/>
        </w:rPr>
        <w:t xml:space="preserve">/notifica </w:t>
      </w:r>
      <w:r w:rsidR="008C7350">
        <w:rPr>
          <w:rFonts w:ascii="Century Gothic" w:hAnsi="Century Gothic" w:cs="Courier New"/>
          <w:color w:val="1F497D" w:themeColor="text2"/>
          <w:sz w:val="24"/>
        </w:rPr>
        <w:t xml:space="preserve">anche a mano dei </w:t>
      </w:r>
      <w:r w:rsidR="00187463">
        <w:rPr>
          <w:rFonts w:ascii="Century Gothic" w:hAnsi="Century Gothic" w:cs="Courier New"/>
          <w:color w:val="1F497D" w:themeColor="text2"/>
          <w:sz w:val="24"/>
        </w:rPr>
        <w:t>plichi</w:t>
      </w:r>
      <w:r w:rsidR="00BE18BE">
        <w:rPr>
          <w:rFonts w:ascii="Century Gothic" w:hAnsi="Century Gothic" w:cs="Courier New"/>
          <w:color w:val="1F497D" w:themeColor="text2"/>
          <w:sz w:val="24"/>
        </w:rPr>
        <w:t>?</w:t>
      </w:r>
    </w:p>
    <w:p w14:paraId="62EBE763" w14:textId="77777777" w:rsidR="00BE18BE" w:rsidRDefault="00BE18BE" w:rsidP="00BE18BE">
      <w:pPr>
        <w:ind w:left="567" w:right="565"/>
        <w:jc w:val="both"/>
        <w:rPr>
          <w:rFonts w:ascii="Century Gothic" w:hAnsi="Century Gothic" w:cs="Courier New"/>
          <w:b/>
          <w:bCs/>
          <w:i/>
          <w:color w:val="1F497D" w:themeColor="text2"/>
          <w:sz w:val="24"/>
        </w:rPr>
      </w:pPr>
      <w:r>
        <w:rPr>
          <w:rFonts w:ascii="Century Gothic" w:hAnsi="Century Gothic" w:cs="Courier New"/>
          <w:b/>
          <w:bCs/>
          <w:i/>
          <w:color w:val="1F497D" w:themeColor="text2"/>
          <w:sz w:val="24"/>
        </w:rPr>
        <w:t xml:space="preserve">Risposta: </w:t>
      </w:r>
    </w:p>
    <w:p w14:paraId="0F18B4CF" w14:textId="77777777" w:rsidR="00BE18BE" w:rsidRDefault="00BE18BE" w:rsidP="00BE18BE">
      <w:pPr>
        <w:spacing w:line="360" w:lineRule="auto"/>
        <w:ind w:left="567" w:right="565"/>
        <w:jc w:val="both"/>
        <w:rPr>
          <w:rFonts w:ascii="Century Gothic" w:hAnsi="Century Gothic" w:cs="Courier New"/>
          <w:b/>
          <w:bCs/>
          <w:i/>
          <w:color w:val="1F497D" w:themeColor="text2"/>
          <w:sz w:val="24"/>
        </w:rPr>
      </w:pPr>
      <w:r>
        <w:rPr>
          <w:rFonts w:ascii="Century Gothic" w:hAnsi="Century Gothic" w:cs="Courier New"/>
          <w:b/>
          <w:bCs/>
          <w:i/>
          <w:color w:val="1F497D" w:themeColor="text2"/>
          <w:sz w:val="24"/>
        </w:rPr>
        <w:t>____________________________________________________________________________________________________________________________________________________________________________________________________________</w:t>
      </w:r>
    </w:p>
    <w:p w14:paraId="41DD15A2" w14:textId="77777777" w:rsidR="00443A83" w:rsidRDefault="00443A83" w:rsidP="00443A83">
      <w:pPr>
        <w:spacing w:line="360" w:lineRule="auto"/>
        <w:ind w:left="567" w:right="565"/>
        <w:jc w:val="both"/>
        <w:rPr>
          <w:rFonts w:ascii="Century Gothic" w:hAnsi="Century Gothic" w:cs="Courier New"/>
          <w:color w:val="1F497D" w:themeColor="text2"/>
          <w:sz w:val="24"/>
        </w:rPr>
      </w:pPr>
    </w:p>
    <w:p w14:paraId="5993B6AD" w14:textId="77777777" w:rsidR="00443A83" w:rsidRDefault="00443A83" w:rsidP="00443A83">
      <w:pPr>
        <w:spacing w:line="360" w:lineRule="auto"/>
        <w:ind w:left="567" w:right="565"/>
        <w:jc w:val="both"/>
        <w:rPr>
          <w:rFonts w:ascii="Century Gothic" w:hAnsi="Century Gothic" w:cs="Courier New"/>
          <w:color w:val="1F497D" w:themeColor="text2"/>
          <w:sz w:val="24"/>
        </w:rPr>
      </w:pPr>
    </w:p>
    <w:p w14:paraId="12D3E7FD" w14:textId="77777777" w:rsidR="00443A83" w:rsidRDefault="00443A83" w:rsidP="00443A83">
      <w:pPr>
        <w:spacing w:line="360" w:lineRule="auto"/>
        <w:ind w:left="567" w:right="565"/>
        <w:jc w:val="both"/>
        <w:rPr>
          <w:rFonts w:ascii="Century Gothic" w:hAnsi="Century Gothic" w:cs="Courier New"/>
          <w:color w:val="1F497D" w:themeColor="text2"/>
          <w:sz w:val="24"/>
        </w:rPr>
      </w:pPr>
      <w:r>
        <w:rPr>
          <w:rFonts w:ascii="Century Gothic" w:hAnsi="Century Gothic" w:cs="Courier New"/>
          <w:color w:val="1F497D" w:themeColor="text2"/>
          <w:sz w:val="24"/>
        </w:rPr>
        <w:t xml:space="preserve">Data </w:t>
      </w:r>
      <w:r>
        <w:rPr>
          <w:rFonts w:ascii="Century Gothic" w:hAnsi="Century Gothic" w:cs="Courier New"/>
          <w:color w:val="1F497D" w:themeColor="text2"/>
          <w:sz w:val="24"/>
        </w:rPr>
        <w:tab/>
      </w:r>
      <w:r>
        <w:rPr>
          <w:rFonts w:ascii="Century Gothic" w:hAnsi="Century Gothic" w:cs="Courier New"/>
          <w:color w:val="1F497D" w:themeColor="text2"/>
          <w:sz w:val="24"/>
        </w:rPr>
        <w:tab/>
      </w:r>
      <w:r>
        <w:rPr>
          <w:rFonts w:ascii="Century Gothic" w:hAnsi="Century Gothic" w:cs="Courier New"/>
          <w:color w:val="1F497D" w:themeColor="text2"/>
          <w:sz w:val="24"/>
        </w:rPr>
        <w:tab/>
      </w:r>
      <w:r>
        <w:rPr>
          <w:rFonts w:ascii="Century Gothic" w:hAnsi="Century Gothic" w:cs="Courier New"/>
          <w:color w:val="1F497D" w:themeColor="text2"/>
          <w:sz w:val="24"/>
        </w:rPr>
        <w:tab/>
      </w:r>
      <w:r>
        <w:rPr>
          <w:rFonts w:ascii="Century Gothic" w:hAnsi="Century Gothic" w:cs="Courier New"/>
          <w:color w:val="1F497D" w:themeColor="text2"/>
          <w:sz w:val="24"/>
        </w:rPr>
        <w:tab/>
      </w:r>
      <w:r>
        <w:rPr>
          <w:rFonts w:ascii="Century Gothic" w:hAnsi="Century Gothic" w:cs="Courier New"/>
          <w:color w:val="1F497D" w:themeColor="text2"/>
          <w:sz w:val="24"/>
        </w:rPr>
        <w:tab/>
      </w:r>
      <w:r>
        <w:rPr>
          <w:rFonts w:ascii="Century Gothic" w:hAnsi="Century Gothic" w:cs="Courier New"/>
          <w:color w:val="1F497D" w:themeColor="text2"/>
          <w:sz w:val="24"/>
        </w:rPr>
        <w:tab/>
        <w:t xml:space="preserve">     Firma</w:t>
      </w:r>
      <w:r>
        <w:rPr>
          <w:rFonts w:ascii="Century Gothic" w:hAnsi="Century Gothic" w:cs="Courier New"/>
          <w:color w:val="1F497D" w:themeColor="text2"/>
          <w:sz w:val="24"/>
        </w:rPr>
        <w:tab/>
      </w:r>
    </w:p>
    <w:p w14:paraId="66777FEB" w14:textId="77777777" w:rsidR="00443A83" w:rsidRDefault="00443A83" w:rsidP="00443A83">
      <w:pPr>
        <w:spacing w:line="360" w:lineRule="auto"/>
        <w:ind w:left="567" w:right="565"/>
        <w:jc w:val="both"/>
        <w:rPr>
          <w:rFonts w:ascii="Century Gothic" w:hAnsi="Century Gothic" w:cs="Courier New"/>
          <w:color w:val="1F497D" w:themeColor="text2"/>
          <w:sz w:val="24"/>
        </w:rPr>
      </w:pPr>
      <w:r>
        <w:rPr>
          <w:rFonts w:ascii="Century Gothic" w:hAnsi="Century Gothic" w:cs="Courier New"/>
          <w:color w:val="1F497D" w:themeColor="text2"/>
          <w:sz w:val="24"/>
        </w:rPr>
        <w:tab/>
      </w:r>
      <w:r>
        <w:rPr>
          <w:rFonts w:ascii="Century Gothic" w:hAnsi="Century Gothic" w:cs="Courier New"/>
          <w:color w:val="1F497D" w:themeColor="text2"/>
          <w:sz w:val="24"/>
        </w:rPr>
        <w:tab/>
      </w:r>
      <w:r>
        <w:rPr>
          <w:rFonts w:ascii="Century Gothic" w:hAnsi="Century Gothic" w:cs="Courier New"/>
          <w:color w:val="1F497D" w:themeColor="text2"/>
          <w:sz w:val="24"/>
        </w:rPr>
        <w:tab/>
      </w:r>
      <w:r>
        <w:rPr>
          <w:rFonts w:ascii="Century Gothic" w:hAnsi="Century Gothic" w:cs="Courier New"/>
          <w:color w:val="1F497D" w:themeColor="text2"/>
          <w:sz w:val="24"/>
        </w:rPr>
        <w:tab/>
      </w:r>
      <w:r>
        <w:rPr>
          <w:rFonts w:ascii="Century Gothic" w:hAnsi="Century Gothic" w:cs="Courier New"/>
          <w:color w:val="1F497D" w:themeColor="text2"/>
          <w:sz w:val="24"/>
        </w:rPr>
        <w:tab/>
        <w:t xml:space="preserve">          (Legale rappresentante o procuratore) </w:t>
      </w:r>
    </w:p>
    <w:p w14:paraId="11733E41" w14:textId="77777777" w:rsidR="002B2EDF" w:rsidRPr="003E2C12" w:rsidRDefault="002B2EDF" w:rsidP="00E106C5">
      <w:pPr>
        <w:ind w:left="567" w:right="565"/>
        <w:jc w:val="both"/>
        <w:rPr>
          <w:rFonts w:ascii="Century Gothic" w:hAnsi="Century Gothic" w:cs="Courier New"/>
          <w:color w:val="1F497D" w:themeColor="text2"/>
          <w:sz w:val="24"/>
        </w:rPr>
      </w:pPr>
    </w:p>
    <w:sectPr w:rsidR="002B2EDF" w:rsidRPr="003E2C12" w:rsidSect="0094367C">
      <w:headerReference w:type="default" r:id="rId16"/>
      <w:footerReference w:type="default" r:id="rId17"/>
      <w:headerReference w:type="first" r:id="rId18"/>
      <w:footerReference w:type="first" r:id="rId19"/>
      <w:pgSz w:w="11906" w:h="16838"/>
      <w:pgMar w:top="2269" w:right="1418" w:bottom="1560" w:left="1134" w:header="709"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DE9BEB" w14:textId="77777777" w:rsidR="008A029D" w:rsidRDefault="008A029D" w:rsidP="00881019">
      <w:pPr>
        <w:spacing w:after="0" w:line="240" w:lineRule="auto"/>
      </w:pPr>
      <w:r>
        <w:separator/>
      </w:r>
    </w:p>
  </w:endnote>
  <w:endnote w:type="continuationSeparator" w:id="0">
    <w:p w14:paraId="628F7A8B" w14:textId="77777777" w:rsidR="008A029D" w:rsidRDefault="008A029D" w:rsidP="008810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0064322"/>
      <w:docPartObj>
        <w:docPartGallery w:val="Page Numbers (Bottom of Page)"/>
        <w:docPartUnique/>
      </w:docPartObj>
    </w:sdtPr>
    <w:sdtEndPr>
      <w:rPr>
        <w:rFonts w:ascii="Century Gothic" w:hAnsi="Century Gothic"/>
        <w:b/>
        <w:color w:val="1F497D" w:themeColor="text2"/>
      </w:rPr>
    </w:sdtEndPr>
    <w:sdtContent>
      <w:p w14:paraId="5A0CAF09" w14:textId="77777777" w:rsidR="009864D1" w:rsidRPr="002875AF" w:rsidRDefault="009864D1">
        <w:pPr>
          <w:pStyle w:val="Pidipagina"/>
          <w:jc w:val="right"/>
          <w:rPr>
            <w:rFonts w:ascii="Century Gothic" w:hAnsi="Century Gothic"/>
            <w:b/>
            <w:color w:val="1F497D" w:themeColor="text2"/>
          </w:rPr>
        </w:pPr>
        <w:r w:rsidRPr="002875AF">
          <w:rPr>
            <w:rFonts w:ascii="Century Gothic" w:hAnsi="Century Gothic"/>
            <w:b/>
            <w:noProof/>
            <w:color w:val="1F497D" w:themeColor="text2"/>
            <w:lang w:eastAsia="it-IT"/>
          </w:rPr>
          <mc:AlternateContent>
            <mc:Choice Requires="wps">
              <w:drawing>
                <wp:anchor distT="0" distB="0" distL="114300" distR="114300" simplePos="0" relativeHeight="251655680" behindDoc="0" locked="0" layoutInCell="1" allowOverlap="1" wp14:anchorId="74F4405E" wp14:editId="59565932">
                  <wp:simplePos x="0" y="0"/>
                  <wp:positionH relativeFrom="column">
                    <wp:posOffset>6167120</wp:posOffset>
                  </wp:positionH>
                  <wp:positionV relativeFrom="paragraph">
                    <wp:posOffset>77470</wp:posOffset>
                  </wp:positionV>
                  <wp:extent cx="666750" cy="0"/>
                  <wp:effectExtent l="38100" t="38100" r="57150" b="95250"/>
                  <wp:wrapNone/>
                  <wp:docPr id="3" name="Connettore 1 3"/>
                  <wp:cNvGraphicFramePr/>
                  <a:graphic xmlns:a="http://schemas.openxmlformats.org/drawingml/2006/main">
                    <a:graphicData uri="http://schemas.microsoft.com/office/word/2010/wordprocessingShape">
                      <wps:wsp>
                        <wps:cNvCnPr/>
                        <wps:spPr>
                          <a:xfrm>
                            <a:off x="0" y="0"/>
                            <a:ext cx="666750" cy="0"/>
                          </a:xfrm>
                          <a:prstGeom prst="line">
                            <a:avLst/>
                          </a:prstGeom>
                          <a:ln/>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anchor>
              </w:drawing>
            </mc:Choice>
            <mc:Fallback>
              <w:pict>
                <v:line w14:anchorId="22A5B5CD" id="Connettore 1 3" o:spid="_x0000_s1026" style="position:absolute;z-index:251655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85.6pt,6.1pt" to="538.1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" strokecolor="#f79646 [3209]" strokeweight="2pt">
                  <v:shadow on="t" color="black" opacity="24903f" origin=",.5" offset="0,.55556mm"/>
                </v:line>
              </w:pict>
            </mc:Fallback>
          </mc:AlternateContent>
        </w:r>
        <w:r w:rsidRPr="002875AF">
          <w:rPr>
            <w:rFonts w:ascii="Century Gothic" w:hAnsi="Century Gothic"/>
            <w:b/>
            <w:noProof/>
            <w:color w:val="1F497D" w:themeColor="text2"/>
            <w:lang w:eastAsia="it-IT"/>
          </w:rPr>
          <mc:AlternateContent>
            <mc:Choice Requires="wps">
              <w:drawing>
                <wp:anchor distT="0" distB="0" distL="114300" distR="114300" simplePos="0" relativeHeight="251654656" behindDoc="0" locked="0" layoutInCell="1" allowOverlap="1" wp14:anchorId="60A8C787" wp14:editId="45FB6341">
                  <wp:simplePos x="0" y="0"/>
                  <wp:positionH relativeFrom="column">
                    <wp:posOffset>-719133</wp:posOffset>
                  </wp:positionH>
                  <wp:positionV relativeFrom="paragraph">
                    <wp:posOffset>77470</wp:posOffset>
                  </wp:positionV>
                  <wp:extent cx="6353175" cy="0"/>
                  <wp:effectExtent l="38100" t="38100" r="66675" b="95250"/>
                  <wp:wrapNone/>
                  <wp:docPr id="1" name="Connettore 1 1"/>
                  <wp:cNvGraphicFramePr/>
                  <a:graphic xmlns:a="http://schemas.openxmlformats.org/drawingml/2006/main">
                    <a:graphicData uri="http://schemas.microsoft.com/office/word/2010/wordprocessingShape">
                      <wps:wsp>
                        <wps:cNvCnPr/>
                        <wps:spPr>
                          <a:xfrm>
                            <a:off x="0" y="0"/>
                            <a:ext cx="6353175" cy="0"/>
                          </a:xfrm>
                          <a:prstGeom prst="line">
                            <a:avLst/>
                          </a:prstGeom>
                          <a:ln/>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anchor>
              </w:drawing>
            </mc:Choice>
            <mc:Fallback>
              <w:pict>
                <v:line w14:anchorId="761EF703" id="Connettore 1 1" o:spid="_x0000_s1026" style="position:absolute;z-index:2516546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6.6pt,6.1pt" to="443.65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" strokecolor="#f79646 [3209]" strokeweight="2pt">
                  <v:shadow on="t" color="black" opacity="24903f" origin=",.5" offset="0,.55556mm"/>
                </v:line>
              </w:pict>
            </mc:Fallback>
          </mc:AlternateContent>
        </w:r>
        <w:r w:rsidRPr="002875AF">
          <w:rPr>
            <w:rFonts w:ascii="Century Gothic" w:hAnsi="Century Gothic"/>
            <w:b/>
            <w:color w:val="1F497D" w:themeColor="text2"/>
          </w:rPr>
          <w:fldChar w:fldCharType="begin"/>
        </w:r>
        <w:r w:rsidRPr="002875AF">
          <w:rPr>
            <w:rFonts w:ascii="Century Gothic" w:hAnsi="Century Gothic"/>
            <w:b/>
            <w:color w:val="1F497D" w:themeColor="text2"/>
          </w:rPr>
          <w:instrText>PAGE   \* MERGEFORMAT</w:instrText>
        </w:r>
        <w:r w:rsidRPr="002875AF">
          <w:rPr>
            <w:rFonts w:ascii="Century Gothic" w:hAnsi="Century Gothic"/>
            <w:b/>
            <w:color w:val="1F497D" w:themeColor="text2"/>
          </w:rPr>
          <w:fldChar w:fldCharType="separate"/>
        </w:r>
        <w:r w:rsidR="001508C7">
          <w:rPr>
            <w:rFonts w:ascii="Century Gothic" w:hAnsi="Century Gothic"/>
            <w:b/>
            <w:noProof/>
            <w:color w:val="1F497D" w:themeColor="text2"/>
          </w:rPr>
          <w:t>13</w:t>
        </w:r>
        <w:r w:rsidRPr="002875AF">
          <w:rPr>
            <w:rFonts w:ascii="Century Gothic" w:hAnsi="Century Gothic"/>
            <w:b/>
            <w:color w:val="1F497D" w:themeColor="text2"/>
          </w:rPr>
          <w:fldChar w:fldCharType="end"/>
        </w:r>
      </w:p>
    </w:sdtContent>
  </w:sdt>
  <w:p w14:paraId="33A3CB81" w14:textId="77777777" w:rsidR="009864D1" w:rsidRDefault="009864D1">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AE21F" w14:textId="77777777" w:rsidR="009864D1" w:rsidRDefault="009864D1">
    <w:pPr>
      <w:pStyle w:val="Pidipagina"/>
      <w:jc w:val="right"/>
    </w:pPr>
  </w:p>
  <w:p w14:paraId="1141BE32" w14:textId="77777777" w:rsidR="009864D1" w:rsidRDefault="009864D1">
    <w:pPr>
      <w:pStyle w:val="Pidipagina"/>
      <w:jc w:val="right"/>
    </w:pPr>
  </w:p>
  <w:p w14:paraId="222A2C41" w14:textId="77777777" w:rsidR="009864D1" w:rsidRPr="00676703" w:rsidRDefault="009864D1">
    <w:pPr>
      <w:pStyle w:val="Pidipagina"/>
      <w:jc w:val="right"/>
      <w:rPr>
        <w:rFonts w:ascii="Century Gothic" w:hAnsi="Century Gothic"/>
        <w:color w:val="1F497D" w:themeColor="text2"/>
      </w:rPr>
    </w:pPr>
    <w:r w:rsidRPr="00676703">
      <w:rPr>
        <w:rFonts w:ascii="Century Gothic" w:hAnsi="Century Gothic" w:cs="Courier New"/>
        <w:noProof/>
        <w:color w:val="1F497D" w:themeColor="text2"/>
        <w:sz w:val="24"/>
        <w:lang w:eastAsia="it-IT"/>
      </w:rPr>
      <mc:AlternateContent>
        <mc:Choice Requires="wps">
          <w:drawing>
            <wp:anchor distT="0" distB="0" distL="114300" distR="114300" simplePos="0" relativeHeight="251653632" behindDoc="0" locked="0" layoutInCell="1" allowOverlap="1" wp14:anchorId="7EE72E7B" wp14:editId="05EF2677">
              <wp:simplePos x="0" y="0"/>
              <wp:positionH relativeFrom="column">
                <wp:posOffset>-706755</wp:posOffset>
              </wp:positionH>
              <wp:positionV relativeFrom="paragraph">
                <wp:posOffset>86360</wp:posOffset>
              </wp:positionV>
              <wp:extent cx="7553325" cy="695325"/>
              <wp:effectExtent l="0" t="0" r="0" b="0"/>
              <wp:wrapNone/>
              <wp:docPr id="10"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3325" cy="695325"/>
                      </a:xfrm>
                      <a:prstGeom prst="rect">
                        <a:avLst/>
                      </a:prstGeom>
                      <a:noFill/>
                      <a:ln w="9525">
                        <a:noFill/>
                        <a:miter lim="800000"/>
                        <a:headEnd/>
                        <a:tailEnd/>
                      </a:ln>
                    </wps:spPr>
                    <wps:txbx>
                      <w:txbxContent>
                        <w:p w14:paraId="1905E04B" w14:textId="77777777" w:rsidR="009864D1" w:rsidRPr="000536DC" w:rsidRDefault="009864D1" w:rsidP="00676703">
                          <w:pPr>
                            <w:tabs>
                              <w:tab w:val="center" w:pos="4819"/>
                              <w:tab w:val="right" w:pos="9638"/>
                            </w:tabs>
                            <w:spacing w:after="0"/>
                            <w:jc w:val="center"/>
                            <w:rPr>
                              <w:rFonts w:ascii="Century Gothic" w:hAnsi="Century Gothic" w:cs="Arial"/>
                              <w:b/>
                              <w:color w:val="1F497D"/>
                              <w:sz w:val="16"/>
                              <w:szCs w:val="14"/>
                            </w:rPr>
                          </w:pPr>
                          <w:r w:rsidRPr="000536DC">
                            <w:rPr>
                              <w:rFonts w:ascii="Century Gothic" w:hAnsi="Century Gothic" w:cs="Arial"/>
                              <w:b/>
                              <w:color w:val="1F497D"/>
                              <w:sz w:val="16"/>
                              <w:szCs w:val="14"/>
                            </w:rPr>
                            <w:t xml:space="preserve">Agenzia delle </w:t>
                          </w:r>
                          <w:r>
                            <w:rPr>
                              <w:rFonts w:ascii="Century Gothic" w:hAnsi="Century Gothic" w:cs="Arial"/>
                              <w:b/>
                              <w:color w:val="1F497D"/>
                              <w:sz w:val="16"/>
                              <w:szCs w:val="14"/>
                            </w:rPr>
                            <w:t>entrate-</w:t>
                          </w:r>
                          <w:r w:rsidRPr="000536DC">
                            <w:rPr>
                              <w:rFonts w:ascii="Century Gothic" w:hAnsi="Century Gothic" w:cs="Arial"/>
                              <w:b/>
                              <w:color w:val="1F497D"/>
                              <w:sz w:val="16"/>
                              <w:szCs w:val="14"/>
                            </w:rPr>
                            <w:t>Riscossione</w:t>
                          </w:r>
                        </w:p>
                        <w:p w14:paraId="3DEFD413" w14:textId="77777777" w:rsidR="00753F39" w:rsidRPr="00753F39" w:rsidRDefault="00753F39" w:rsidP="00753F39">
                          <w:pPr>
                            <w:tabs>
                              <w:tab w:val="center" w:pos="4819"/>
                              <w:tab w:val="right" w:pos="9638"/>
                            </w:tabs>
                            <w:spacing w:after="0"/>
                            <w:jc w:val="center"/>
                            <w:rPr>
                              <w:rFonts w:ascii="Century Gothic" w:hAnsi="Century Gothic" w:cs="Arial"/>
                              <w:color w:val="1F497D"/>
                              <w:sz w:val="16"/>
                              <w:szCs w:val="14"/>
                            </w:rPr>
                          </w:pPr>
                          <w:r w:rsidRPr="00753F39">
                            <w:rPr>
                              <w:rFonts w:ascii="Century Gothic" w:hAnsi="Century Gothic" w:cs="Arial"/>
                              <w:color w:val="1F497D"/>
                              <w:sz w:val="16"/>
                              <w:szCs w:val="14"/>
                            </w:rPr>
                            <w:t>Agente della Riscossione per l’intero territorio nazionale</w:t>
                          </w:r>
                        </w:p>
                        <w:p w14:paraId="34A7AC41" w14:textId="77777777" w:rsidR="00753F39" w:rsidRPr="00753F39" w:rsidRDefault="00753F39" w:rsidP="00753F39">
                          <w:pPr>
                            <w:tabs>
                              <w:tab w:val="center" w:pos="4819"/>
                              <w:tab w:val="right" w:pos="9638"/>
                            </w:tabs>
                            <w:spacing w:after="0"/>
                            <w:jc w:val="center"/>
                            <w:rPr>
                              <w:rFonts w:ascii="Century Gothic" w:hAnsi="Century Gothic" w:cs="Arial"/>
                              <w:color w:val="1F497D"/>
                              <w:sz w:val="16"/>
                              <w:szCs w:val="14"/>
                            </w:rPr>
                          </w:pPr>
                          <w:r w:rsidRPr="00753F39">
                            <w:rPr>
                              <w:rFonts w:ascii="Century Gothic" w:hAnsi="Century Gothic" w:cs="Arial"/>
                              <w:color w:val="1F497D"/>
                              <w:sz w:val="16"/>
                              <w:szCs w:val="14"/>
                            </w:rPr>
                            <w:t>Sede</w:t>
                          </w:r>
                          <w:r w:rsidRPr="00753F39">
                            <w:rPr>
                              <w:rFonts w:ascii="Century Gothic" w:hAnsi="Century Gothic" w:cs="Arial"/>
                              <w:color w:val="1F497D"/>
                              <w:sz w:val="16"/>
                              <w:szCs w:val="14"/>
                              <w:lang w:val="x-none"/>
                            </w:rPr>
                            <w:t xml:space="preserve"> legale Via</w:t>
                          </w:r>
                          <w:r w:rsidRPr="00753F39">
                            <w:rPr>
                              <w:rFonts w:ascii="Century Gothic" w:hAnsi="Century Gothic" w:cs="Arial"/>
                              <w:color w:val="1F497D"/>
                              <w:sz w:val="16"/>
                              <w:szCs w:val="14"/>
                            </w:rPr>
                            <w:t xml:space="preserve"> Giuseppe Grezar, 14</w:t>
                          </w:r>
                          <w:r w:rsidRPr="00753F39">
                            <w:rPr>
                              <w:rFonts w:ascii="Century Gothic" w:hAnsi="Century Gothic" w:cs="Arial"/>
                              <w:color w:val="1F497D"/>
                              <w:sz w:val="16"/>
                              <w:szCs w:val="14"/>
                              <w:lang w:val="x-none"/>
                            </w:rPr>
                            <w:t xml:space="preserve">   –  </w:t>
                          </w:r>
                          <w:r w:rsidRPr="00753F39">
                            <w:rPr>
                              <w:rFonts w:ascii="Century Gothic" w:hAnsi="Century Gothic" w:cs="Arial"/>
                              <w:color w:val="1F497D"/>
                              <w:sz w:val="16"/>
                              <w:szCs w:val="14"/>
                            </w:rPr>
                            <w:t>00142</w:t>
                          </w:r>
                          <w:r w:rsidRPr="00753F39">
                            <w:rPr>
                              <w:rFonts w:ascii="Century Gothic" w:hAnsi="Century Gothic" w:cs="Arial"/>
                              <w:color w:val="1F497D"/>
                              <w:sz w:val="16"/>
                              <w:szCs w:val="14"/>
                              <w:lang w:val="x-none"/>
                            </w:rPr>
                            <w:t xml:space="preserve"> </w:t>
                          </w:r>
                          <w:r w:rsidRPr="00753F39">
                            <w:rPr>
                              <w:rFonts w:ascii="Century Gothic" w:hAnsi="Century Gothic" w:cs="Arial"/>
                              <w:color w:val="1F497D"/>
                              <w:sz w:val="16"/>
                              <w:szCs w:val="14"/>
                            </w:rPr>
                            <w:t>Roma</w:t>
                          </w:r>
                        </w:p>
                        <w:p w14:paraId="1F87FACE" w14:textId="77777777" w:rsidR="00753F39" w:rsidRPr="00753F39" w:rsidRDefault="00753F39" w:rsidP="00753F39">
                          <w:pPr>
                            <w:tabs>
                              <w:tab w:val="center" w:pos="4819"/>
                              <w:tab w:val="right" w:pos="9638"/>
                            </w:tabs>
                            <w:spacing w:after="0"/>
                            <w:jc w:val="center"/>
                            <w:rPr>
                              <w:rFonts w:ascii="Century Gothic" w:hAnsi="Century Gothic" w:cs="Arial"/>
                              <w:color w:val="1F497D"/>
                              <w:sz w:val="16"/>
                              <w:szCs w:val="14"/>
                              <w:lang w:val="x-none"/>
                            </w:rPr>
                          </w:pPr>
                          <w:r w:rsidRPr="00753F39">
                            <w:rPr>
                              <w:rFonts w:ascii="Century Gothic" w:hAnsi="Century Gothic" w:cs="Arial"/>
                              <w:color w:val="1F497D"/>
                              <w:sz w:val="16"/>
                              <w:szCs w:val="14"/>
                            </w:rPr>
                            <w:t xml:space="preserve">Iscritta al registro delle imprese di Roma, C. F. e P. IVA 13756881002 </w:t>
                          </w:r>
                        </w:p>
                        <w:p w14:paraId="17B9706A" w14:textId="77777777" w:rsidR="009864D1" w:rsidRPr="00753F39" w:rsidRDefault="009864D1" w:rsidP="00753F39">
                          <w:pPr>
                            <w:tabs>
                              <w:tab w:val="center" w:pos="4819"/>
                              <w:tab w:val="right" w:pos="9638"/>
                            </w:tabs>
                            <w:spacing w:after="0"/>
                            <w:jc w:val="center"/>
                            <w:rPr>
                              <w:lang w:val="x-non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E72E7B" id="_x0000_t202" coordsize="21600,21600" o:spt="202" path="m,l,21600r21600,l21600,xe">
              <v:stroke joinstyle="miter"/>
              <v:path gradientshapeok="t" o:connecttype="rect"/>
            </v:shapetype>
            <v:shape id="Casella di testo 2" o:spid="_x0000_s1026" type="#_x0000_t202" style="position:absolute;left:0;text-align:left;margin-left:-55.65pt;margin-top:6.8pt;width:594.75pt;height:54.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" filled="f" stroked="f">
              <v:textbox>
                <w:txbxContent>
                  <w:p w14:paraId="1905E04B" w14:textId="77777777" w:rsidR="009864D1" w:rsidRPr="000536DC" w:rsidRDefault="009864D1" w:rsidP="00676703">
                    <w:pPr>
                      <w:tabs>
                        <w:tab w:val="center" w:pos="4819"/>
                        <w:tab w:val="right" w:pos="9638"/>
                      </w:tabs>
                      <w:spacing w:after="0"/>
                      <w:jc w:val="center"/>
                      <w:rPr>
                        <w:rFonts w:ascii="Century Gothic" w:hAnsi="Century Gothic" w:cs="Arial"/>
                        <w:b/>
                        <w:color w:val="1F497D"/>
                        <w:sz w:val="16"/>
                        <w:szCs w:val="14"/>
                      </w:rPr>
                    </w:pPr>
                    <w:r w:rsidRPr="000536DC">
                      <w:rPr>
                        <w:rFonts w:ascii="Century Gothic" w:hAnsi="Century Gothic" w:cs="Arial"/>
                        <w:b/>
                        <w:color w:val="1F497D"/>
                        <w:sz w:val="16"/>
                        <w:szCs w:val="14"/>
                      </w:rPr>
                      <w:t xml:space="preserve">Agenzia delle </w:t>
                    </w:r>
                    <w:r>
                      <w:rPr>
                        <w:rFonts w:ascii="Century Gothic" w:hAnsi="Century Gothic" w:cs="Arial"/>
                        <w:b/>
                        <w:color w:val="1F497D"/>
                        <w:sz w:val="16"/>
                        <w:szCs w:val="14"/>
                      </w:rPr>
                      <w:t>entrate-</w:t>
                    </w:r>
                    <w:r w:rsidRPr="000536DC">
                      <w:rPr>
                        <w:rFonts w:ascii="Century Gothic" w:hAnsi="Century Gothic" w:cs="Arial"/>
                        <w:b/>
                        <w:color w:val="1F497D"/>
                        <w:sz w:val="16"/>
                        <w:szCs w:val="14"/>
                      </w:rPr>
                      <w:t>Riscossione</w:t>
                    </w:r>
                  </w:p>
                  <w:p w14:paraId="3DEFD413" w14:textId="77777777" w:rsidR="00753F39" w:rsidRPr="00753F39" w:rsidRDefault="00753F39" w:rsidP="00753F39">
                    <w:pPr>
                      <w:tabs>
                        <w:tab w:val="center" w:pos="4819"/>
                        <w:tab w:val="right" w:pos="9638"/>
                      </w:tabs>
                      <w:spacing w:after="0"/>
                      <w:jc w:val="center"/>
                      <w:rPr>
                        <w:rFonts w:ascii="Century Gothic" w:hAnsi="Century Gothic" w:cs="Arial"/>
                        <w:color w:val="1F497D"/>
                        <w:sz w:val="16"/>
                        <w:szCs w:val="14"/>
                      </w:rPr>
                    </w:pPr>
                    <w:r w:rsidRPr="00753F39">
                      <w:rPr>
                        <w:rFonts w:ascii="Century Gothic" w:hAnsi="Century Gothic" w:cs="Arial"/>
                        <w:color w:val="1F497D"/>
                        <w:sz w:val="16"/>
                        <w:szCs w:val="14"/>
                      </w:rPr>
                      <w:t>Agente della Riscossione per l’intero territorio nazionale</w:t>
                    </w:r>
                  </w:p>
                  <w:p w14:paraId="34A7AC41" w14:textId="77777777" w:rsidR="00753F39" w:rsidRPr="00753F39" w:rsidRDefault="00753F39" w:rsidP="00753F39">
                    <w:pPr>
                      <w:tabs>
                        <w:tab w:val="center" w:pos="4819"/>
                        <w:tab w:val="right" w:pos="9638"/>
                      </w:tabs>
                      <w:spacing w:after="0"/>
                      <w:jc w:val="center"/>
                      <w:rPr>
                        <w:rFonts w:ascii="Century Gothic" w:hAnsi="Century Gothic" w:cs="Arial"/>
                        <w:color w:val="1F497D"/>
                        <w:sz w:val="16"/>
                        <w:szCs w:val="14"/>
                      </w:rPr>
                    </w:pPr>
                    <w:r w:rsidRPr="00753F39">
                      <w:rPr>
                        <w:rFonts w:ascii="Century Gothic" w:hAnsi="Century Gothic" w:cs="Arial"/>
                        <w:color w:val="1F497D"/>
                        <w:sz w:val="16"/>
                        <w:szCs w:val="14"/>
                      </w:rPr>
                      <w:t>Sede</w:t>
                    </w:r>
                    <w:r w:rsidRPr="00753F39">
                      <w:rPr>
                        <w:rFonts w:ascii="Century Gothic" w:hAnsi="Century Gothic" w:cs="Arial"/>
                        <w:color w:val="1F497D"/>
                        <w:sz w:val="16"/>
                        <w:szCs w:val="14"/>
                        <w:lang w:val="x-none"/>
                      </w:rPr>
                      <w:t xml:space="preserve"> legale Via</w:t>
                    </w:r>
                    <w:r w:rsidRPr="00753F39">
                      <w:rPr>
                        <w:rFonts w:ascii="Century Gothic" w:hAnsi="Century Gothic" w:cs="Arial"/>
                        <w:color w:val="1F497D"/>
                        <w:sz w:val="16"/>
                        <w:szCs w:val="14"/>
                      </w:rPr>
                      <w:t xml:space="preserve"> Giuseppe Grezar, 14</w:t>
                    </w:r>
                    <w:r w:rsidRPr="00753F39">
                      <w:rPr>
                        <w:rFonts w:ascii="Century Gothic" w:hAnsi="Century Gothic" w:cs="Arial"/>
                        <w:color w:val="1F497D"/>
                        <w:sz w:val="16"/>
                        <w:szCs w:val="14"/>
                        <w:lang w:val="x-none"/>
                      </w:rPr>
                      <w:t xml:space="preserve">   –  </w:t>
                    </w:r>
                    <w:r w:rsidRPr="00753F39">
                      <w:rPr>
                        <w:rFonts w:ascii="Century Gothic" w:hAnsi="Century Gothic" w:cs="Arial"/>
                        <w:color w:val="1F497D"/>
                        <w:sz w:val="16"/>
                        <w:szCs w:val="14"/>
                      </w:rPr>
                      <w:t>00142</w:t>
                    </w:r>
                    <w:r w:rsidRPr="00753F39">
                      <w:rPr>
                        <w:rFonts w:ascii="Century Gothic" w:hAnsi="Century Gothic" w:cs="Arial"/>
                        <w:color w:val="1F497D"/>
                        <w:sz w:val="16"/>
                        <w:szCs w:val="14"/>
                        <w:lang w:val="x-none"/>
                      </w:rPr>
                      <w:t xml:space="preserve"> </w:t>
                    </w:r>
                    <w:r w:rsidRPr="00753F39">
                      <w:rPr>
                        <w:rFonts w:ascii="Century Gothic" w:hAnsi="Century Gothic" w:cs="Arial"/>
                        <w:color w:val="1F497D"/>
                        <w:sz w:val="16"/>
                        <w:szCs w:val="14"/>
                      </w:rPr>
                      <w:t>Roma</w:t>
                    </w:r>
                  </w:p>
                  <w:p w14:paraId="1F87FACE" w14:textId="77777777" w:rsidR="00753F39" w:rsidRPr="00753F39" w:rsidRDefault="00753F39" w:rsidP="00753F39">
                    <w:pPr>
                      <w:tabs>
                        <w:tab w:val="center" w:pos="4819"/>
                        <w:tab w:val="right" w:pos="9638"/>
                      </w:tabs>
                      <w:spacing w:after="0"/>
                      <w:jc w:val="center"/>
                      <w:rPr>
                        <w:rFonts w:ascii="Century Gothic" w:hAnsi="Century Gothic" w:cs="Arial"/>
                        <w:color w:val="1F497D"/>
                        <w:sz w:val="16"/>
                        <w:szCs w:val="14"/>
                        <w:lang w:val="x-none"/>
                      </w:rPr>
                    </w:pPr>
                    <w:r w:rsidRPr="00753F39">
                      <w:rPr>
                        <w:rFonts w:ascii="Century Gothic" w:hAnsi="Century Gothic" w:cs="Arial"/>
                        <w:color w:val="1F497D"/>
                        <w:sz w:val="16"/>
                        <w:szCs w:val="14"/>
                      </w:rPr>
                      <w:t xml:space="preserve">Iscritta al registro delle imprese di Roma, C. F. e P. IVA 13756881002 </w:t>
                    </w:r>
                  </w:p>
                  <w:p w14:paraId="17B9706A" w14:textId="77777777" w:rsidR="009864D1" w:rsidRPr="00753F39" w:rsidRDefault="009864D1" w:rsidP="00753F39">
                    <w:pPr>
                      <w:tabs>
                        <w:tab w:val="center" w:pos="4819"/>
                        <w:tab w:val="right" w:pos="9638"/>
                      </w:tabs>
                      <w:spacing w:after="0"/>
                      <w:jc w:val="center"/>
                      <w:rPr>
                        <w:lang w:val="x-none"/>
                      </w:rPr>
                    </w:pPr>
                  </w:p>
                </w:txbxContent>
              </v:textbox>
            </v:shape>
          </w:pict>
        </mc:Fallback>
      </mc:AlternateContent>
    </w:r>
    <w:r>
      <w:rPr>
        <w:noProof/>
        <w:lang w:eastAsia="it-IT"/>
      </w:rPr>
      <mc:AlternateContent>
        <mc:Choice Requires="wps">
          <w:drawing>
            <wp:anchor distT="0" distB="0" distL="114300" distR="114300" simplePos="0" relativeHeight="251652608" behindDoc="0" locked="0" layoutInCell="1" allowOverlap="1" wp14:anchorId="42A3476C" wp14:editId="0CF7C9D0">
              <wp:simplePos x="0" y="0"/>
              <wp:positionH relativeFrom="column">
                <wp:posOffset>-720090</wp:posOffset>
              </wp:positionH>
              <wp:positionV relativeFrom="paragraph">
                <wp:posOffset>80010</wp:posOffset>
              </wp:positionV>
              <wp:extent cx="7566660" cy="0"/>
              <wp:effectExtent l="38100" t="38100" r="53340" b="95250"/>
              <wp:wrapNone/>
              <wp:docPr id="7" name="Connettore 1 7"/>
              <wp:cNvGraphicFramePr/>
              <a:graphic xmlns:a="http://schemas.openxmlformats.org/drawingml/2006/main">
                <a:graphicData uri="http://schemas.microsoft.com/office/word/2010/wordprocessingShape">
                  <wps:wsp>
                    <wps:cNvCnPr/>
                    <wps:spPr>
                      <a:xfrm>
                        <a:off x="0" y="0"/>
                        <a:ext cx="7566660" cy="0"/>
                      </a:xfrm>
                      <a:prstGeom prst="line">
                        <a:avLst/>
                      </a:prstGeom>
                      <a:ln/>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anchor>
          </w:drawing>
        </mc:Choice>
        <mc:Fallback>
          <w:pict>
            <v:line w14:anchorId="744248FA" id="Connettore 1 7" o:spid="_x0000_s1026" style="position:absolute;z-index:251652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6.7pt,6.3pt" to="539.1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" strokecolor="#f79646 [3209]" strokeweight="2pt">
              <v:shadow on="t" color="black" opacity="24903f" origin=",.5" offset="0,.55556mm"/>
            </v:line>
          </w:pict>
        </mc:Fallback>
      </mc:AlternateContent>
    </w:r>
  </w:p>
  <w:p w14:paraId="46F073E8" w14:textId="77777777" w:rsidR="009864D1" w:rsidRDefault="009864D1" w:rsidP="00676703">
    <w:pPr>
      <w:pStyle w:val="Pidipagina"/>
      <w:tabs>
        <w:tab w:val="left" w:pos="9214"/>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5EE01B" w14:textId="77777777" w:rsidR="008A029D" w:rsidRDefault="008A029D" w:rsidP="00881019">
      <w:pPr>
        <w:spacing w:after="0" w:line="240" w:lineRule="auto"/>
      </w:pPr>
      <w:r>
        <w:separator/>
      </w:r>
    </w:p>
  </w:footnote>
  <w:footnote w:type="continuationSeparator" w:id="0">
    <w:p w14:paraId="7DCB670A" w14:textId="77777777" w:rsidR="008A029D" w:rsidRDefault="008A029D" w:rsidP="008810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66139" w14:textId="77777777" w:rsidR="009864D1" w:rsidRPr="00181E99" w:rsidRDefault="009864D1" w:rsidP="00BB1448">
    <w:pPr>
      <w:pStyle w:val="Intestazione"/>
      <w:tabs>
        <w:tab w:val="clear" w:pos="4819"/>
        <w:tab w:val="clear" w:pos="9638"/>
      </w:tabs>
    </w:pPr>
    <w:r w:rsidRPr="005C297D">
      <w:rPr>
        <w:noProof/>
        <w:lang w:eastAsia="it-IT"/>
      </w:rPr>
      <mc:AlternateContent>
        <mc:Choice Requires="wps">
          <w:drawing>
            <wp:anchor distT="0" distB="0" distL="114300" distR="114300" simplePos="0" relativeHeight="251659776" behindDoc="0" locked="0" layoutInCell="1" allowOverlap="1" wp14:anchorId="382ED780" wp14:editId="780E2E0D">
              <wp:simplePos x="0" y="0"/>
              <wp:positionH relativeFrom="column">
                <wp:posOffset>2011045</wp:posOffset>
              </wp:positionH>
              <wp:positionV relativeFrom="paragraph">
                <wp:posOffset>495935</wp:posOffset>
              </wp:positionV>
              <wp:extent cx="4829175" cy="0"/>
              <wp:effectExtent l="38100" t="38100" r="66675" b="95250"/>
              <wp:wrapNone/>
              <wp:docPr id="16" name="Connettore 1 16"/>
              <wp:cNvGraphicFramePr/>
              <a:graphic xmlns:a="http://schemas.openxmlformats.org/drawingml/2006/main">
                <a:graphicData uri="http://schemas.microsoft.com/office/word/2010/wordprocessingShape">
                  <wps:wsp>
                    <wps:cNvCnPr/>
                    <wps:spPr>
                      <a:xfrm>
                        <a:off x="0" y="0"/>
                        <a:ext cx="4829175" cy="0"/>
                      </a:xfrm>
                      <a:prstGeom prst="line">
                        <a:avLst/>
                      </a:prstGeom>
                      <a:ln/>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anchor>
          </w:drawing>
        </mc:Choice>
        <mc:Fallback>
          <w:pict>
            <v:line w14:anchorId="2C1D16AA" id="Connettore 1 16" o:spid="_x0000_s1026" style="position:absolute;z-index:251659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8.35pt,39.05pt" to="538.6pt,3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" strokecolor="#f79646 [3209]" strokeweight="2pt">
              <v:shadow on="t" color="black" opacity="24903f" origin=",.5" offset="0,.55556mm"/>
            </v:line>
          </w:pict>
        </mc:Fallback>
      </mc:AlternateContent>
    </w:r>
    <w:r w:rsidRPr="005C297D">
      <w:rPr>
        <w:noProof/>
        <w:lang w:eastAsia="it-IT"/>
      </w:rPr>
      <mc:AlternateContent>
        <mc:Choice Requires="wps">
          <w:drawing>
            <wp:anchor distT="0" distB="0" distL="114300" distR="114300" simplePos="0" relativeHeight="251660800" behindDoc="0" locked="0" layoutInCell="1" allowOverlap="1" wp14:anchorId="53099FC8" wp14:editId="3343ADA0">
              <wp:simplePos x="0" y="0"/>
              <wp:positionH relativeFrom="column">
                <wp:posOffset>-721360</wp:posOffset>
              </wp:positionH>
              <wp:positionV relativeFrom="paragraph">
                <wp:posOffset>492125</wp:posOffset>
              </wp:positionV>
              <wp:extent cx="600075" cy="0"/>
              <wp:effectExtent l="38100" t="38100" r="66675" b="95250"/>
              <wp:wrapNone/>
              <wp:docPr id="17" name="Connettore 1 17"/>
              <wp:cNvGraphicFramePr/>
              <a:graphic xmlns:a="http://schemas.openxmlformats.org/drawingml/2006/main">
                <a:graphicData uri="http://schemas.microsoft.com/office/word/2010/wordprocessingShape">
                  <wps:wsp>
                    <wps:cNvCnPr/>
                    <wps:spPr>
                      <a:xfrm>
                        <a:off x="0" y="0"/>
                        <a:ext cx="600075" cy="0"/>
                      </a:xfrm>
                      <a:prstGeom prst="line">
                        <a:avLst/>
                      </a:prstGeom>
                      <a:ln/>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anchor>
          </w:drawing>
        </mc:Choice>
        <mc:Fallback>
          <w:pict>
            <v:line w14:anchorId="3E741603" id="Connettore 1 17" o:spid="_x0000_s1026" style="position:absolute;z-index:251660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6.8pt,38.75pt" to="-9.55pt,3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" strokecolor="#f79646 [3209]" strokeweight="2pt">
              <v:shadow on="t" color="black" opacity="24903f" origin=",.5" offset="0,.55556mm"/>
            </v:line>
          </w:pict>
        </mc:Fallback>
      </mc:AlternateContent>
    </w:r>
    <w:r w:rsidRPr="005C297D">
      <w:rPr>
        <w:noProof/>
        <w:lang w:eastAsia="it-IT"/>
      </w:rPr>
      <w:drawing>
        <wp:anchor distT="0" distB="0" distL="114300" distR="114300" simplePos="0" relativeHeight="251661824" behindDoc="1" locked="0" layoutInCell="1" allowOverlap="1" wp14:anchorId="4668912A" wp14:editId="3495E162">
          <wp:simplePos x="0" y="0"/>
          <wp:positionH relativeFrom="column">
            <wp:posOffset>73025</wp:posOffset>
          </wp:positionH>
          <wp:positionV relativeFrom="paragraph">
            <wp:posOffset>-51614</wp:posOffset>
          </wp:positionV>
          <wp:extent cx="1778000" cy="647700"/>
          <wp:effectExtent l="0" t="0" r="0" b="0"/>
          <wp:wrapNone/>
          <wp:docPr id="637065088" name="Immagine 6370650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arta intestata.png"/>
                  <pic:cNvPicPr/>
                </pic:nvPicPr>
                <pic:blipFill>
                  <a:blip r:embed="rId1" cstate="print">
                    <a:extLst>
                      <a:ext uri="{BEBA8EAE-BF5A-486C-A8C5-ECC9F3942E4B}">
                        <a14:imgProps xmlns:a14="http://schemas.microsoft.com/office/drawing/2010/main">
                          <a14:imgLayer r:embed="rId2">
                            <a14:imgEffect>
                              <a14:brightnessContrast contrast="-20000"/>
                            </a14:imgEffect>
                          </a14:imgLayer>
                        </a14:imgProps>
                      </a:ext>
                      <a:ext uri="{28A0092B-C50C-407E-A947-70E740481C1C}">
                        <a14:useLocalDpi xmlns:a14="http://schemas.microsoft.com/office/drawing/2010/main" val="0"/>
                      </a:ext>
                    </a:extLst>
                  </a:blip>
                  <a:stretch>
                    <a:fillRect/>
                  </a:stretch>
                </pic:blipFill>
                <pic:spPr>
                  <a:xfrm>
                    <a:off x="0" y="0"/>
                    <a:ext cx="1778000" cy="64770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F8CFD" w14:textId="77777777" w:rsidR="009864D1" w:rsidRDefault="009864D1">
    <w:pPr>
      <w:pStyle w:val="Intestazione"/>
    </w:pPr>
    <w:r w:rsidRPr="005C297D">
      <w:rPr>
        <w:noProof/>
        <w:lang w:eastAsia="it-IT"/>
      </w:rPr>
      <mc:AlternateContent>
        <mc:Choice Requires="wps">
          <w:drawing>
            <wp:anchor distT="0" distB="0" distL="114300" distR="114300" simplePos="0" relativeHeight="251656704" behindDoc="0" locked="0" layoutInCell="1" allowOverlap="1" wp14:anchorId="581B8CF4" wp14:editId="33FB4C66">
              <wp:simplePos x="0" y="0"/>
              <wp:positionH relativeFrom="column">
                <wp:posOffset>2012315</wp:posOffset>
              </wp:positionH>
              <wp:positionV relativeFrom="paragraph">
                <wp:posOffset>506095</wp:posOffset>
              </wp:positionV>
              <wp:extent cx="4829175" cy="0"/>
              <wp:effectExtent l="38100" t="38100" r="66675" b="95250"/>
              <wp:wrapNone/>
              <wp:docPr id="8" name="Connettore 1 8"/>
              <wp:cNvGraphicFramePr/>
              <a:graphic xmlns:a="http://schemas.openxmlformats.org/drawingml/2006/main">
                <a:graphicData uri="http://schemas.microsoft.com/office/word/2010/wordprocessingShape">
                  <wps:wsp>
                    <wps:cNvCnPr/>
                    <wps:spPr>
                      <a:xfrm>
                        <a:off x="0" y="0"/>
                        <a:ext cx="4829175" cy="0"/>
                      </a:xfrm>
                      <a:prstGeom prst="line">
                        <a:avLst/>
                      </a:prstGeom>
                      <a:ln/>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anchor>
          </w:drawing>
        </mc:Choice>
        <mc:Fallback>
          <w:pict>
            <v:line w14:anchorId="4E346743" id="Connettore 1 8" o:spid="_x0000_s1026" style="position:absolute;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8.45pt,39.85pt" to="538.7pt,3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" strokecolor="#f79646 [3209]" strokeweight="2pt">
              <v:shadow on="t" color="black" opacity="24903f" origin=",.5" offset="0,.55556mm"/>
            </v:line>
          </w:pict>
        </mc:Fallback>
      </mc:AlternateContent>
    </w:r>
    <w:r w:rsidRPr="005C297D">
      <w:rPr>
        <w:noProof/>
        <w:lang w:eastAsia="it-IT"/>
      </w:rPr>
      <mc:AlternateContent>
        <mc:Choice Requires="wps">
          <w:drawing>
            <wp:anchor distT="0" distB="0" distL="114300" distR="114300" simplePos="0" relativeHeight="251657728" behindDoc="0" locked="0" layoutInCell="1" allowOverlap="1" wp14:anchorId="4AAEC423" wp14:editId="2DA75FD0">
              <wp:simplePos x="0" y="0"/>
              <wp:positionH relativeFrom="column">
                <wp:posOffset>-720090</wp:posOffset>
              </wp:positionH>
              <wp:positionV relativeFrom="paragraph">
                <wp:posOffset>502285</wp:posOffset>
              </wp:positionV>
              <wp:extent cx="600075" cy="0"/>
              <wp:effectExtent l="38100" t="38100" r="66675" b="95250"/>
              <wp:wrapNone/>
              <wp:docPr id="14" name="Connettore 1 14"/>
              <wp:cNvGraphicFramePr/>
              <a:graphic xmlns:a="http://schemas.openxmlformats.org/drawingml/2006/main">
                <a:graphicData uri="http://schemas.microsoft.com/office/word/2010/wordprocessingShape">
                  <wps:wsp>
                    <wps:cNvCnPr/>
                    <wps:spPr>
                      <a:xfrm>
                        <a:off x="0" y="0"/>
                        <a:ext cx="600075" cy="0"/>
                      </a:xfrm>
                      <a:prstGeom prst="line">
                        <a:avLst/>
                      </a:prstGeom>
                      <a:ln/>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anchor>
          </w:drawing>
        </mc:Choice>
        <mc:Fallback>
          <w:pict>
            <v:line w14:anchorId="52CE8436" id="Connettore 1 14" o:spid="_x0000_s1026" style="position:absolute;z-index:251657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6.7pt,39.55pt" to="-9.45pt,3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" strokecolor="#f79646 [3209]" strokeweight="2pt">
              <v:shadow on="t" color="black" opacity="24903f" origin=",.5" offset="0,.55556mm"/>
            </v:line>
          </w:pict>
        </mc:Fallback>
      </mc:AlternateContent>
    </w:r>
    <w:r w:rsidRPr="005C297D">
      <w:rPr>
        <w:noProof/>
        <w:lang w:eastAsia="it-IT"/>
      </w:rPr>
      <w:drawing>
        <wp:anchor distT="0" distB="0" distL="114300" distR="114300" simplePos="0" relativeHeight="251658752" behindDoc="1" locked="0" layoutInCell="1" allowOverlap="1" wp14:anchorId="09137406" wp14:editId="4A56CC44">
          <wp:simplePos x="0" y="0"/>
          <wp:positionH relativeFrom="column">
            <wp:posOffset>74295</wp:posOffset>
          </wp:positionH>
          <wp:positionV relativeFrom="paragraph">
            <wp:posOffset>-45085</wp:posOffset>
          </wp:positionV>
          <wp:extent cx="1778000" cy="647700"/>
          <wp:effectExtent l="0" t="0" r="0" b="0"/>
          <wp:wrapNone/>
          <wp:docPr id="2023757387" name="Immagine 20237573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arta intestata.png"/>
                  <pic:cNvPicPr/>
                </pic:nvPicPr>
                <pic:blipFill>
                  <a:blip r:embed="rId1" cstate="print">
                    <a:extLst>
                      <a:ext uri="{BEBA8EAE-BF5A-486C-A8C5-ECC9F3942E4B}">
                        <a14:imgProps xmlns:a14="http://schemas.microsoft.com/office/drawing/2010/main">
                          <a14:imgLayer r:embed="rId2">
                            <a14:imgEffect>
                              <a14:brightnessContrast contrast="-20000"/>
                            </a14:imgEffect>
                          </a14:imgLayer>
                        </a14:imgProps>
                      </a:ext>
                      <a:ext uri="{28A0092B-C50C-407E-A947-70E740481C1C}">
                        <a14:useLocalDpi xmlns:a14="http://schemas.microsoft.com/office/drawing/2010/main" val="0"/>
                      </a:ext>
                    </a:extLst>
                  </a:blip>
                  <a:stretch>
                    <a:fillRect/>
                  </a:stretch>
                </pic:blipFill>
                <pic:spPr>
                  <a:xfrm>
                    <a:off x="0" y="0"/>
                    <a:ext cx="1778000" cy="6477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C2E8F"/>
    <w:multiLevelType w:val="hybridMultilevel"/>
    <w:tmpl w:val="8C4E218C"/>
    <w:lvl w:ilvl="0" w:tplc="714E2A74">
      <w:numFmt w:val="bullet"/>
      <w:lvlText w:val="•"/>
      <w:lvlJc w:val="left"/>
      <w:pPr>
        <w:ind w:left="1974" w:hanging="840"/>
      </w:pPr>
      <w:rPr>
        <w:rFonts w:ascii="Century Gothic" w:eastAsiaTheme="minorHAnsi" w:hAnsi="Century Gothic" w:cs="Courier New"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 w15:restartNumberingAfterBreak="0">
    <w:nsid w:val="01CE57FC"/>
    <w:multiLevelType w:val="hybridMultilevel"/>
    <w:tmpl w:val="591888C4"/>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2" w15:restartNumberingAfterBreak="0">
    <w:nsid w:val="02103D09"/>
    <w:multiLevelType w:val="hybridMultilevel"/>
    <w:tmpl w:val="732E0CF8"/>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 w15:restartNumberingAfterBreak="0">
    <w:nsid w:val="044D3EA8"/>
    <w:multiLevelType w:val="hybridMultilevel"/>
    <w:tmpl w:val="C6149126"/>
    <w:lvl w:ilvl="0" w:tplc="04100001">
      <w:start w:val="1"/>
      <w:numFmt w:val="bullet"/>
      <w:lvlText w:val=""/>
      <w:lvlJc w:val="left"/>
      <w:pPr>
        <w:ind w:left="1713" w:hanging="360"/>
      </w:pPr>
      <w:rPr>
        <w:rFonts w:ascii="Symbol" w:hAnsi="Symbol" w:hint="default"/>
      </w:rPr>
    </w:lvl>
    <w:lvl w:ilvl="1" w:tplc="04100003">
      <w:start w:val="1"/>
      <w:numFmt w:val="bullet"/>
      <w:lvlText w:val="o"/>
      <w:lvlJc w:val="left"/>
      <w:pPr>
        <w:ind w:left="2433" w:hanging="360"/>
      </w:pPr>
      <w:rPr>
        <w:rFonts w:ascii="Courier New" w:hAnsi="Courier New" w:cs="Courier New" w:hint="default"/>
      </w:rPr>
    </w:lvl>
    <w:lvl w:ilvl="2" w:tplc="04100005">
      <w:start w:val="1"/>
      <w:numFmt w:val="bullet"/>
      <w:lvlText w:val=""/>
      <w:lvlJc w:val="left"/>
      <w:pPr>
        <w:ind w:left="3153" w:hanging="360"/>
      </w:pPr>
      <w:rPr>
        <w:rFonts w:ascii="Wingdings" w:hAnsi="Wingdings" w:hint="default"/>
      </w:rPr>
    </w:lvl>
    <w:lvl w:ilvl="3" w:tplc="04100001">
      <w:start w:val="1"/>
      <w:numFmt w:val="bullet"/>
      <w:lvlText w:val=""/>
      <w:lvlJc w:val="left"/>
      <w:pPr>
        <w:ind w:left="3873" w:hanging="360"/>
      </w:pPr>
      <w:rPr>
        <w:rFonts w:ascii="Symbol" w:hAnsi="Symbol" w:hint="default"/>
      </w:rPr>
    </w:lvl>
    <w:lvl w:ilvl="4" w:tplc="04100003">
      <w:start w:val="1"/>
      <w:numFmt w:val="bullet"/>
      <w:lvlText w:val="o"/>
      <w:lvlJc w:val="left"/>
      <w:pPr>
        <w:ind w:left="4593" w:hanging="360"/>
      </w:pPr>
      <w:rPr>
        <w:rFonts w:ascii="Courier New" w:hAnsi="Courier New" w:cs="Courier New" w:hint="default"/>
      </w:rPr>
    </w:lvl>
    <w:lvl w:ilvl="5" w:tplc="04100005">
      <w:start w:val="1"/>
      <w:numFmt w:val="bullet"/>
      <w:lvlText w:val=""/>
      <w:lvlJc w:val="left"/>
      <w:pPr>
        <w:ind w:left="5313" w:hanging="360"/>
      </w:pPr>
      <w:rPr>
        <w:rFonts w:ascii="Wingdings" w:hAnsi="Wingdings" w:hint="default"/>
      </w:rPr>
    </w:lvl>
    <w:lvl w:ilvl="6" w:tplc="04100001">
      <w:start w:val="1"/>
      <w:numFmt w:val="bullet"/>
      <w:lvlText w:val=""/>
      <w:lvlJc w:val="left"/>
      <w:pPr>
        <w:ind w:left="6033" w:hanging="360"/>
      </w:pPr>
      <w:rPr>
        <w:rFonts w:ascii="Symbol" w:hAnsi="Symbol" w:hint="default"/>
      </w:rPr>
    </w:lvl>
    <w:lvl w:ilvl="7" w:tplc="04100003">
      <w:start w:val="1"/>
      <w:numFmt w:val="bullet"/>
      <w:lvlText w:val="o"/>
      <w:lvlJc w:val="left"/>
      <w:pPr>
        <w:ind w:left="6753" w:hanging="360"/>
      </w:pPr>
      <w:rPr>
        <w:rFonts w:ascii="Courier New" w:hAnsi="Courier New" w:cs="Courier New" w:hint="default"/>
      </w:rPr>
    </w:lvl>
    <w:lvl w:ilvl="8" w:tplc="04100005">
      <w:start w:val="1"/>
      <w:numFmt w:val="bullet"/>
      <w:lvlText w:val=""/>
      <w:lvlJc w:val="left"/>
      <w:pPr>
        <w:ind w:left="7473" w:hanging="360"/>
      </w:pPr>
      <w:rPr>
        <w:rFonts w:ascii="Wingdings" w:hAnsi="Wingdings" w:hint="default"/>
      </w:rPr>
    </w:lvl>
  </w:abstractNum>
  <w:abstractNum w:abstractNumId="4" w15:restartNumberingAfterBreak="0">
    <w:nsid w:val="0A5B0373"/>
    <w:multiLevelType w:val="hybridMultilevel"/>
    <w:tmpl w:val="26CCE074"/>
    <w:lvl w:ilvl="0" w:tplc="04100001">
      <w:start w:val="1"/>
      <w:numFmt w:val="bullet"/>
      <w:lvlText w:val=""/>
      <w:lvlJc w:val="left"/>
      <w:pPr>
        <w:ind w:left="1854" w:hanging="360"/>
      </w:pPr>
      <w:rPr>
        <w:rFonts w:ascii="Symbol" w:hAnsi="Symbol" w:hint="default"/>
      </w:rPr>
    </w:lvl>
    <w:lvl w:ilvl="1" w:tplc="04100003" w:tentative="1">
      <w:start w:val="1"/>
      <w:numFmt w:val="bullet"/>
      <w:lvlText w:val="o"/>
      <w:lvlJc w:val="left"/>
      <w:pPr>
        <w:ind w:left="2574" w:hanging="360"/>
      </w:pPr>
      <w:rPr>
        <w:rFonts w:ascii="Courier New" w:hAnsi="Courier New" w:cs="Courier New" w:hint="default"/>
      </w:rPr>
    </w:lvl>
    <w:lvl w:ilvl="2" w:tplc="04100005" w:tentative="1">
      <w:start w:val="1"/>
      <w:numFmt w:val="bullet"/>
      <w:lvlText w:val=""/>
      <w:lvlJc w:val="left"/>
      <w:pPr>
        <w:ind w:left="3294" w:hanging="360"/>
      </w:pPr>
      <w:rPr>
        <w:rFonts w:ascii="Wingdings" w:hAnsi="Wingdings" w:hint="default"/>
      </w:rPr>
    </w:lvl>
    <w:lvl w:ilvl="3" w:tplc="04100001" w:tentative="1">
      <w:start w:val="1"/>
      <w:numFmt w:val="bullet"/>
      <w:lvlText w:val=""/>
      <w:lvlJc w:val="left"/>
      <w:pPr>
        <w:ind w:left="4014" w:hanging="360"/>
      </w:pPr>
      <w:rPr>
        <w:rFonts w:ascii="Symbol" w:hAnsi="Symbol" w:hint="default"/>
      </w:rPr>
    </w:lvl>
    <w:lvl w:ilvl="4" w:tplc="04100003" w:tentative="1">
      <w:start w:val="1"/>
      <w:numFmt w:val="bullet"/>
      <w:lvlText w:val="o"/>
      <w:lvlJc w:val="left"/>
      <w:pPr>
        <w:ind w:left="4734" w:hanging="360"/>
      </w:pPr>
      <w:rPr>
        <w:rFonts w:ascii="Courier New" w:hAnsi="Courier New" w:cs="Courier New" w:hint="default"/>
      </w:rPr>
    </w:lvl>
    <w:lvl w:ilvl="5" w:tplc="04100005" w:tentative="1">
      <w:start w:val="1"/>
      <w:numFmt w:val="bullet"/>
      <w:lvlText w:val=""/>
      <w:lvlJc w:val="left"/>
      <w:pPr>
        <w:ind w:left="5454" w:hanging="360"/>
      </w:pPr>
      <w:rPr>
        <w:rFonts w:ascii="Wingdings" w:hAnsi="Wingdings" w:hint="default"/>
      </w:rPr>
    </w:lvl>
    <w:lvl w:ilvl="6" w:tplc="04100001" w:tentative="1">
      <w:start w:val="1"/>
      <w:numFmt w:val="bullet"/>
      <w:lvlText w:val=""/>
      <w:lvlJc w:val="left"/>
      <w:pPr>
        <w:ind w:left="6174" w:hanging="360"/>
      </w:pPr>
      <w:rPr>
        <w:rFonts w:ascii="Symbol" w:hAnsi="Symbol" w:hint="default"/>
      </w:rPr>
    </w:lvl>
    <w:lvl w:ilvl="7" w:tplc="04100003" w:tentative="1">
      <w:start w:val="1"/>
      <w:numFmt w:val="bullet"/>
      <w:lvlText w:val="o"/>
      <w:lvlJc w:val="left"/>
      <w:pPr>
        <w:ind w:left="6894" w:hanging="360"/>
      </w:pPr>
      <w:rPr>
        <w:rFonts w:ascii="Courier New" w:hAnsi="Courier New" w:cs="Courier New" w:hint="default"/>
      </w:rPr>
    </w:lvl>
    <w:lvl w:ilvl="8" w:tplc="04100005" w:tentative="1">
      <w:start w:val="1"/>
      <w:numFmt w:val="bullet"/>
      <w:lvlText w:val=""/>
      <w:lvlJc w:val="left"/>
      <w:pPr>
        <w:ind w:left="7614" w:hanging="360"/>
      </w:pPr>
      <w:rPr>
        <w:rFonts w:ascii="Wingdings" w:hAnsi="Wingdings" w:hint="default"/>
      </w:rPr>
    </w:lvl>
  </w:abstractNum>
  <w:abstractNum w:abstractNumId="5" w15:restartNumberingAfterBreak="0">
    <w:nsid w:val="101E09E7"/>
    <w:multiLevelType w:val="hybridMultilevel"/>
    <w:tmpl w:val="1262B9D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0314804"/>
    <w:multiLevelType w:val="hybridMultilevel"/>
    <w:tmpl w:val="09A09490"/>
    <w:lvl w:ilvl="0" w:tplc="04100017">
      <w:start w:val="1"/>
      <w:numFmt w:val="lowerLetter"/>
      <w:lvlText w:val="%1)"/>
      <w:lvlJc w:val="left"/>
      <w:pPr>
        <w:ind w:left="1978" w:hanging="1410"/>
      </w:pPr>
      <w:rPr>
        <w:rFonts w:hint="default"/>
      </w:rPr>
    </w:lvl>
    <w:lvl w:ilvl="1" w:tplc="04100019" w:tentative="1">
      <w:start w:val="1"/>
      <w:numFmt w:val="lowerLetter"/>
      <w:lvlText w:val="%2."/>
      <w:lvlJc w:val="left"/>
      <w:pPr>
        <w:ind w:left="1648" w:hanging="360"/>
      </w:pPr>
    </w:lvl>
    <w:lvl w:ilvl="2" w:tplc="0410001B" w:tentative="1">
      <w:start w:val="1"/>
      <w:numFmt w:val="lowerRoman"/>
      <w:lvlText w:val="%3."/>
      <w:lvlJc w:val="right"/>
      <w:pPr>
        <w:ind w:left="2368" w:hanging="180"/>
      </w:pPr>
    </w:lvl>
    <w:lvl w:ilvl="3" w:tplc="0410000F" w:tentative="1">
      <w:start w:val="1"/>
      <w:numFmt w:val="decimal"/>
      <w:lvlText w:val="%4."/>
      <w:lvlJc w:val="left"/>
      <w:pPr>
        <w:ind w:left="3088" w:hanging="360"/>
      </w:pPr>
    </w:lvl>
    <w:lvl w:ilvl="4" w:tplc="04100019" w:tentative="1">
      <w:start w:val="1"/>
      <w:numFmt w:val="lowerLetter"/>
      <w:lvlText w:val="%5."/>
      <w:lvlJc w:val="left"/>
      <w:pPr>
        <w:ind w:left="3808" w:hanging="360"/>
      </w:pPr>
    </w:lvl>
    <w:lvl w:ilvl="5" w:tplc="0410001B" w:tentative="1">
      <w:start w:val="1"/>
      <w:numFmt w:val="lowerRoman"/>
      <w:lvlText w:val="%6."/>
      <w:lvlJc w:val="right"/>
      <w:pPr>
        <w:ind w:left="4528" w:hanging="180"/>
      </w:pPr>
    </w:lvl>
    <w:lvl w:ilvl="6" w:tplc="0410000F" w:tentative="1">
      <w:start w:val="1"/>
      <w:numFmt w:val="decimal"/>
      <w:lvlText w:val="%7."/>
      <w:lvlJc w:val="left"/>
      <w:pPr>
        <w:ind w:left="5248" w:hanging="360"/>
      </w:pPr>
    </w:lvl>
    <w:lvl w:ilvl="7" w:tplc="04100019" w:tentative="1">
      <w:start w:val="1"/>
      <w:numFmt w:val="lowerLetter"/>
      <w:lvlText w:val="%8."/>
      <w:lvlJc w:val="left"/>
      <w:pPr>
        <w:ind w:left="5968" w:hanging="360"/>
      </w:pPr>
    </w:lvl>
    <w:lvl w:ilvl="8" w:tplc="0410001B" w:tentative="1">
      <w:start w:val="1"/>
      <w:numFmt w:val="lowerRoman"/>
      <w:lvlText w:val="%9."/>
      <w:lvlJc w:val="right"/>
      <w:pPr>
        <w:ind w:left="6688" w:hanging="180"/>
      </w:pPr>
    </w:lvl>
  </w:abstractNum>
  <w:abstractNum w:abstractNumId="7" w15:restartNumberingAfterBreak="0">
    <w:nsid w:val="10B51753"/>
    <w:multiLevelType w:val="hybridMultilevel"/>
    <w:tmpl w:val="091E1190"/>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8" w15:restartNumberingAfterBreak="0">
    <w:nsid w:val="136547C0"/>
    <w:multiLevelType w:val="hybridMultilevel"/>
    <w:tmpl w:val="ACF0FB9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 w15:restartNumberingAfterBreak="0">
    <w:nsid w:val="146F0B4D"/>
    <w:multiLevelType w:val="hybridMultilevel"/>
    <w:tmpl w:val="29FCEF86"/>
    <w:lvl w:ilvl="0" w:tplc="ABD0F230">
      <w:start w:val="1"/>
      <w:numFmt w:val="decimal"/>
      <w:lvlText w:val="%1."/>
      <w:lvlJc w:val="left"/>
      <w:pPr>
        <w:ind w:left="1977" w:hanging="141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10" w15:restartNumberingAfterBreak="0">
    <w:nsid w:val="15A22CEC"/>
    <w:multiLevelType w:val="hybridMultilevel"/>
    <w:tmpl w:val="082CC10A"/>
    <w:lvl w:ilvl="0" w:tplc="0410000F">
      <w:start w:val="1"/>
      <w:numFmt w:val="decimal"/>
      <w:lvlText w:val="%1."/>
      <w:lvlJc w:val="left"/>
      <w:pPr>
        <w:ind w:left="1287" w:hanging="360"/>
      </w:p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11" w15:restartNumberingAfterBreak="0">
    <w:nsid w:val="16D810C9"/>
    <w:multiLevelType w:val="hybridMultilevel"/>
    <w:tmpl w:val="5B065D92"/>
    <w:lvl w:ilvl="0" w:tplc="04100001">
      <w:start w:val="1"/>
      <w:numFmt w:val="bullet"/>
      <w:lvlText w:val=""/>
      <w:lvlJc w:val="left"/>
      <w:pPr>
        <w:ind w:left="3072" w:hanging="360"/>
      </w:pPr>
      <w:rPr>
        <w:rFonts w:ascii="Symbol" w:hAnsi="Symbol" w:hint="default"/>
      </w:rPr>
    </w:lvl>
    <w:lvl w:ilvl="1" w:tplc="04100003" w:tentative="1">
      <w:start w:val="1"/>
      <w:numFmt w:val="bullet"/>
      <w:lvlText w:val="o"/>
      <w:lvlJc w:val="left"/>
      <w:pPr>
        <w:ind w:left="3792" w:hanging="360"/>
      </w:pPr>
      <w:rPr>
        <w:rFonts w:ascii="Courier New" w:hAnsi="Courier New" w:cs="Courier New" w:hint="default"/>
      </w:rPr>
    </w:lvl>
    <w:lvl w:ilvl="2" w:tplc="04100005" w:tentative="1">
      <w:start w:val="1"/>
      <w:numFmt w:val="bullet"/>
      <w:lvlText w:val=""/>
      <w:lvlJc w:val="left"/>
      <w:pPr>
        <w:ind w:left="4512" w:hanging="360"/>
      </w:pPr>
      <w:rPr>
        <w:rFonts w:ascii="Wingdings" w:hAnsi="Wingdings" w:hint="default"/>
      </w:rPr>
    </w:lvl>
    <w:lvl w:ilvl="3" w:tplc="04100001" w:tentative="1">
      <w:start w:val="1"/>
      <w:numFmt w:val="bullet"/>
      <w:lvlText w:val=""/>
      <w:lvlJc w:val="left"/>
      <w:pPr>
        <w:ind w:left="5232" w:hanging="360"/>
      </w:pPr>
      <w:rPr>
        <w:rFonts w:ascii="Symbol" w:hAnsi="Symbol" w:hint="default"/>
      </w:rPr>
    </w:lvl>
    <w:lvl w:ilvl="4" w:tplc="04100003" w:tentative="1">
      <w:start w:val="1"/>
      <w:numFmt w:val="bullet"/>
      <w:lvlText w:val="o"/>
      <w:lvlJc w:val="left"/>
      <w:pPr>
        <w:ind w:left="5952" w:hanging="360"/>
      </w:pPr>
      <w:rPr>
        <w:rFonts w:ascii="Courier New" w:hAnsi="Courier New" w:cs="Courier New" w:hint="default"/>
      </w:rPr>
    </w:lvl>
    <w:lvl w:ilvl="5" w:tplc="04100005" w:tentative="1">
      <w:start w:val="1"/>
      <w:numFmt w:val="bullet"/>
      <w:lvlText w:val=""/>
      <w:lvlJc w:val="left"/>
      <w:pPr>
        <w:ind w:left="6672" w:hanging="360"/>
      </w:pPr>
      <w:rPr>
        <w:rFonts w:ascii="Wingdings" w:hAnsi="Wingdings" w:hint="default"/>
      </w:rPr>
    </w:lvl>
    <w:lvl w:ilvl="6" w:tplc="04100001" w:tentative="1">
      <w:start w:val="1"/>
      <w:numFmt w:val="bullet"/>
      <w:lvlText w:val=""/>
      <w:lvlJc w:val="left"/>
      <w:pPr>
        <w:ind w:left="7392" w:hanging="360"/>
      </w:pPr>
      <w:rPr>
        <w:rFonts w:ascii="Symbol" w:hAnsi="Symbol" w:hint="default"/>
      </w:rPr>
    </w:lvl>
    <w:lvl w:ilvl="7" w:tplc="04100003" w:tentative="1">
      <w:start w:val="1"/>
      <w:numFmt w:val="bullet"/>
      <w:lvlText w:val="o"/>
      <w:lvlJc w:val="left"/>
      <w:pPr>
        <w:ind w:left="8112" w:hanging="360"/>
      </w:pPr>
      <w:rPr>
        <w:rFonts w:ascii="Courier New" w:hAnsi="Courier New" w:cs="Courier New" w:hint="default"/>
      </w:rPr>
    </w:lvl>
    <w:lvl w:ilvl="8" w:tplc="04100005" w:tentative="1">
      <w:start w:val="1"/>
      <w:numFmt w:val="bullet"/>
      <w:lvlText w:val=""/>
      <w:lvlJc w:val="left"/>
      <w:pPr>
        <w:ind w:left="8832" w:hanging="360"/>
      </w:pPr>
      <w:rPr>
        <w:rFonts w:ascii="Wingdings" w:hAnsi="Wingdings" w:hint="default"/>
      </w:rPr>
    </w:lvl>
  </w:abstractNum>
  <w:abstractNum w:abstractNumId="12" w15:restartNumberingAfterBreak="0">
    <w:nsid w:val="178454D7"/>
    <w:multiLevelType w:val="hybridMultilevel"/>
    <w:tmpl w:val="1D28E9CC"/>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3" w15:restartNumberingAfterBreak="0">
    <w:nsid w:val="185118A8"/>
    <w:multiLevelType w:val="hybridMultilevel"/>
    <w:tmpl w:val="3F4CC82A"/>
    <w:lvl w:ilvl="0" w:tplc="04100001">
      <w:start w:val="1"/>
      <w:numFmt w:val="bullet"/>
      <w:lvlText w:val=""/>
      <w:lvlJc w:val="left"/>
      <w:pPr>
        <w:ind w:left="927" w:hanging="360"/>
      </w:pPr>
      <w:rPr>
        <w:rFonts w:ascii="Symbol" w:hAnsi="Symbol"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14" w15:restartNumberingAfterBreak="0">
    <w:nsid w:val="1CFE6C35"/>
    <w:multiLevelType w:val="hybridMultilevel"/>
    <w:tmpl w:val="1C845D6C"/>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5" w15:restartNumberingAfterBreak="0">
    <w:nsid w:val="20004CCD"/>
    <w:multiLevelType w:val="hybridMultilevel"/>
    <w:tmpl w:val="23AA8ED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6" w15:restartNumberingAfterBreak="0">
    <w:nsid w:val="22E13D39"/>
    <w:multiLevelType w:val="hybridMultilevel"/>
    <w:tmpl w:val="3B5EE06C"/>
    <w:lvl w:ilvl="0" w:tplc="21064E24">
      <w:numFmt w:val="bullet"/>
      <w:lvlText w:val="-"/>
      <w:lvlJc w:val="left"/>
      <w:pPr>
        <w:ind w:left="927" w:hanging="360"/>
      </w:pPr>
      <w:rPr>
        <w:rFonts w:ascii="Century Gothic" w:eastAsiaTheme="minorHAnsi" w:hAnsi="Century Gothic" w:cs="Courier New"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17" w15:restartNumberingAfterBreak="0">
    <w:nsid w:val="2B094030"/>
    <w:multiLevelType w:val="hybridMultilevel"/>
    <w:tmpl w:val="5B8EDFC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331F59AB"/>
    <w:multiLevelType w:val="hybridMultilevel"/>
    <w:tmpl w:val="1C0C8222"/>
    <w:lvl w:ilvl="0" w:tplc="2C66D3C8">
      <w:start w:val="1"/>
      <w:numFmt w:val="decimal"/>
      <w:lvlText w:val="%1."/>
      <w:lvlJc w:val="left"/>
      <w:pPr>
        <w:ind w:left="928" w:hanging="360"/>
      </w:pPr>
      <w:rPr>
        <w:rFonts w:hint="default"/>
      </w:rPr>
    </w:lvl>
    <w:lvl w:ilvl="1" w:tplc="04100019" w:tentative="1">
      <w:start w:val="1"/>
      <w:numFmt w:val="lowerLetter"/>
      <w:lvlText w:val="%2."/>
      <w:lvlJc w:val="left"/>
      <w:pPr>
        <w:ind w:left="1648" w:hanging="360"/>
      </w:pPr>
    </w:lvl>
    <w:lvl w:ilvl="2" w:tplc="0410001B" w:tentative="1">
      <w:start w:val="1"/>
      <w:numFmt w:val="lowerRoman"/>
      <w:lvlText w:val="%3."/>
      <w:lvlJc w:val="right"/>
      <w:pPr>
        <w:ind w:left="2368" w:hanging="180"/>
      </w:pPr>
    </w:lvl>
    <w:lvl w:ilvl="3" w:tplc="0410000F" w:tentative="1">
      <w:start w:val="1"/>
      <w:numFmt w:val="decimal"/>
      <w:lvlText w:val="%4."/>
      <w:lvlJc w:val="left"/>
      <w:pPr>
        <w:ind w:left="3088" w:hanging="360"/>
      </w:pPr>
    </w:lvl>
    <w:lvl w:ilvl="4" w:tplc="04100019" w:tentative="1">
      <w:start w:val="1"/>
      <w:numFmt w:val="lowerLetter"/>
      <w:lvlText w:val="%5."/>
      <w:lvlJc w:val="left"/>
      <w:pPr>
        <w:ind w:left="3808" w:hanging="360"/>
      </w:pPr>
    </w:lvl>
    <w:lvl w:ilvl="5" w:tplc="0410001B" w:tentative="1">
      <w:start w:val="1"/>
      <w:numFmt w:val="lowerRoman"/>
      <w:lvlText w:val="%6."/>
      <w:lvlJc w:val="right"/>
      <w:pPr>
        <w:ind w:left="4528" w:hanging="180"/>
      </w:pPr>
    </w:lvl>
    <w:lvl w:ilvl="6" w:tplc="0410000F" w:tentative="1">
      <w:start w:val="1"/>
      <w:numFmt w:val="decimal"/>
      <w:lvlText w:val="%7."/>
      <w:lvlJc w:val="left"/>
      <w:pPr>
        <w:ind w:left="5248" w:hanging="360"/>
      </w:pPr>
    </w:lvl>
    <w:lvl w:ilvl="7" w:tplc="04100019" w:tentative="1">
      <w:start w:val="1"/>
      <w:numFmt w:val="lowerLetter"/>
      <w:lvlText w:val="%8."/>
      <w:lvlJc w:val="left"/>
      <w:pPr>
        <w:ind w:left="5968" w:hanging="360"/>
      </w:pPr>
    </w:lvl>
    <w:lvl w:ilvl="8" w:tplc="0410001B" w:tentative="1">
      <w:start w:val="1"/>
      <w:numFmt w:val="lowerRoman"/>
      <w:lvlText w:val="%9."/>
      <w:lvlJc w:val="right"/>
      <w:pPr>
        <w:ind w:left="6688" w:hanging="180"/>
      </w:pPr>
    </w:lvl>
  </w:abstractNum>
  <w:abstractNum w:abstractNumId="19" w15:restartNumberingAfterBreak="0">
    <w:nsid w:val="34530023"/>
    <w:multiLevelType w:val="hybridMultilevel"/>
    <w:tmpl w:val="E864C5E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388F7C7F"/>
    <w:multiLevelType w:val="hybridMultilevel"/>
    <w:tmpl w:val="171CE818"/>
    <w:lvl w:ilvl="0" w:tplc="04CC7528">
      <w:numFmt w:val="bullet"/>
      <w:lvlText w:val="-"/>
      <w:lvlJc w:val="left"/>
      <w:pPr>
        <w:ind w:left="1494" w:hanging="360"/>
      </w:pPr>
      <w:rPr>
        <w:rFonts w:ascii="Century Gothic" w:eastAsiaTheme="minorHAnsi" w:hAnsi="Century Gothic" w:cs="Courier New" w:hint="default"/>
      </w:rPr>
    </w:lvl>
    <w:lvl w:ilvl="1" w:tplc="04100003" w:tentative="1">
      <w:start w:val="1"/>
      <w:numFmt w:val="bullet"/>
      <w:lvlText w:val="o"/>
      <w:lvlJc w:val="left"/>
      <w:pPr>
        <w:ind w:left="2214" w:hanging="360"/>
      </w:pPr>
      <w:rPr>
        <w:rFonts w:ascii="Courier New" w:hAnsi="Courier New" w:cs="Courier New" w:hint="default"/>
      </w:rPr>
    </w:lvl>
    <w:lvl w:ilvl="2" w:tplc="04100005" w:tentative="1">
      <w:start w:val="1"/>
      <w:numFmt w:val="bullet"/>
      <w:lvlText w:val=""/>
      <w:lvlJc w:val="left"/>
      <w:pPr>
        <w:ind w:left="2934" w:hanging="360"/>
      </w:pPr>
      <w:rPr>
        <w:rFonts w:ascii="Wingdings" w:hAnsi="Wingdings" w:hint="default"/>
      </w:rPr>
    </w:lvl>
    <w:lvl w:ilvl="3" w:tplc="04100001" w:tentative="1">
      <w:start w:val="1"/>
      <w:numFmt w:val="bullet"/>
      <w:lvlText w:val=""/>
      <w:lvlJc w:val="left"/>
      <w:pPr>
        <w:ind w:left="3654" w:hanging="360"/>
      </w:pPr>
      <w:rPr>
        <w:rFonts w:ascii="Symbol" w:hAnsi="Symbol" w:hint="default"/>
      </w:rPr>
    </w:lvl>
    <w:lvl w:ilvl="4" w:tplc="04100003" w:tentative="1">
      <w:start w:val="1"/>
      <w:numFmt w:val="bullet"/>
      <w:lvlText w:val="o"/>
      <w:lvlJc w:val="left"/>
      <w:pPr>
        <w:ind w:left="4374" w:hanging="360"/>
      </w:pPr>
      <w:rPr>
        <w:rFonts w:ascii="Courier New" w:hAnsi="Courier New" w:cs="Courier New" w:hint="default"/>
      </w:rPr>
    </w:lvl>
    <w:lvl w:ilvl="5" w:tplc="04100005" w:tentative="1">
      <w:start w:val="1"/>
      <w:numFmt w:val="bullet"/>
      <w:lvlText w:val=""/>
      <w:lvlJc w:val="left"/>
      <w:pPr>
        <w:ind w:left="5094" w:hanging="360"/>
      </w:pPr>
      <w:rPr>
        <w:rFonts w:ascii="Wingdings" w:hAnsi="Wingdings" w:hint="default"/>
      </w:rPr>
    </w:lvl>
    <w:lvl w:ilvl="6" w:tplc="04100001" w:tentative="1">
      <w:start w:val="1"/>
      <w:numFmt w:val="bullet"/>
      <w:lvlText w:val=""/>
      <w:lvlJc w:val="left"/>
      <w:pPr>
        <w:ind w:left="5814" w:hanging="360"/>
      </w:pPr>
      <w:rPr>
        <w:rFonts w:ascii="Symbol" w:hAnsi="Symbol" w:hint="default"/>
      </w:rPr>
    </w:lvl>
    <w:lvl w:ilvl="7" w:tplc="04100003" w:tentative="1">
      <w:start w:val="1"/>
      <w:numFmt w:val="bullet"/>
      <w:lvlText w:val="o"/>
      <w:lvlJc w:val="left"/>
      <w:pPr>
        <w:ind w:left="6534" w:hanging="360"/>
      </w:pPr>
      <w:rPr>
        <w:rFonts w:ascii="Courier New" w:hAnsi="Courier New" w:cs="Courier New" w:hint="default"/>
      </w:rPr>
    </w:lvl>
    <w:lvl w:ilvl="8" w:tplc="04100005" w:tentative="1">
      <w:start w:val="1"/>
      <w:numFmt w:val="bullet"/>
      <w:lvlText w:val=""/>
      <w:lvlJc w:val="left"/>
      <w:pPr>
        <w:ind w:left="7254" w:hanging="360"/>
      </w:pPr>
      <w:rPr>
        <w:rFonts w:ascii="Wingdings" w:hAnsi="Wingdings" w:hint="default"/>
      </w:rPr>
    </w:lvl>
  </w:abstractNum>
  <w:abstractNum w:abstractNumId="21" w15:restartNumberingAfterBreak="0">
    <w:nsid w:val="3AA04A09"/>
    <w:multiLevelType w:val="hybridMultilevel"/>
    <w:tmpl w:val="A53EA8A4"/>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3C3871C8"/>
    <w:multiLevelType w:val="hybridMultilevel"/>
    <w:tmpl w:val="3176EB44"/>
    <w:lvl w:ilvl="0" w:tplc="39F60F72">
      <w:start w:val="1"/>
      <w:numFmt w:val="bullet"/>
      <w:lvlText w:val="-"/>
      <w:lvlJc w:val="left"/>
      <w:pPr>
        <w:ind w:left="360" w:hanging="360"/>
      </w:pPr>
      <w:rPr>
        <w:rFonts w:ascii="Arial" w:eastAsiaTheme="minorHAnsi" w:hAnsi="Arial" w:cs="Arial" w:hint="default"/>
        <w:u w:val="single"/>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3" w15:restartNumberingAfterBreak="0">
    <w:nsid w:val="3EC85057"/>
    <w:multiLevelType w:val="hybridMultilevel"/>
    <w:tmpl w:val="BC2C8B7E"/>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24" w15:restartNumberingAfterBreak="0">
    <w:nsid w:val="4192474B"/>
    <w:multiLevelType w:val="hybridMultilevel"/>
    <w:tmpl w:val="8370EFA8"/>
    <w:lvl w:ilvl="0" w:tplc="04100001">
      <w:start w:val="1"/>
      <w:numFmt w:val="bullet"/>
      <w:lvlText w:val=""/>
      <w:lvlJc w:val="left"/>
      <w:pPr>
        <w:ind w:left="1854" w:hanging="360"/>
      </w:pPr>
      <w:rPr>
        <w:rFonts w:ascii="Symbol" w:hAnsi="Symbol" w:hint="default"/>
      </w:rPr>
    </w:lvl>
    <w:lvl w:ilvl="1" w:tplc="04100003" w:tentative="1">
      <w:start w:val="1"/>
      <w:numFmt w:val="bullet"/>
      <w:lvlText w:val="o"/>
      <w:lvlJc w:val="left"/>
      <w:pPr>
        <w:ind w:left="2574" w:hanging="360"/>
      </w:pPr>
      <w:rPr>
        <w:rFonts w:ascii="Courier New" w:hAnsi="Courier New" w:cs="Courier New" w:hint="default"/>
      </w:rPr>
    </w:lvl>
    <w:lvl w:ilvl="2" w:tplc="04100005" w:tentative="1">
      <w:start w:val="1"/>
      <w:numFmt w:val="bullet"/>
      <w:lvlText w:val=""/>
      <w:lvlJc w:val="left"/>
      <w:pPr>
        <w:ind w:left="3294" w:hanging="360"/>
      </w:pPr>
      <w:rPr>
        <w:rFonts w:ascii="Wingdings" w:hAnsi="Wingdings" w:hint="default"/>
      </w:rPr>
    </w:lvl>
    <w:lvl w:ilvl="3" w:tplc="04100001" w:tentative="1">
      <w:start w:val="1"/>
      <w:numFmt w:val="bullet"/>
      <w:lvlText w:val=""/>
      <w:lvlJc w:val="left"/>
      <w:pPr>
        <w:ind w:left="4014" w:hanging="360"/>
      </w:pPr>
      <w:rPr>
        <w:rFonts w:ascii="Symbol" w:hAnsi="Symbol" w:hint="default"/>
      </w:rPr>
    </w:lvl>
    <w:lvl w:ilvl="4" w:tplc="04100003" w:tentative="1">
      <w:start w:val="1"/>
      <w:numFmt w:val="bullet"/>
      <w:lvlText w:val="o"/>
      <w:lvlJc w:val="left"/>
      <w:pPr>
        <w:ind w:left="4734" w:hanging="360"/>
      </w:pPr>
      <w:rPr>
        <w:rFonts w:ascii="Courier New" w:hAnsi="Courier New" w:cs="Courier New" w:hint="default"/>
      </w:rPr>
    </w:lvl>
    <w:lvl w:ilvl="5" w:tplc="04100005" w:tentative="1">
      <w:start w:val="1"/>
      <w:numFmt w:val="bullet"/>
      <w:lvlText w:val=""/>
      <w:lvlJc w:val="left"/>
      <w:pPr>
        <w:ind w:left="5454" w:hanging="360"/>
      </w:pPr>
      <w:rPr>
        <w:rFonts w:ascii="Wingdings" w:hAnsi="Wingdings" w:hint="default"/>
      </w:rPr>
    </w:lvl>
    <w:lvl w:ilvl="6" w:tplc="04100001" w:tentative="1">
      <w:start w:val="1"/>
      <w:numFmt w:val="bullet"/>
      <w:lvlText w:val=""/>
      <w:lvlJc w:val="left"/>
      <w:pPr>
        <w:ind w:left="6174" w:hanging="360"/>
      </w:pPr>
      <w:rPr>
        <w:rFonts w:ascii="Symbol" w:hAnsi="Symbol" w:hint="default"/>
      </w:rPr>
    </w:lvl>
    <w:lvl w:ilvl="7" w:tplc="04100003" w:tentative="1">
      <w:start w:val="1"/>
      <w:numFmt w:val="bullet"/>
      <w:lvlText w:val="o"/>
      <w:lvlJc w:val="left"/>
      <w:pPr>
        <w:ind w:left="6894" w:hanging="360"/>
      </w:pPr>
      <w:rPr>
        <w:rFonts w:ascii="Courier New" w:hAnsi="Courier New" w:cs="Courier New" w:hint="default"/>
      </w:rPr>
    </w:lvl>
    <w:lvl w:ilvl="8" w:tplc="04100005" w:tentative="1">
      <w:start w:val="1"/>
      <w:numFmt w:val="bullet"/>
      <w:lvlText w:val=""/>
      <w:lvlJc w:val="left"/>
      <w:pPr>
        <w:ind w:left="7614" w:hanging="360"/>
      </w:pPr>
      <w:rPr>
        <w:rFonts w:ascii="Wingdings" w:hAnsi="Wingdings" w:hint="default"/>
      </w:rPr>
    </w:lvl>
  </w:abstractNum>
  <w:abstractNum w:abstractNumId="25" w15:restartNumberingAfterBreak="0">
    <w:nsid w:val="4A6D7B18"/>
    <w:multiLevelType w:val="hybridMultilevel"/>
    <w:tmpl w:val="4240124C"/>
    <w:lvl w:ilvl="0" w:tplc="04100001">
      <w:start w:val="1"/>
      <w:numFmt w:val="bullet"/>
      <w:lvlText w:val=""/>
      <w:lvlJc w:val="left"/>
      <w:pPr>
        <w:tabs>
          <w:tab w:val="num" w:pos="1440"/>
        </w:tabs>
        <w:ind w:left="1440" w:hanging="360"/>
      </w:pPr>
      <w:rPr>
        <w:rFonts w:ascii="Symbol" w:hAnsi="Symbol" w:hint="default"/>
      </w:rPr>
    </w:lvl>
    <w:lvl w:ilvl="1" w:tplc="04100003">
      <w:start w:val="1"/>
      <w:numFmt w:val="bullet"/>
      <w:lvlText w:val="o"/>
      <w:lvlJc w:val="left"/>
      <w:pPr>
        <w:tabs>
          <w:tab w:val="num" w:pos="2160"/>
        </w:tabs>
        <w:ind w:left="2160" w:hanging="360"/>
      </w:pPr>
      <w:rPr>
        <w:rFonts w:ascii="Courier New" w:hAnsi="Courier New" w:cs="Courier New" w:hint="default"/>
      </w:rPr>
    </w:lvl>
    <w:lvl w:ilvl="2" w:tplc="04100005" w:tentative="1">
      <w:start w:val="1"/>
      <w:numFmt w:val="bullet"/>
      <w:lvlText w:val=""/>
      <w:lvlJc w:val="left"/>
      <w:pPr>
        <w:tabs>
          <w:tab w:val="num" w:pos="2880"/>
        </w:tabs>
        <w:ind w:left="2880" w:hanging="360"/>
      </w:pPr>
      <w:rPr>
        <w:rFonts w:ascii="Wingdings" w:hAnsi="Wingdings" w:hint="default"/>
      </w:rPr>
    </w:lvl>
    <w:lvl w:ilvl="3" w:tplc="04100001" w:tentative="1">
      <w:start w:val="1"/>
      <w:numFmt w:val="bullet"/>
      <w:lvlText w:val=""/>
      <w:lvlJc w:val="left"/>
      <w:pPr>
        <w:tabs>
          <w:tab w:val="num" w:pos="3600"/>
        </w:tabs>
        <w:ind w:left="3600" w:hanging="360"/>
      </w:pPr>
      <w:rPr>
        <w:rFonts w:ascii="Symbol" w:hAnsi="Symbol" w:hint="default"/>
      </w:rPr>
    </w:lvl>
    <w:lvl w:ilvl="4" w:tplc="04100003" w:tentative="1">
      <w:start w:val="1"/>
      <w:numFmt w:val="bullet"/>
      <w:lvlText w:val="o"/>
      <w:lvlJc w:val="left"/>
      <w:pPr>
        <w:tabs>
          <w:tab w:val="num" w:pos="4320"/>
        </w:tabs>
        <w:ind w:left="4320" w:hanging="360"/>
      </w:pPr>
      <w:rPr>
        <w:rFonts w:ascii="Courier New" w:hAnsi="Courier New" w:cs="Courier New" w:hint="default"/>
      </w:rPr>
    </w:lvl>
    <w:lvl w:ilvl="5" w:tplc="04100005" w:tentative="1">
      <w:start w:val="1"/>
      <w:numFmt w:val="bullet"/>
      <w:lvlText w:val=""/>
      <w:lvlJc w:val="left"/>
      <w:pPr>
        <w:tabs>
          <w:tab w:val="num" w:pos="5040"/>
        </w:tabs>
        <w:ind w:left="5040" w:hanging="360"/>
      </w:pPr>
      <w:rPr>
        <w:rFonts w:ascii="Wingdings" w:hAnsi="Wingdings" w:hint="default"/>
      </w:rPr>
    </w:lvl>
    <w:lvl w:ilvl="6" w:tplc="04100001" w:tentative="1">
      <w:start w:val="1"/>
      <w:numFmt w:val="bullet"/>
      <w:lvlText w:val=""/>
      <w:lvlJc w:val="left"/>
      <w:pPr>
        <w:tabs>
          <w:tab w:val="num" w:pos="5760"/>
        </w:tabs>
        <w:ind w:left="5760" w:hanging="360"/>
      </w:pPr>
      <w:rPr>
        <w:rFonts w:ascii="Symbol" w:hAnsi="Symbol" w:hint="default"/>
      </w:rPr>
    </w:lvl>
    <w:lvl w:ilvl="7" w:tplc="04100003" w:tentative="1">
      <w:start w:val="1"/>
      <w:numFmt w:val="bullet"/>
      <w:lvlText w:val="o"/>
      <w:lvlJc w:val="left"/>
      <w:pPr>
        <w:tabs>
          <w:tab w:val="num" w:pos="6480"/>
        </w:tabs>
        <w:ind w:left="6480" w:hanging="360"/>
      </w:pPr>
      <w:rPr>
        <w:rFonts w:ascii="Courier New" w:hAnsi="Courier New" w:cs="Courier New" w:hint="default"/>
      </w:rPr>
    </w:lvl>
    <w:lvl w:ilvl="8" w:tplc="0410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4C2C7FDF"/>
    <w:multiLevelType w:val="hybridMultilevel"/>
    <w:tmpl w:val="DB7CD724"/>
    <w:lvl w:ilvl="0" w:tplc="04100005">
      <w:start w:val="1"/>
      <w:numFmt w:val="bullet"/>
      <w:lvlText w:val=""/>
      <w:lvlJc w:val="left"/>
      <w:pPr>
        <w:ind w:left="1800" w:hanging="360"/>
      </w:pPr>
      <w:rPr>
        <w:rFonts w:ascii="Wingdings" w:hAnsi="Wingdings" w:hint="default"/>
      </w:r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27" w15:restartNumberingAfterBreak="0">
    <w:nsid w:val="51143369"/>
    <w:multiLevelType w:val="hybridMultilevel"/>
    <w:tmpl w:val="2188BEE4"/>
    <w:lvl w:ilvl="0" w:tplc="04100017">
      <w:start w:val="1"/>
      <w:numFmt w:val="lowerLetter"/>
      <w:lvlText w:val="%1)"/>
      <w:lvlJc w:val="left"/>
      <w:pPr>
        <w:ind w:left="1977" w:hanging="141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28" w15:restartNumberingAfterBreak="0">
    <w:nsid w:val="5A163729"/>
    <w:multiLevelType w:val="hybridMultilevel"/>
    <w:tmpl w:val="D0AC0154"/>
    <w:lvl w:ilvl="0" w:tplc="04100001">
      <w:start w:val="1"/>
      <w:numFmt w:val="bullet"/>
      <w:lvlText w:val=""/>
      <w:lvlJc w:val="left"/>
      <w:pPr>
        <w:ind w:left="1854" w:hanging="360"/>
      </w:pPr>
      <w:rPr>
        <w:rFonts w:ascii="Symbol" w:hAnsi="Symbol" w:hint="default"/>
      </w:rPr>
    </w:lvl>
    <w:lvl w:ilvl="1" w:tplc="04100003">
      <w:start w:val="1"/>
      <w:numFmt w:val="bullet"/>
      <w:lvlText w:val="o"/>
      <w:lvlJc w:val="left"/>
      <w:pPr>
        <w:ind w:left="2574" w:hanging="360"/>
      </w:pPr>
      <w:rPr>
        <w:rFonts w:ascii="Courier New" w:hAnsi="Courier New" w:cs="Courier New" w:hint="default"/>
      </w:rPr>
    </w:lvl>
    <w:lvl w:ilvl="2" w:tplc="04100005" w:tentative="1">
      <w:start w:val="1"/>
      <w:numFmt w:val="bullet"/>
      <w:lvlText w:val=""/>
      <w:lvlJc w:val="left"/>
      <w:pPr>
        <w:ind w:left="3294" w:hanging="360"/>
      </w:pPr>
      <w:rPr>
        <w:rFonts w:ascii="Wingdings" w:hAnsi="Wingdings" w:hint="default"/>
      </w:rPr>
    </w:lvl>
    <w:lvl w:ilvl="3" w:tplc="04100001" w:tentative="1">
      <w:start w:val="1"/>
      <w:numFmt w:val="bullet"/>
      <w:lvlText w:val=""/>
      <w:lvlJc w:val="left"/>
      <w:pPr>
        <w:ind w:left="4014" w:hanging="360"/>
      </w:pPr>
      <w:rPr>
        <w:rFonts w:ascii="Symbol" w:hAnsi="Symbol" w:hint="default"/>
      </w:rPr>
    </w:lvl>
    <w:lvl w:ilvl="4" w:tplc="04100003" w:tentative="1">
      <w:start w:val="1"/>
      <w:numFmt w:val="bullet"/>
      <w:lvlText w:val="o"/>
      <w:lvlJc w:val="left"/>
      <w:pPr>
        <w:ind w:left="4734" w:hanging="360"/>
      </w:pPr>
      <w:rPr>
        <w:rFonts w:ascii="Courier New" w:hAnsi="Courier New" w:cs="Courier New" w:hint="default"/>
      </w:rPr>
    </w:lvl>
    <w:lvl w:ilvl="5" w:tplc="04100005" w:tentative="1">
      <w:start w:val="1"/>
      <w:numFmt w:val="bullet"/>
      <w:lvlText w:val=""/>
      <w:lvlJc w:val="left"/>
      <w:pPr>
        <w:ind w:left="5454" w:hanging="360"/>
      </w:pPr>
      <w:rPr>
        <w:rFonts w:ascii="Wingdings" w:hAnsi="Wingdings" w:hint="default"/>
      </w:rPr>
    </w:lvl>
    <w:lvl w:ilvl="6" w:tplc="04100001" w:tentative="1">
      <w:start w:val="1"/>
      <w:numFmt w:val="bullet"/>
      <w:lvlText w:val=""/>
      <w:lvlJc w:val="left"/>
      <w:pPr>
        <w:ind w:left="6174" w:hanging="360"/>
      </w:pPr>
      <w:rPr>
        <w:rFonts w:ascii="Symbol" w:hAnsi="Symbol" w:hint="default"/>
      </w:rPr>
    </w:lvl>
    <w:lvl w:ilvl="7" w:tplc="04100003" w:tentative="1">
      <w:start w:val="1"/>
      <w:numFmt w:val="bullet"/>
      <w:lvlText w:val="o"/>
      <w:lvlJc w:val="left"/>
      <w:pPr>
        <w:ind w:left="6894" w:hanging="360"/>
      </w:pPr>
      <w:rPr>
        <w:rFonts w:ascii="Courier New" w:hAnsi="Courier New" w:cs="Courier New" w:hint="default"/>
      </w:rPr>
    </w:lvl>
    <w:lvl w:ilvl="8" w:tplc="04100005" w:tentative="1">
      <w:start w:val="1"/>
      <w:numFmt w:val="bullet"/>
      <w:lvlText w:val=""/>
      <w:lvlJc w:val="left"/>
      <w:pPr>
        <w:ind w:left="7614" w:hanging="360"/>
      </w:pPr>
      <w:rPr>
        <w:rFonts w:ascii="Wingdings" w:hAnsi="Wingdings" w:hint="default"/>
      </w:rPr>
    </w:lvl>
  </w:abstractNum>
  <w:abstractNum w:abstractNumId="29" w15:restartNumberingAfterBreak="0">
    <w:nsid w:val="5C171966"/>
    <w:multiLevelType w:val="hybridMultilevel"/>
    <w:tmpl w:val="C78A9F40"/>
    <w:lvl w:ilvl="0" w:tplc="04100001">
      <w:start w:val="1"/>
      <w:numFmt w:val="bullet"/>
      <w:lvlText w:val=""/>
      <w:lvlJc w:val="left"/>
      <w:pPr>
        <w:ind w:left="1443" w:hanging="360"/>
      </w:pPr>
      <w:rPr>
        <w:rFonts w:ascii="Symbol" w:hAnsi="Symbol" w:hint="default"/>
      </w:rPr>
    </w:lvl>
    <w:lvl w:ilvl="1" w:tplc="04100003" w:tentative="1">
      <w:start w:val="1"/>
      <w:numFmt w:val="bullet"/>
      <w:lvlText w:val="o"/>
      <w:lvlJc w:val="left"/>
      <w:pPr>
        <w:ind w:left="2163" w:hanging="360"/>
      </w:pPr>
      <w:rPr>
        <w:rFonts w:ascii="Courier New" w:hAnsi="Courier New" w:cs="Courier New" w:hint="default"/>
      </w:rPr>
    </w:lvl>
    <w:lvl w:ilvl="2" w:tplc="04100005" w:tentative="1">
      <w:start w:val="1"/>
      <w:numFmt w:val="bullet"/>
      <w:lvlText w:val=""/>
      <w:lvlJc w:val="left"/>
      <w:pPr>
        <w:ind w:left="2883" w:hanging="360"/>
      </w:pPr>
      <w:rPr>
        <w:rFonts w:ascii="Wingdings" w:hAnsi="Wingdings" w:hint="default"/>
      </w:rPr>
    </w:lvl>
    <w:lvl w:ilvl="3" w:tplc="04100001" w:tentative="1">
      <w:start w:val="1"/>
      <w:numFmt w:val="bullet"/>
      <w:lvlText w:val=""/>
      <w:lvlJc w:val="left"/>
      <w:pPr>
        <w:ind w:left="3603" w:hanging="360"/>
      </w:pPr>
      <w:rPr>
        <w:rFonts w:ascii="Symbol" w:hAnsi="Symbol" w:hint="default"/>
      </w:rPr>
    </w:lvl>
    <w:lvl w:ilvl="4" w:tplc="04100003" w:tentative="1">
      <w:start w:val="1"/>
      <w:numFmt w:val="bullet"/>
      <w:lvlText w:val="o"/>
      <w:lvlJc w:val="left"/>
      <w:pPr>
        <w:ind w:left="4323" w:hanging="360"/>
      </w:pPr>
      <w:rPr>
        <w:rFonts w:ascii="Courier New" w:hAnsi="Courier New" w:cs="Courier New" w:hint="default"/>
      </w:rPr>
    </w:lvl>
    <w:lvl w:ilvl="5" w:tplc="04100005" w:tentative="1">
      <w:start w:val="1"/>
      <w:numFmt w:val="bullet"/>
      <w:lvlText w:val=""/>
      <w:lvlJc w:val="left"/>
      <w:pPr>
        <w:ind w:left="5043" w:hanging="360"/>
      </w:pPr>
      <w:rPr>
        <w:rFonts w:ascii="Wingdings" w:hAnsi="Wingdings" w:hint="default"/>
      </w:rPr>
    </w:lvl>
    <w:lvl w:ilvl="6" w:tplc="04100001" w:tentative="1">
      <w:start w:val="1"/>
      <w:numFmt w:val="bullet"/>
      <w:lvlText w:val=""/>
      <w:lvlJc w:val="left"/>
      <w:pPr>
        <w:ind w:left="5763" w:hanging="360"/>
      </w:pPr>
      <w:rPr>
        <w:rFonts w:ascii="Symbol" w:hAnsi="Symbol" w:hint="default"/>
      </w:rPr>
    </w:lvl>
    <w:lvl w:ilvl="7" w:tplc="04100003" w:tentative="1">
      <w:start w:val="1"/>
      <w:numFmt w:val="bullet"/>
      <w:lvlText w:val="o"/>
      <w:lvlJc w:val="left"/>
      <w:pPr>
        <w:ind w:left="6483" w:hanging="360"/>
      </w:pPr>
      <w:rPr>
        <w:rFonts w:ascii="Courier New" w:hAnsi="Courier New" w:cs="Courier New" w:hint="default"/>
      </w:rPr>
    </w:lvl>
    <w:lvl w:ilvl="8" w:tplc="04100005" w:tentative="1">
      <w:start w:val="1"/>
      <w:numFmt w:val="bullet"/>
      <w:lvlText w:val=""/>
      <w:lvlJc w:val="left"/>
      <w:pPr>
        <w:ind w:left="7203" w:hanging="360"/>
      </w:pPr>
      <w:rPr>
        <w:rFonts w:ascii="Wingdings" w:hAnsi="Wingdings" w:hint="default"/>
      </w:rPr>
    </w:lvl>
  </w:abstractNum>
  <w:abstractNum w:abstractNumId="30" w15:restartNumberingAfterBreak="0">
    <w:nsid w:val="5D0723DE"/>
    <w:multiLevelType w:val="hybridMultilevel"/>
    <w:tmpl w:val="76122B68"/>
    <w:lvl w:ilvl="0" w:tplc="0410000F">
      <w:start w:val="1"/>
      <w:numFmt w:val="decimal"/>
      <w:lvlText w:val="%1."/>
      <w:lvlJc w:val="left"/>
      <w:pPr>
        <w:ind w:left="1287" w:hanging="360"/>
      </w:p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31" w15:restartNumberingAfterBreak="0">
    <w:nsid w:val="621E5AB1"/>
    <w:multiLevelType w:val="hybridMultilevel"/>
    <w:tmpl w:val="F81CDF02"/>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32" w15:restartNumberingAfterBreak="0">
    <w:nsid w:val="64AF4A46"/>
    <w:multiLevelType w:val="hybridMultilevel"/>
    <w:tmpl w:val="4F1A1A38"/>
    <w:lvl w:ilvl="0" w:tplc="F5E61C66">
      <w:start w:val="1"/>
      <w:numFmt w:val="lowerLetter"/>
      <w:lvlText w:val="%1)"/>
      <w:lvlJc w:val="left"/>
      <w:pPr>
        <w:ind w:left="1977" w:hanging="141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33" w15:restartNumberingAfterBreak="0">
    <w:nsid w:val="66046D80"/>
    <w:multiLevelType w:val="hybridMultilevel"/>
    <w:tmpl w:val="0BEC9B98"/>
    <w:lvl w:ilvl="0" w:tplc="04100001">
      <w:start w:val="1"/>
      <w:numFmt w:val="bullet"/>
      <w:lvlText w:val=""/>
      <w:lvlJc w:val="left"/>
      <w:pPr>
        <w:ind w:left="930" w:hanging="360"/>
      </w:pPr>
      <w:rPr>
        <w:rFonts w:ascii="Symbol" w:hAnsi="Symbol" w:hint="default"/>
      </w:rPr>
    </w:lvl>
    <w:lvl w:ilvl="1" w:tplc="04100003" w:tentative="1">
      <w:start w:val="1"/>
      <w:numFmt w:val="bullet"/>
      <w:lvlText w:val="o"/>
      <w:lvlJc w:val="left"/>
      <w:pPr>
        <w:ind w:left="1650" w:hanging="360"/>
      </w:pPr>
      <w:rPr>
        <w:rFonts w:ascii="Courier New" w:hAnsi="Courier New" w:cs="Courier New" w:hint="default"/>
      </w:rPr>
    </w:lvl>
    <w:lvl w:ilvl="2" w:tplc="04100005" w:tentative="1">
      <w:start w:val="1"/>
      <w:numFmt w:val="bullet"/>
      <w:lvlText w:val=""/>
      <w:lvlJc w:val="left"/>
      <w:pPr>
        <w:ind w:left="2370" w:hanging="360"/>
      </w:pPr>
      <w:rPr>
        <w:rFonts w:ascii="Wingdings" w:hAnsi="Wingdings" w:hint="default"/>
      </w:rPr>
    </w:lvl>
    <w:lvl w:ilvl="3" w:tplc="04100001" w:tentative="1">
      <w:start w:val="1"/>
      <w:numFmt w:val="bullet"/>
      <w:lvlText w:val=""/>
      <w:lvlJc w:val="left"/>
      <w:pPr>
        <w:ind w:left="3090" w:hanging="360"/>
      </w:pPr>
      <w:rPr>
        <w:rFonts w:ascii="Symbol" w:hAnsi="Symbol" w:hint="default"/>
      </w:rPr>
    </w:lvl>
    <w:lvl w:ilvl="4" w:tplc="04100003" w:tentative="1">
      <w:start w:val="1"/>
      <w:numFmt w:val="bullet"/>
      <w:lvlText w:val="o"/>
      <w:lvlJc w:val="left"/>
      <w:pPr>
        <w:ind w:left="3810" w:hanging="360"/>
      </w:pPr>
      <w:rPr>
        <w:rFonts w:ascii="Courier New" w:hAnsi="Courier New" w:cs="Courier New" w:hint="default"/>
      </w:rPr>
    </w:lvl>
    <w:lvl w:ilvl="5" w:tplc="04100005" w:tentative="1">
      <w:start w:val="1"/>
      <w:numFmt w:val="bullet"/>
      <w:lvlText w:val=""/>
      <w:lvlJc w:val="left"/>
      <w:pPr>
        <w:ind w:left="4530" w:hanging="360"/>
      </w:pPr>
      <w:rPr>
        <w:rFonts w:ascii="Wingdings" w:hAnsi="Wingdings" w:hint="default"/>
      </w:rPr>
    </w:lvl>
    <w:lvl w:ilvl="6" w:tplc="04100001" w:tentative="1">
      <w:start w:val="1"/>
      <w:numFmt w:val="bullet"/>
      <w:lvlText w:val=""/>
      <w:lvlJc w:val="left"/>
      <w:pPr>
        <w:ind w:left="5250" w:hanging="360"/>
      </w:pPr>
      <w:rPr>
        <w:rFonts w:ascii="Symbol" w:hAnsi="Symbol" w:hint="default"/>
      </w:rPr>
    </w:lvl>
    <w:lvl w:ilvl="7" w:tplc="04100003" w:tentative="1">
      <w:start w:val="1"/>
      <w:numFmt w:val="bullet"/>
      <w:lvlText w:val="o"/>
      <w:lvlJc w:val="left"/>
      <w:pPr>
        <w:ind w:left="5970" w:hanging="360"/>
      </w:pPr>
      <w:rPr>
        <w:rFonts w:ascii="Courier New" w:hAnsi="Courier New" w:cs="Courier New" w:hint="default"/>
      </w:rPr>
    </w:lvl>
    <w:lvl w:ilvl="8" w:tplc="04100005" w:tentative="1">
      <w:start w:val="1"/>
      <w:numFmt w:val="bullet"/>
      <w:lvlText w:val=""/>
      <w:lvlJc w:val="left"/>
      <w:pPr>
        <w:ind w:left="6690" w:hanging="360"/>
      </w:pPr>
      <w:rPr>
        <w:rFonts w:ascii="Wingdings" w:hAnsi="Wingdings" w:hint="default"/>
      </w:rPr>
    </w:lvl>
  </w:abstractNum>
  <w:abstractNum w:abstractNumId="34" w15:restartNumberingAfterBreak="0">
    <w:nsid w:val="67560F4D"/>
    <w:multiLevelType w:val="hybridMultilevel"/>
    <w:tmpl w:val="5EDEF70E"/>
    <w:lvl w:ilvl="0" w:tplc="0410000F">
      <w:start w:val="1"/>
      <w:numFmt w:val="decimal"/>
      <w:lvlText w:val="%1."/>
      <w:lvlJc w:val="left"/>
      <w:pPr>
        <w:ind w:left="1287" w:hanging="360"/>
      </w:p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35" w15:restartNumberingAfterBreak="0">
    <w:nsid w:val="684C0445"/>
    <w:multiLevelType w:val="hybridMultilevel"/>
    <w:tmpl w:val="D85A863E"/>
    <w:lvl w:ilvl="0" w:tplc="D2045D18">
      <w:start w:val="1"/>
      <w:numFmt w:val="lowerLetter"/>
      <w:lvlText w:val="%1)"/>
      <w:lvlJc w:val="left"/>
      <w:pPr>
        <w:ind w:left="1977" w:hanging="141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36" w15:restartNumberingAfterBreak="0">
    <w:nsid w:val="68AC4F70"/>
    <w:multiLevelType w:val="hybridMultilevel"/>
    <w:tmpl w:val="1FB6D96A"/>
    <w:lvl w:ilvl="0" w:tplc="01FEF07A">
      <w:start w:val="1"/>
      <w:numFmt w:val="decimal"/>
      <w:lvlText w:val="%1."/>
      <w:lvlJc w:val="left"/>
      <w:pPr>
        <w:ind w:left="1407" w:hanging="84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37" w15:restartNumberingAfterBreak="0">
    <w:nsid w:val="6A2C7551"/>
    <w:multiLevelType w:val="hybridMultilevel"/>
    <w:tmpl w:val="CFCC5686"/>
    <w:lvl w:ilvl="0" w:tplc="04100017">
      <w:start w:val="1"/>
      <w:numFmt w:val="lowerLetter"/>
      <w:lvlText w:val="%1)"/>
      <w:lvlJc w:val="left"/>
      <w:pPr>
        <w:ind w:left="1977" w:hanging="141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38" w15:restartNumberingAfterBreak="0">
    <w:nsid w:val="6B4339AC"/>
    <w:multiLevelType w:val="hybridMultilevel"/>
    <w:tmpl w:val="7A4AF916"/>
    <w:lvl w:ilvl="0" w:tplc="0410000F">
      <w:start w:val="1"/>
      <w:numFmt w:val="decimal"/>
      <w:lvlText w:val="%1."/>
      <w:lvlJc w:val="left"/>
      <w:pPr>
        <w:ind w:left="1287" w:hanging="360"/>
      </w:pPr>
    </w:lvl>
    <w:lvl w:ilvl="1" w:tplc="04100019">
      <w:start w:val="1"/>
      <w:numFmt w:val="lowerLetter"/>
      <w:lvlText w:val="%2."/>
      <w:lvlJc w:val="left"/>
      <w:pPr>
        <w:ind w:left="2007" w:hanging="360"/>
      </w:pPr>
    </w:lvl>
    <w:lvl w:ilvl="2" w:tplc="0410001B">
      <w:start w:val="1"/>
      <w:numFmt w:val="lowerRoman"/>
      <w:lvlText w:val="%3."/>
      <w:lvlJc w:val="right"/>
      <w:pPr>
        <w:ind w:left="2727" w:hanging="180"/>
      </w:pPr>
    </w:lvl>
    <w:lvl w:ilvl="3" w:tplc="0410000F">
      <w:start w:val="1"/>
      <w:numFmt w:val="decimal"/>
      <w:lvlText w:val="%4."/>
      <w:lvlJc w:val="left"/>
      <w:pPr>
        <w:ind w:left="3447" w:hanging="360"/>
      </w:pPr>
    </w:lvl>
    <w:lvl w:ilvl="4" w:tplc="04100019">
      <w:start w:val="1"/>
      <w:numFmt w:val="lowerLetter"/>
      <w:lvlText w:val="%5."/>
      <w:lvlJc w:val="left"/>
      <w:pPr>
        <w:ind w:left="4167" w:hanging="360"/>
      </w:pPr>
    </w:lvl>
    <w:lvl w:ilvl="5" w:tplc="0410001B">
      <w:start w:val="1"/>
      <w:numFmt w:val="lowerRoman"/>
      <w:lvlText w:val="%6."/>
      <w:lvlJc w:val="right"/>
      <w:pPr>
        <w:ind w:left="4887" w:hanging="180"/>
      </w:pPr>
    </w:lvl>
    <w:lvl w:ilvl="6" w:tplc="0410000F">
      <w:start w:val="1"/>
      <w:numFmt w:val="decimal"/>
      <w:lvlText w:val="%7."/>
      <w:lvlJc w:val="left"/>
      <w:pPr>
        <w:ind w:left="5607" w:hanging="360"/>
      </w:pPr>
    </w:lvl>
    <w:lvl w:ilvl="7" w:tplc="04100019">
      <w:start w:val="1"/>
      <w:numFmt w:val="lowerLetter"/>
      <w:lvlText w:val="%8."/>
      <w:lvlJc w:val="left"/>
      <w:pPr>
        <w:ind w:left="6327" w:hanging="360"/>
      </w:pPr>
    </w:lvl>
    <w:lvl w:ilvl="8" w:tplc="0410001B">
      <w:start w:val="1"/>
      <w:numFmt w:val="lowerRoman"/>
      <w:lvlText w:val="%9."/>
      <w:lvlJc w:val="right"/>
      <w:pPr>
        <w:ind w:left="7047" w:hanging="180"/>
      </w:pPr>
    </w:lvl>
  </w:abstractNum>
  <w:abstractNum w:abstractNumId="39" w15:restartNumberingAfterBreak="0">
    <w:nsid w:val="6FA71C46"/>
    <w:multiLevelType w:val="hybridMultilevel"/>
    <w:tmpl w:val="70AA915E"/>
    <w:lvl w:ilvl="0" w:tplc="04100001">
      <w:start w:val="1"/>
      <w:numFmt w:val="bullet"/>
      <w:lvlText w:val=""/>
      <w:lvlJc w:val="left"/>
      <w:pPr>
        <w:ind w:left="1068" w:hanging="360"/>
      </w:pPr>
      <w:rPr>
        <w:rFonts w:ascii="Symbol" w:hAnsi="Symbol" w:hint="default"/>
      </w:rPr>
    </w:lvl>
    <w:lvl w:ilvl="1" w:tplc="468CD7DA">
      <w:numFmt w:val="bullet"/>
      <w:lvlText w:val="-"/>
      <w:lvlJc w:val="left"/>
      <w:pPr>
        <w:ind w:left="1788" w:hanging="360"/>
      </w:pPr>
      <w:rPr>
        <w:rFonts w:ascii="Century Gothic" w:eastAsiaTheme="minorHAnsi" w:hAnsi="Century Gothic" w:cstheme="minorBidi" w:hint="default"/>
      </w:rPr>
    </w:lvl>
    <w:lvl w:ilvl="2" w:tplc="04100005">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40" w15:restartNumberingAfterBreak="0">
    <w:nsid w:val="71BC099E"/>
    <w:multiLevelType w:val="hybridMultilevel"/>
    <w:tmpl w:val="0812139A"/>
    <w:lvl w:ilvl="0" w:tplc="714E2A74">
      <w:numFmt w:val="bullet"/>
      <w:lvlText w:val="•"/>
      <w:lvlJc w:val="left"/>
      <w:pPr>
        <w:ind w:left="1407" w:hanging="840"/>
      </w:pPr>
      <w:rPr>
        <w:rFonts w:ascii="Century Gothic" w:eastAsiaTheme="minorHAnsi" w:hAnsi="Century Gothic" w:cs="Courier New"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41" w15:restartNumberingAfterBreak="0">
    <w:nsid w:val="75AC2033"/>
    <w:multiLevelType w:val="hybridMultilevel"/>
    <w:tmpl w:val="7318FB7C"/>
    <w:lvl w:ilvl="0" w:tplc="25685536">
      <w:start w:val="1"/>
      <w:numFmt w:val="lowerLetter"/>
      <w:lvlText w:val="%1)"/>
      <w:lvlJc w:val="left"/>
      <w:pPr>
        <w:ind w:left="1429" w:hanging="720"/>
      </w:pPr>
      <w:rPr>
        <w:rFont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42" w15:restartNumberingAfterBreak="0">
    <w:nsid w:val="7DCE101A"/>
    <w:multiLevelType w:val="hybridMultilevel"/>
    <w:tmpl w:val="C29EA736"/>
    <w:lvl w:ilvl="0" w:tplc="04100017">
      <w:start w:val="1"/>
      <w:numFmt w:val="lowerLetter"/>
      <w:lvlText w:val="%1)"/>
      <w:lvlJc w:val="left"/>
      <w:pPr>
        <w:ind w:left="1977" w:hanging="141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43" w15:restartNumberingAfterBreak="0">
    <w:nsid w:val="7E247EFD"/>
    <w:multiLevelType w:val="hybridMultilevel"/>
    <w:tmpl w:val="5210B23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62A6CE1A">
      <w:numFmt w:val="bullet"/>
      <w:lvlText w:val="•"/>
      <w:lvlJc w:val="left"/>
      <w:pPr>
        <w:ind w:left="2505" w:hanging="705"/>
      </w:pPr>
      <w:rPr>
        <w:rFonts w:ascii="Arial" w:eastAsiaTheme="minorHAnsi" w:hAnsi="Arial" w:cs="Arial"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539367707">
    <w:abstractNumId w:val="19"/>
  </w:num>
  <w:num w:numId="2" w16cid:durableId="2072733825">
    <w:abstractNumId w:val="22"/>
  </w:num>
  <w:num w:numId="3" w16cid:durableId="1463688946">
    <w:abstractNumId w:val="41"/>
  </w:num>
  <w:num w:numId="4" w16cid:durableId="2004357509">
    <w:abstractNumId w:val="43"/>
  </w:num>
  <w:num w:numId="5" w16cid:durableId="801923827">
    <w:abstractNumId w:val="8"/>
  </w:num>
  <w:num w:numId="6" w16cid:durableId="491719582">
    <w:abstractNumId w:val="15"/>
  </w:num>
  <w:num w:numId="7" w16cid:durableId="955671243">
    <w:abstractNumId w:val="23"/>
  </w:num>
  <w:num w:numId="8" w16cid:durableId="1617640314">
    <w:abstractNumId w:val="1"/>
  </w:num>
  <w:num w:numId="9" w16cid:durableId="1168864046">
    <w:abstractNumId w:val="26"/>
  </w:num>
  <w:num w:numId="10" w16cid:durableId="765155869">
    <w:abstractNumId w:val="25"/>
  </w:num>
  <w:num w:numId="11" w16cid:durableId="972638680">
    <w:abstractNumId w:val="11"/>
  </w:num>
  <w:num w:numId="12" w16cid:durableId="1313750418">
    <w:abstractNumId w:val="10"/>
  </w:num>
  <w:num w:numId="13" w16cid:durableId="993022248">
    <w:abstractNumId w:val="9"/>
  </w:num>
  <w:num w:numId="14" w16cid:durableId="911626254">
    <w:abstractNumId w:val="42"/>
  </w:num>
  <w:num w:numId="15" w16cid:durableId="97874876">
    <w:abstractNumId w:val="35"/>
  </w:num>
  <w:num w:numId="16" w16cid:durableId="95637676">
    <w:abstractNumId w:val="32"/>
  </w:num>
  <w:num w:numId="17" w16cid:durableId="776486282">
    <w:abstractNumId w:val="21"/>
  </w:num>
  <w:num w:numId="18" w16cid:durableId="1412195606">
    <w:abstractNumId w:val="33"/>
  </w:num>
  <w:num w:numId="19" w16cid:durableId="1370061634">
    <w:abstractNumId w:val="37"/>
  </w:num>
  <w:num w:numId="20" w16cid:durableId="530150937">
    <w:abstractNumId w:val="27"/>
  </w:num>
  <w:num w:numId="21" w16cid:durableId="1431582017">
    <w:abstractNumId w:val="6"/>
  </w:num>
  <w:num w:numId="22" w16cid:durableId="1239710320">
    <w:abstractNumId w:val="17"/>
  </w:num>
  <w:num w:numId="23" w16cid:durableId="906039996">
    <w:abstractNumId w:val="5"/>
  </w:num>
  <w:num w:numId="24" w16cid:durableId="1691254456">
    <w:abstractNumId w:val="29"/>
  </w:num>
  <w:num w:numId="25" w16cid:durableId="1619022685">
    <w:abstractNumId w:val="28"/>
  </w:num>
  <w:num w:numId="26" w16cid:durableId="1871412555">
    <w:abstractNumId w:val="30"/>
  </w:num>
  <w:num w:numId="27" w16cid:durableId="902832444">
    <w:abstractNumId w:val="31"/>
  </w:num>
  <w:num w:numId="28" w16cid:durableId="830025832">
    <w:abstractNumId w:val="16"/>
  </w:num>
  <w:num w:numId="29" w16cid:durableId="1370912470">
    <w:abstractNumId w:val="14"/>
  </w:num>
  <w:num w:numId="30" w16cid:durableId="122693713">
    <w:abstractNumId w:val="40"/>
  </w:num>
  <w:num w:numId="31" w16cid:durableId="199169038">
    <w:abstractNumId w:val="0"/>
  </w:num>
  <w:num w:numId="32" w16cid:durableId="2095087223">
    <w:abstractNumId w:val="12"/>
  </w:num>
  <w:num w:numId="33" w16cid:durableId="2059350801">
    <w:abstractNumId w:val="33"/>
  </w:num>
  <w:num w:numId="34" w16cid:durableId="414521483">
    <w:abstractNumId w:val="34"/>
  </w:num>
  <w:num w:numId="35" w16cid:durableId="1045645885">
    <w:abstractNumId w:val="36"/>
  </w:num>
  <w:num w:numId="36" w16cid:durableId="1401442709">
    <w:abstractNumId w:val="2"/>
  </w:num>
  <w:num w:numId="37" w16cid:durableId="70040230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6763776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678117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8096170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612860411">
    <w:abstractNumId w:val="13"/>
  </w:num>
  <w:num w:numId="42" w16cid:durableId="1269964168">
    <w:abstractNumId w:val="39"/>
  </w:num>
  <w:num w:numId="43" w16cid:durableId="1509060961">
    <w:abstractNumId w:val="18"/>
  </w:num>
  <w:num w:numId="44" w16cid:durableId="1289580016">
    <w:abstractNumId w:val="4"/>
  </w:num>
  <w:num w:numId="45" w16cid:durableId="1061832507">
    <w:abstractNumId w:val="7"/>
  </w:num>
  <w:num w:numId="46" w16cid:durableId="550506276">
    <w:abstractNumId w:val="24"/>
  </w:num>
  <w:num w:numId="47" w16cid:durableId="168998997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040886699">
    <w:abstractNumId w:val="3"/>
  </w:num>
  <w:num w:numId="49" w16cid:durableId="114053660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82913159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84E"/>
    <w:rsid w:val="000101ED"/>
    <w:rsid w:val="00016433"/>
    <w:rsid w:val="000167AC"/>
    <w:rsid w:val="000306E4"/>
    <w:rsid w:val="000314E2"/>
    <w:rsid w:val="00034F8D"/>
    <w:rsid w:val="0003642B"/>
    <w:rsid w:val="00036B3F"/>
    <w:rsid w:val="00050813"/>
    <w:rsid w:val="000536DC"/>
    <w:rsid w:val="00060CA5"/>
    <w:rsid w:val="000702AF"/>
    <w:rsid w:val="000704CB"/>
    <w:rsid w:val="000705B6"/>
    <w:rsid w:val="00082D18"/>
    <w:rsid w:val="000859EB"/>
    <w:rsid w:val="0008772F"/>
    <w:rsid w:val="00093173"/>
    <w:rsid w:val="000A0E89"/>
    <w:rsid w:val="000B62CD"/>
    <w:rsid w:val="000B6BBE"/>
    <w:rsid w:val="000C36E6"/>
    <w:rsid w:val="000D0712"/>
    <w:rsid w:val="000E27AB"/>
    <w:rsid w:val="000E72D0"/>
    <w:rsid w:val="000F4A39"/>
    <w:rsid w:val="000F5AD6"/>
    <w:rsid w:val="000F69F1"/>
    <w:rsid w:val="00101A25"/>
    <w:rsid w:val="00102666"/>
    <w:rsid w:val="00111129"/>
    <w:rsid w:val="00113650"/>
    <w:rsid w:val="0012431D"/>
    <w:rsid w:val="00132936"/>
    <w:rsid w:val="00132D4F"/>
    <w:rsid w:val="00140028"/>
    <w:rsid w:val="001458FC"/>
    <w:rsid w:val="0014673E"/>
    <w:rsid w:val="00150141"/>
    <w:rsid w:val="001508C7"/>
    <w:rsid w:val="00154295"/>
    <w:rsid w:val="00162134"/>
    <w:rsid w:val="0016599B"/>
    <w:rsid w:val="00172239"/>
    <w:rsid w:val="00180F2C"/>
    <w:rsid w:val="00181E99"/>
    <w:rsid w:val="00184519"/>
    <w:rsid w:val="00187463"/>
    <w:rsid w:val="00193F7D"/>
    <w:rsid w:val="0019602B"/>
    <w:rsid w:val="001963C5"/>
    <w:rsid w:val="00196D2F"/>
    <w:rsid w:val="001A0674"/>
    <w:rsid w:val="001A154C"/>
    <w:rsid w:val="001B237E"/>
    <w:rsid w:val="001D4298"/>
    <w:rsid w:val="001F141B"/>
    <w:rsid w:val="001F4FFC"/>
    <w:rsid w:val="00205297"/>
    <w:rsid w:val="00207CF5"/>
    <w:rsid w:val="0021032D"/>
    <w:rsid w:val="002113CD"/>
    <w:rsid w:val="00212D76"/>
    <w:rsid w:val="00222264"/>
    <w:rsid w:val="00232B92"/>
    <w:rsid w:val="00244655"/>
    <w:rsid w:val="00244F2A"/>
    <w:rsid w:val="00246320"/>
    <w:rsid w:val="0026033E"/>
    <w:rsid w:val="00262803"/>
    <w:rsid w:val="00270CA7"/>
    <w:rsid w:val="00270EB5"/>
    <w:rsid w:val="002747F8"/>
    <w:rsid w:val="002827B4"/>
    <w:rsid w:val="002860DE"/>
    <w:rsid w:val="002875AF"/>
    <w:rsid w:val="00294034"/>
    <w:rsid w:val="002A4A34"/>
    <w:rsid w:val="002B2EDF"/>
    <w:rsid w:val="002B43B2"/>
    <w:rsid w:val="002C336E"/>
    <w:rsid w:val="002E6221"/>
    <w:rsid w:val="002F37B8"/>
    <w:rsid w:val="00305DD7"/>
    <w:rsid w:val="00311377"/>
    <w:rsid w:val="0032204E"/>
    <w:rsid w:val="00333666"/>
    <w:rsid w:val="003349BE"/>
    <w:rsid w:val="00335673"/>
    <w:rsid w:val="0034112A"/>
    <w:rsid w:val="003442F2"/>
    <w:rsid w:val="00353EB8"/>
    <w:rsid w:val="003616D4"/>
    <w:rsid w:val="00374A97"/>
    <w:rsid w:val="00382F15"/>
    <w:rsid w:val="00393785"/>
    <w:rsid w:val="003A26F8"/>
    <w:rsid w:val="003A7664"/>
    <w:rsid w:val="003D0768"/>
    <w:rsid w:val="003E2C12"/>
    <w:rsid w:val="003F3707"/>
    <w:rsid w:val="00411CE9"/>
    <w:rsid w:val="00411F35"/>
    <w:rsid w:val="00412888"/>
    <w:rsid w:val="004166EE"/>
    <w:rsid w:val="004244E4"/>
    <w:rsid w:val="00425751"/>
    <w:rsid w:val="00440427"/>
    <w:rsid w:val="00443A83"/>
    <w:rsid w:val="00446AEC"/>
    <w:rsid w:val="0045116A"/>
    <w:rsid w:val="00457FF9"/>
    <w:rsid w:val="00464C73"/>
    <w:rsid w:val="00486F1C"/>
    <w:rsid w:val="004876B0"/>
    <w:rsid w:val="004905AE"/>
    <w:rsid w:val="004908E5"/>
    <w:rsid w:val="00490961"/>
    <w:rsid w:val="00491751"/>
    <w:rsid w:val="00493B06"/>
    <w:rsid w:val="00494D0C"/>
    <w:rsid w:val="00495134"/>
    <w:rsid w:val="004965CD"/>
    <w:rsid w:val="004A1B54"/>
    <w:rsid w:val="004A2E98"/>
    <w:rsid w:val="004A76CA"/>
    <w:rsid w:val="004B636B"/>
    <w:rsid w:val="004E0E56"/>
    <w:rsid w:val="004E181E"/>
    <w:rsid w:val="004F2702"/>
    <w:rsid w:val="005050B7"/>
    <w:rsid w:val="005118F9"/>
    <w:rsid w:val="0051662D"/>
    <w:rsid w:val="005231F3"/>
    <w:rsid w:val="0053100D"/>
    <w:rsid w:val="00541AA0"/>
    <w:rsid w:val="005428F6"/>
    <w:rsid w:val="005477BB"/>
    <w:rsid w:val="00576ABE"/>
    <w:rsid w:val="005840E3"/>
    <w:rsid w:val="00584359"/>
    <w:rsid w:val="005868CB"/>
    <w:rsid w:val="00593399"/>
    <w:rsid w:val="0059532F"/>
    <w:rsid w:val="005A0F5A"/>
    <w:rsid w:val="005A34F8"/>
    <w:rsid w:val="005A4C4C"/>
    <w:rsid w:val="005A7972"/>
    <w:rsid w:val="005B033E"/>
    <w:rsid w:val="005C0D33"/>
    <w:rsid w:val="005C297D"/>
    <w:rsid w:val="005C6B32"/>
    <w:rsid w:val="005D2384"/>
    <w:rsid w:val="005E1091"/>
    <w:rsid w:val="005E5A26"/>
    <w:rsid w:val="005F49F4"/>
    <w:rsid w:val="006036BB"/>
    <w:rsid w:val="006056F8"/>
    <w:rsid w:val="006165CC"/>
    <w:rsid w:val="006401D8"/>
    <w:rsid w:val="006477E0"/>
    <w:rsid w:val="00656F48"/>
    <w:rsid w:val="00666141"/>
    <w:rsid w:val="0067365C"/>
    <w:rsid w:val="00676703"/>
    <w:rsid w:val="006940FC"/>
    <w:rsid w:val="006A1414"/>
    <w:rsid w:val="006A65A7"/>
    <w:rsid w:val="006B3532"/>
    <w:rsid w:val="006C11C3"/>
    <w:rsid w:val="006C2CF9"/>
    <w:rsid w:val="006C77C9"/>
    <w:rsid w:val="006C7B19"/>
    <w:rsid w:val="006E143F"/>
    <w:rsid w:val="006F05F6"/>
    <w:rsid w:val="006F3C5B"/>
    <w:rsid w:val="006F658E"/>
    <w:rsid w:val="006F758A"/>
    <w:rsid w:val="0070009C"/>
    <w:rsid w:val="0070154C"/>
    <w:rsid w:val="007015E2"/>
    <w:rsid w:val="00701F0C"/>
    <w:rsid w:val="00716A73"/>
    <w:rsid w:val="00727534"/>
    <w:rsid w:val="007328AC"/>
    <w:rsid w:val="00741FB6"/>
    <w:rsid w:val="0074447D"/>
    <w:rsid w:val="00751619"/>
    <w:rsid w:val="00753F39"/>
    <w:rsid w:val="007561C2"/>
    <w:rsid w:val="00757581"/>
    <w:rsid w:val="00763126"/>
    <w:rsid w:val="00764934"/>
    <w:rsid w:val="00767F55"/>
    <w:rsid w:val="007746B7"/>
    <w:rsid w:val="00775A17"/>
    <w:rsid w:val="00784DAE"/>
    <w:rsid w:val="00784DF3"/>
    <w:rsid w:val="00791D98"/>
    <w:rsid w:val="007A0101"/>
    <w:rsid w:val="007A19B4"/>
    <w:rsid w:val="007B5C27"/>
    <w:rsid w:val="007C2169"/>
    <w:rsid w:val="007C2324"/>
    <w:rsid w:val="007C6441"/>
    <w:rsid w:val="007D1DD0"/>
    <w:rsid w:val="007D6A82"/>
    <w:rsid w:val="007D6B0C"/>
    <w:rsid w:val="007E6095"/>
    <w:rsid w:val="007E6CC8"/>
    <w:rsid w:val="007F7AC4"/>
    <w:rsid w:val="0080522C"/>
    <w:rsid w:val="008077A2"/>
    <w:rsid w:val="00814743"/>
    <w:rsid w:val="00816F5B"/>
    <w:rsid w:val="00826734"/>
    <w:rsid w:val="008363A1"/>
    <w:rsid w:val="00840A08"/>
    <w:rsid w:val="008625CB"/>
    <w:rsid w:val="008660B6"/>
    <w:rsid w:val="008714B8"/>
    <w:rsid w:val="00874B52"/>
    <w:rsid w:val="00881019"/>
    <w:rsid w:val="008811D1"/>
    <w:rsid w:val="0089398B"/>
    <w:rsid w:val="00897E37"/>
    <w:rsid w:val="008A029D"/>
    <w:rsid w:val="008A3272"/>
    <w:rsid w:val="008B2228"/>
    <w:rsid w:val="008C6188"/>
    <w:rsid w:val="008C7350"/>
    <w:rsid w:val="008E281B"/>
    <w:rsid w:val="00904B9A"/>
    <w:rsid w:val="00915C8D"/>
    <w:rsid w:val="00916500"/>
    <w:rsid w:val="00920D0A"/>
    <w:rsid w:val="00923476"/>
    <w:rsid w:val="009263E9"/>
    <w:rsid w:val="00927C00"/>
    <w:rsid w:val="00932338"/>
    <w:rsid w:val="009326EC"/>
    <w:rsid w:val="00933B7C"/>
    <w:rsid w:val="009347AE"/>
    <w:rsid w:val="00935984"/>
    <w:rsid w:val="0094367C"/>
    <w:rsid w:val="00946A74"/>
    <w:rsid w:val="00947132"/>
    <w:rsid w:val="009625C1"/>
    <w:rsid w:val="009659D3"/>
    <w:rsid w:val="0097521A"/>
    <w:rsid w:val="009755E4"/>
    <w:rsid w:val="00981791"/>
    <w:rsid w:val="009864D1"/>
    <w:rsid w:val="00987377"/>
    <w:rsid w:val="00990F33"/>
    <w:rsid w:val="00991836"/>
    <w:rsid w:val="009920EB"/>
    <w:rsid w:val="0099532C"/>
    <w:rsid w:val="009B4B5C"/>
    <w:rsid w:val="009C261E"/>
    <w:rsid w:val="009C684E"/>
    <w:rsid w:val="009D5FCE"/>
    <w:rsid w:val="009E19A8"/>
    <w:rsid w:val="009E32E5"/>
    <w:rsid w:val="009F0FB8"/>
    <w:rsid w:val="009F3AD8"/>
    <w:rsid w:val="009F4A50"/>
    <w:rsid w:val="009F621D"/>
    <w:rsid w:val="009F7B7C"/>
    <w:rsid w:val="00A01135"/>
    <w:rsid w:val="00A24DE9"/>
    <w:rsid w:val="00A2761C"/>
    <w:rsid w:val="00A27D37"/>
    <w:rsid w:val="00A34F8A"/>
    <w:rsid w:val="00A40AEE"/>
    <w:rsid w:val="00A423A1"/>
    <w:rsid w:val="00A43B6B"/>
    <w:rsid w:val="00A44210"/>
    <w:rsid w:val="00A44C44"/>
    <w:rsid w:val="00A457E6"/>
    <w:rsid w:val="00A47AB7"/>
    <w:rsid w:val="00A659EF"/>
    <w:rsid w:val="00A749A1"/>
    <w:rsid w:val="00A75D1E"/>
    <w:rsid w:val="00A93EE3"/>
    <w:rsid w:val="00AA1380"/>
    <w:rsid w:val="00AA39A0"/>
    <w:rsid w:val="00AB07D5"/>
    <w:rsid w:val="00AC1A19"/>
    <w:rsid w:val="00AD0FC9"/>
    <w:rsid w:val="00AD51A6"/>
    <w:rsid w:val="00AE3262"/>
    <w:rsid w:val="00AF2EEB"/>
    <w:rsid w:val="00B03FEC"/>
    <w:rsid w:val="00B11EE3"/>
    <w:rsid w:val="00B13D8C"/>
    <w:rsid w:val="00B2240C"/>
    <w:rsid w:val="00B23A1F"/>
    <w:rsid w:val="00B23E80"/>
    <w:rsid w:val="00B24594"/>
    <w:rsid w:val="00B31E98"/>
    <w:rsid w:val="00B361F6"/>
    <w:rsid w:val="00B3670C"/>
    <w:rsid w:val="00B41E8E"/>
    <w:rsid w:val="00B44674"/>
    <w:rsid w:val="00B52D9B"/>
    <w:rsid w:val="00B535F7"/>
    <w:rsid w:val="00B60C12"/>
    <w:rsid w:val="00B83CFD"/>
    <w:rsid w:val="00B87EDB"/>
    <w:rsid w:val="00BA0343"/>
    <w:rsid w:val="00BA30F5"/>
    <w:rsid w:val="00BA6952"/>
    <w:rsid w:val="00BA7480"/>
    <w:rsid w:val="00BB0AC2"/>
    <w:rsid w:val="00BB1448"/>
    <w:rsid w:val="00BB6553"/>
    <w:rsid w:val="00BB728D"/>
    <w:rsid w:val="00BC5B8D"/>
    <w:rsid w:val="00BC7C0B"/>
    <w:rsid w:val="00BD0AC2"/>
    <w:rsid w:val="00BD583F"/>
    <w:rsid w:val="00BD6DE9"/>
    <w:rsid w:val="00BE18BE"/>
    <w:rsid w:val="00BE3E92"/>
    <w:rsid w:val="00BF67EA"/>
    <w:rsid w:val="00C10442"/>
    <w:rsid w:val="00C11244"/>
    <w:rsid w:val="00C15EE0"/>
    <w:rsid w:val="00C22293"/>
    <w:rsid w:val="00C263FB"/>
    <w:rsid w:val="00C265FA"/>
    <w:rsid w:val="00C3441C"/>
    <w:rsid w:val="00C35E88"/>
    <w:rsid w:val="00C42E88"/>
    <w:rsid w:val="00C535E1"/>
    <w:rsid w:val="00C81E70"/>
    <w:rsid w:val="00C919CC"/>
    <w:rsid w:val="00CA6F61"/>
    <w:rsid w:val="00CB3EC1"/>
    <w:rsid w:val="00CB70A4"/>
    <w:rsid w:val="00CB7393"/>
    <w:rsid w:val="00CB77D5"/>
    <w:rsid w:val="00CC2F1C"/>
    <w:rsid w:val="00CC3D6F"/>
    <w:rsid w:val="00CD052A"/>
    <w:rsid w:val="00CD0EC0"/>
    <w:rsid w:val="00CE7328"/>
    <w:rsid w:val="00D01F4B"/>
    <w:rsid w:val="00D05371"/>
    <w:rsid w:val="00D14306"/>
    <w:rsid w:val="00D17BDA"/>
    <w:rsid w:val="00D22FAD"/>
    <w:rsid w:val="00D26840"/>
    <w:rsid w:val="00D32465"/>
    <w:rsid w:val="00D439DA"/>
    <w:rsid w:val="00D505E8"/>
    <w:rsid w:val="00D53F90"/>
    <w:rsid w:val="00D5453A"/>
    <w:rsid w:val="00D54ACC"/>
    <w:rsid w:val="00D552AB"/>
    <w:rsid w:val="00D63D79"/>
    <w:rsid w:val="00D64E43"/>
    <w:rsid w:val="00D66AEC"/>
    <w:rsid w:val="00D7177F"/>
    <w:rsid w:val="00D77849"/>
    <w:rsid w:val="00DB4158"/>
    <w:rsid w:val="00DB57B8"/>
    <w:rsid w:val="00DC2301"/>
    <w:rsid w:val="00DD3AE5"/>
    <w:rsid w:val="00DD59FF"/>
    <w:rsid w:val="00DE683D"/>
    <w:rsid w:val="00DF0F2C"/>
    <w:rsid w:val="00DF4C24"/>
    <w:rsid w:val="00DF5B74"/>
    <w:rsid w:val="00E04444"/>
    <w:rsid w:val="00E04BBF"/>
    <w:rsid w:val="00E05397"/>
    <w:rsid w:val="00E05668"/>
    <w:rsid w:val="00E1046C"/>
    <w:rsid w:val="00E1054E"/>
    <w:rsid w:val="00E106C5"/>
    <w:rsid w:val="00E20C21"/>
    <w:rsid w:val="00E22243"/>
    <w:rsid w:val="00E26C75"/>
    <w:rsid w:val="00E44564"/>
    <w:rsid w:val="00E4544F"/>
    <w:rsid w:val="00E523E4"/>
    <w:rsid w:val="00E554A1"/>
    <w:rsid w:val="00E566B1"/>
    <w:rsid w:val="00E628E2"/>
    <w:rsid w:val="00E64BBA"/>
    <w:rsid w:val="00E67353"/>
    <w:rsid w:val="00E82F21"/>
    <w:rsid w:val="00E8666F"/>
    <w:rsid w:val="00EA05F6"/>
    <w:rsid w:val="00EA3B75"/>
    <w:rsid w:val="00EA53AF"/>
    <w:rsid w:val="00EC0AFA"/>
    <w:rsid w:val="00ED5841"/>
    <w:rsid w:val="00EE3420"/>
    <w:rsid w:val="00EF1AFB"/>
    <w:rsid w:val="00F139DB"/>
    <w:rsid w:val="00F16DFA"/>
    <w:rsid w:val="00F17BEC"/>
    <w:rsid w:val="00F265F7"/>
    <w:rsid w:val="00F31D90"/>
    <w:rsid w:val="00F34433"/>
    <w:rsid w:val="00F37501"/>
    <w:rsid w:val="00F466AC"/>
    <w:rsid w:val="00F528EE"/>
    <w:rsid w:val="00F52C99"/>
    <w:rsid w:val="00F568EA"/>
    <w:rsid w:val="00F61B42"/>
    <w:rsid w:val="00F66170"/>
    <w:rsid w:val="00F71BB5"/>
    <w:rsid w:val="00F853D2"/>
    <w:rsid w:val="00F8645B"/>
    <w:rsid w:val="00F93281"/>
    <w:rsid w:val="00F958EC"/>
    <w:rsid w:val="00F96092"/>
    <w:rsid w:val="00F97E1F"/>
    <w:rsid w:val="00FA3247"/>
    <w:rsid w:val="00FA4231"/>
    <w:rsid w:val="00FA6B95"/>
    <w:rsid w:val="00FB3885"/>
    <w:rsid w:val="00FB60CA"/>
    <w:rsid w:val="00FC34C7"/>
    <w:rsid w:val="00FD747F"/>
    <w:rsid w:val="00FE1D5F"/>
    <w:rsid w:val="00FE1F06"/>
    <w:rsid w:val="00FE2706"/>
    <w:rsid w:val="00FF1F41"/>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7CBCD2"/>
  <w15:docId w15:val="{2D37643E-93D4-42A3-BE77-A38922BB5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27D37"/>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B361F6"/>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361F6"/>
    <w:rPr>
      <w:rFonts w:ascii="Tahoma" w:hAnsi="Tahoma" w:cs="Tahoma"/>
      <w:sz w:val="16"/>
      <w:szCs w:val="16"/>
    </w:rPr>
  </w:style>
  <w:style w:type="paragraph" w:styleId="Intestazione">
    <w:name w:val="header"/>
    <w:basedOn w:val="Normale"/>
    <w:link w:val="IntestazioneCarattere"/>
    <w:uiPriority w:val="99"/>
    <w:unhideWhenUsed/>
    <w:rsid w:val="0088101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81019"/>
  </w:style>
  <w:style w:type="paragraph" w:styleId="Pidipagina">
    <w:name w:val="footer"/>
    <w:basedOn w:val="Normale"/>
    <w:link w:val="PidipaginaCarattere"/>
    <w:uiPriority w:val="99"/>
    <w:unhideWhenUsed/>
    <w:rsid w:val="0088101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81019"/>
  </w:style>
  <w:style w:type="character" w:styleId="Collegamentoipertestuale">
    <w:name w:val="Hyperlink"/>
    <w:basedOn w:val="Carpredefinitoparagrafo"/>
    <w:uiPriority w:val="99"/>
    <w:unhideWhenUsed/>
    <w:rsid w:val="0070009C"/>
    <w:rPr>
      <w:color w:val="0000FF" w:themeColor="hyperlink"/>
      <w:u w:val="single"/>
    </w:rPr>
  </w:style>
  <w:style w:type="paragraph" w:styleId="Testonotaapidipagina">
    <w:name w:val="footnote text"/>
    <w:basedOn w:val="Normale"/>
    <w:link w:val="TestonotaapidipaginaCarattere"/>
    <w:uiPriority w:val="99"/>
    <w:unhideWhenUsed/>
    <w:rsid w:val="00F37501"/>
    <w:pPr>
      <w:spacing w:after="0" w:line="240" w:lineRule="auto"/>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uiPriority w:val="99"/>
    <w:rsid w:val="00F37501"/>
    <w:rPr>
      <w:rFonts w:ascii="Times New Roman" w:eastAsia="Times New Roman" w:hAnsi="Times New Roman" w:cs="Times New Roman"/>
      <w:sz w:val="20"/>
      <w:szCs w:val="20"/>
      <w:lang w:eastAsia="it-IT"/>
    </w:rPr>
  </w:style>
  <w:style w:type="character" w:styleId="Rimandonotaapidipagina">
    <w:name w:val="footnote reference"/>
    <w:basedOn w:val="Carpredefinitoparagrafo"/>
    <w:uiPriority w:val="99"/>
    <w:semiHidden/>
    <w:unhideWhenUsed/>
    <w:rsid w:val="00F37501"/>
    <w:rPr>
      <w:vertAlign w:val="superscript"/>
    </w:rPr>
  </w:style>
  <w:style w:type="character" w:styleId="Rimandocommento">
    <w:name w:val="annotation reference"/>
    <w:semiHidden/>
    <w:rsid w:val="009864D1"/>
    <w:rPr>
      <w:sz w:val="16"/>
      <w:szCs w:val="16"/>
    </w:rPr>
  </w:style>
  <w:style w:type="paragraph" w:styleId="Testocommento">
    <w:name w:val="annotation text"/>
    <w:basedOn w:val="Normale"/>
    <w:link w:val="TestocommentoCarattere"/>
    <w:semiHidden/>
    <w:rsid w:val="009864D1"/>
    <w:pPr>
      <w:spacing w:after="0" w:line="240" w:lineRule="auto"/>
    </w:pPr>
    <w:rPr>
      <w:rFonts w:ascii="Times New Roman" w:eastAsia="Times New Roman" w:hAnsi="Times New Roman" w:cs="Times New Roman"/>
      <w:sz w:val="20"/>
      <w:szCs w:val="20"/>
      <w:lang w:eastAsia="it-IT"/>
    </w:rPr>
  </w:style>
  <w:style w:type="character" w:customStyle="1" w:styleId="TestocommentoCarattere">
    <w:name w:val="Testo commento Carattere"/>
    <w:basedOn w:val="Carpredefinitoparagrafo"/>
    <w:link w:val="Testocommento"/>
    <w:semiHidden/>
    <w:rsid w:val="009864D1"/>
    <w:rPr>
      <w:rFonts w:ascii="Times New Roman" w:eastAsia="Times New Roman" w:hAnsi="Times New Roman" w:cs="Times New Roman"/>
      <w:sz w:val="20"/>
      <w:szCs w:val="20"/>
      <w:lang w:eastAsia="it-IT"/>
    </w:rPr>
  </w:style>
  <w:style w:type="paragraph" w:styleId="Paragrafoelenco">
    <w:name w:val="List Paragraph"/>
    <w:basedOn w:val="Normale"/>
    <w:uiPriority w:val="34"/>
    <w:qFormat/>
    <w:rsid w:val="00E628E2"/>
    <w:pPr>
      <w:ind w:left="720"/>
      <w:contextualSpacing/>
    </w:pPr>
  </w:style>
  <w:style w:type="table" w:styleId="Grigliatabella">
    <w:name w:val="Table Grid"/>
    <w:basedOn w:val="Tabellanormale"/>
    <w:rsid w:val="00036B3F"/>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basedOn w:val="Normale"/>
    <w:rsid w:val="00CB77D5"/>
    <w:pPr>
      <w:widowControl w:val="0"/>
      <w:suppressAutoHyphens/>
      <w:autoSpaceDN w:val="0"/>
      <w:spacing w:after="120" w:line="240" w:lineRule="auto"/>
      <w:textAlignment w:val="baseline"/>
    </w:pPr>
    <w:rPr>
      <w:rFonts w:ascii="Times New Roman" w:eastAsia="Lucida Sans Unicode" w:hAnsi="Times New Roman" w:cs="Tahoma"/>
      <w:kern w:val="3"/>
      <w:sz w:val="24"/>
      <w:szCs w:val="24"/>
      <w:lang w:eastAsia="it-IT"/>
    </w:rPr>
  </w:style>
  <w:style w:type="paragraph" w:styleId="Soggettocommento">
    <w:name w:val="annotation subject"/>
    <w:basedOn w:val="Testocommento"/>
    <w:next w:val="Testocommento"/>
    <w:link w:val="SoggettocommentoCarattere"/>
    <w:uiPriority w:val="99"/>
    <w:semiHidden/>
    <w:unhideWhenUsed/>
    <w:rsid w:val="00C10442"/>
    <w:pPr>
      <w:spacing w:after="200"/>
    </w:pPr>
    <w:rPr>
      <w:rFonts w:asciiTheme="minorHAnsi" w:eastAsiaTheme="minorHAnsi" w:hAnsiTheme="minorHAnsi" w:cstheme="minorBidi"/>
      <w:b/>
      <w:bCs/>
      <w:lang w:eastAsia="en-US"/>
    </w:rPr>
  </w:style>
  <w:style w:type="character" w:customStyle="1" w:styleId="SoggettocommentoCarattere">
    <w:name w:val="Soggetto commento Carattere"/>
    <w:basedOn w:val="TestocommentoCarattere"/>
    <w:link w:val="Soggettocommento"/>
    <w:uiPriority w:val="99"/>
    <w:semiHidden/>
    <w:rsid w:val="00C10442"/>
    <w:rPr>
      <w:rFonts w:ascii="Times New Roman" w:eastAsia="Times New Roman" w:hAnsi="Times New Roman" w:cs="Times New Roman"/>
      <w:b/>
      <w:bCs/>
      <w:sz w:val="20"/>
      <w:szCs w:val="20"/>
      <w:lang w:eastAsia="it-IT"/>
    </w:rPr>
  </w:style>
  <w:style w:type="paragraph" w:customStyle="1" w:styleId="Default">
    <w:name w:val="Default"/>
    <w:rsid w:val="00C10442"/>
    <w:pPr>
      <w:autoSpaceDE w:val="0"/>
      <w:autoSpaceDN w:val="0"/>
      <w:adjustRightInd w:val="0"/>
      <w:spacing w:after="0" w:line="240" w:lineRule="auto"/>
    </w:pPr>
    <w:rPr>
      <w:rFonts w:ascii="Arial" w:eastAsia="Calibri" w:hAnsi="Arial" w:cs="Arial"/>
      <w:color w:val="000000"/>
      <w:sz w:val="24"/>
      <w:szCs w:val="24"/>
      <w:lang w:eastAsia="it-IT"/>
    </w:rPr>
  </w:style>
  <w:style w:type="table" w:customStyle="1" w:styleId="Tabellagriglia4-colore11">
    <w:name w:val="Tabella griglia 4 - colore 11"/>
    <w:basedOn w:val="Tabellanormale"/>
    <w:uiPriority w:val="49"/>
    <w:rsid w:val="0074447D"/>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Menzionenonrisolta">
    <w:name w:val="Unresolved Mention"/>
    <w:basedOn w:val="Carpredefinitoparagrafo"/>
    <w:uiPriority w:val="99"/>
    <w:semiHidden/>
    <w:unhideWhenUsed/>
    <w:rsid w:val="00C42E88"/>
    <w:rPr>
      <w:color w:val="605E5C"/>
      <w:shd w:val="clear" w:color="auto" w:fill="E1DFDD"/>
    </w:rPr>
  </w:style>
  <w:style w:type="character" w:styleId="Collegamentovisitato">
    <w:name w:val="FollowedHyperlink"/>
    <w:basedOn w:val="Carpredefinitoparagrafo"/>
    <w:uiPriority w:val="99"/>
    <w:semiHidden/>
    <w:unhideWhenUsed/>
    <w:rsid w:val="0014673E"/>
    <w:rPr>
      <w:color w:val="800080" w:themeColor="followedHyperlink"/>
      <w:u w:val="single"/>
    </w:rPr>
  </w:style>
  <w:style w:type="paragraph" w:styleId="Revisione">
    <w:name w:val="Revision"/>
    <w:hidden/>
    <w:uiPriority w:val="99"/>
    <w:semiHidden/>
    <w:rsid w:val="0012431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8722076">
      <w:bodyDiv w:val="1"/>
      <w:marLeft w:val="0"/>
      <w:marRight w:val="0"/>
      <w:marTop w:val="0"/>
      <w:marBottom w:val="0"/>
      <w:divBdr>
        <w:top w:val="none" w:sz="0" w:space="0" w:color="auto"/>
        <w:left w:val="none" w:sz="0" w:space="0" w:color="auto"/>
        <w:bottom w:val="none" w:sz="0" w:space="0" w:color="auto"/>
        <w:right w:val="none" w:sz="0" w:space="0" w:color="auto"/>
      </w:divBdr>
    </w:div>
    <w:div w:id="664168892">
      <w:bodyDiv w:val="1"/>
      <w:marLeft w:val="0"/>
      <w:marRight w:val="0"/>
      <w:marTop w:val="0"/>
      <w:marBottom w:val="0"/>
      <w:divBdr>
        <w:top w:val="none" w:sz="0" w:space="0" w:color="auto"/>
        <w:left w:val="none" w:sz="0" w:space="0" w:color="auto"/>
        <w:bottom w:val="none" w:sz="0" w:space="0" w:color="auto"/>
        <w:right w:val="none" w:sz="0" w:space="0" w:color="auto"/>
      </w:divBdr>
    </w:div>
    <w:div w:id="705179876">
      <w:bodyDiv w:val="1"/>
      <w:marLeft w:val="0"/>
      <w:marRight w:val="0"/>
      <w:marTop w:val="0"/>
      <w:marBottom w:val="0"/>
      <w:divBdr>
        <w:top w:val="none" w:sz="0" w:space="0" w:color="auto"/>
        <w:left w:val="none" w:sz="0" w:space="0" w:color="auto"/>
        <w:bottom w:val="none" w:sz="0" w:space="0" w:color="auto"/>
        <w:right w:val="none" w:sz="0" w:space="0" w:color="auto"/>
      </w:divBdr>
    </w:div>
    <w:div w:id="732311550">
      <w:bodyDiv w:val="1"/>
      <w:marLeft w:val="0"/>
      <w:marRight w:val="0"/>
      <w:marTop w:val="0"/>
      <w:marBottom w:val="0"/>
      <w:divBdr>
        <w:top w:val="none" w:sz="0" w:space="0" w:color="auto"/>
        <w:left w:val="none" w:sz="0" w:space="0" w:color="auto"/>
        <w:bottom w:val="none" w:sz="0" w:space="0" w:color="auto"/>
        <w:right w:val="none" w:sz="0" w:space="0" w:color="auto"/>
      </w:divBdr>
    </w:div>
    <w:div w:id="1017544632">
      <w:bodyDiv w:val="1"/>
      <w:marLeft w:val="0"/>
      <w:marRight w:val="0"/>
      <w:marTop w:val="0"/>
      <w:marBottom w:val="0"/>
      <w:divBdr>
        <w:top w:val="none" w:sz="0" w:space="0" w:color="auto"/>
        <w:left w:val="none" w:sz="0" w:space="0" w:color="auto"/>
        <w:bottom w:val="none" w:sz="0" w:space="0" w:color="auto"/>
        <w:right w:val="none" w:sz="0" w:space="0" w:color="auto"/>
      </w:divBdr>
    </w:div>
    <w:div w:id="1256481371">
      <w:bodyDiv w:val="1"/>
      <w:marLeft w:val="0"/>
      <w:marRight w:val="0"/>
      <w:marTop w:val="0"/>
      <w:marBottom w:val="0"/>
      <w:divBdr>
        <w:top w:val="none" w:sz="0" w:space="0" w:color="auto"/>
        <w:left w:val="none" w:sz="0" w:space="0" w:color="auto"/>
        <w:bottom w:val="none" w:sz="0" w:space="0" w:color="auto"/>
        <w:right w:val="none" w:sz="0" w:space="0" w:color="auto"/>
      </w:divBdr>
    </w:div>
    <w:div w:id="1283539577">
      <w:bodyDiv w:val="1"/>
      <w:marLeft w:val="0"/>
      <w:marRight w:val="0"/>
      <w:marTop w:val="0"/>
      <w:marBottom w:val="0"/>
      <w:divBdr>
        <w:top w:val="none" w:sz="0" w:space="0" w:color="auto"/>
        <w:left w:val="none" w:sz="0" w:space="0" w:color="auto"/>
        <w:bottom w:val="none" w:sz="0" w:space="0" w:color="auto"/>
        <w:right w:val="none" w:sz="0" w:space="0" w:color="auto"/>
      </w:divBdr>
    </w:div>
    <w:div w:id="1477454031">
      <w:bodyDiv w:val="1"/>
      <w:marLeft w:val="0"/>
      <w:marRight w:val="0"/>
      <w:marTop w:val="0"/>
      <w:marBottom w:val="0"/>
      <w:divBdr>
        <w:top w:val="none" w:sz="0" w:space="0" w:color="auto"/>
        <w:left w:val="none" w:sz="0" w:space="0" w:color="auto"/>
        <w:bottom w:val="none" w:sz="0" w:space="0" w:color="auto"/>
        <w:right w:val="none" w:sz="0" w:space="0" w:color="auto"/>
      </w:divBdr>
    </w:div>
    <w:div w:id="1520390896">
      <w:bodyDiv w:val="1"/>
      <w:marLeft w:val="0"/>
      <w:marRight w:val="0"/>
      <w:marTop w:val="0"/>
      <w:marBottom w:val="0"/>
      <w:divBdr>
        <w:top w:val="none" w:sz="0" w:space="0" w:color="auto"/>
        <w:left w:val="none" w:sz="0" w:space="0" w:color="auto"/>
        <w:bottom w:val="none" w:sz="0" w:space="0" w:color="auto"/>
        <w:right w:val="none" w:sz="0" w:space="0" w:color="auto"/>
      </w:divBdr>
    </w:div>
    <w:div w:id="1917472576">
      <w:bodyDiv w:val="1"/>
      <w:marLeft w:val="0"/>
      <w:marRight w:val="0"/>
      <w:marTop w:val="0"/>
      <w:marBottom w:val="0"/>
      <w:divBdr>
        <w:top w:val="none" w:sz="0" w:space="0" w:color="auto"/>
        <w:left w:val="none" w:sz="0" w:space="0" w:color="auto"/>
        <w:bottom w:val="none" w:sz="0" w:space="0" w:color="auto"/>
        <w:right w:val="none" w:sz="0" w:space="0" w:color="auto"/>
      </w:divBdr>
    </w:div>
    <w:div w:id="1969387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otezione.dati@pec.agenziariscossione.gov.it"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agenziaentrateriscossione.gov.it/export/it/Gruppo/Modalita-di-presentazione-istanze.pd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ianif.acquisti.monit.contratti@pec.agenziariscossione.gov.it" TargetMode="External"/><Relationship Id="rId5" Type="http://schemas.openxmlformats.org/officeDocument/2006/relationships/numbering" Target="numbering.xml"/><Relationship Id="rId15" Type="http://schemas.openxmlformats.org/officeDocument/2006/relationships/hyperlink" Target="http://www.garanteprivacy.it"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po@pec.agenziariscossione.gov.it" TargetMode="Externa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File_x0020_Tipo xmlns="4fc2d241-3083-4529-b0a6-262ec50760ed" xsi:nil="true"/>
    <Area_x0020_tematica xmlns="4fc2d241-3083-4529-b0a6-262ec50760ed" xsi:nil="true"/>
    <Allegati xmlns="4fc7d786-1831-4f89-a212-a304f6a3d91b" xsi:nil="true"/>
    <TitoloCustom xmlns="4fc7d786-1831-4f89-a212-a304f6a3d91b">A_EQ_FORMAT CARTA INTESTATA AER_C191</TitoloCustom>
    <Società_x0020_Autore xmlns="4fc2d241-3083-4529-b0a6-262ec50760ed">GRUPPO</Società_x0020_Autore>
    <Disclaimer xmlns="4fc2d241-3083-4529-b0a6-262ec50760ed" xsi:nil="true"/>
    <Sottotitolo xmlns="4fc2d241-3083-4529-b0a6-262ec50760ed" xsi:nil="true"/>
    <Programma xmlns="4fc2d241-3083-4529-b0a6-262ec50760ed" xsi:nil="true"/>
    <Argomento xmlns="4fc2d241-3083-4529-b0a6-262ec50760ed" xsi:nil="true"/>
    <Progetto xmlns="4fc2d241-3083-4529-b0a6-262ec50760ed" xsi:nil="true"/>
    <Anno xmlns="4fc2d241-3083-4529-b0a6-262ec50760ed">2017</Anno>
    <Stato xmlns="4fc7d786-1831-4f89-a212-a304f6a3d91b">IN VIGORE</Stato>
    <Data_x0020_documento xmlns="4fc2d241-3083-4529-b0a6-262ec50760ed">2017-06-28T00:00:00+00:00</Data_x0020_documento>
    <Template xmlns="4fc2d241-3083-4529-b0a6-262ec50760ed" xsi:nil="true"/>
    <Data_x0020_pubblicazione xmlns="4fc2d241-3083-4529-b0a6-262ec50760ed" xsi:nil="true"/>
    <RIF xmlns="4fc7d786-1831-4f89-a212-a304f6a3d91b">C191</RIF>
    <PublishingExpirationDate xmlns="http://schemas.microsoft.com/sharepoint/v3" xsi:nil="true"/>
    <Raccolta_x0020_documenti xmlns="4fc2d241-3083-4529-b0a6-262ec50760ed" xsi:nil="true"/>
    <Abstract xmlns="4fc2d241-3083-4529-b0a6-262ec50760ed" xsi:nil="true"/>
    <TaxCatchAll xmlns="4fc2d241-3083-4529-b0a6-262ec50760ed"/>
    <Numero_x0020_progressivo xmlns="4fc7d786-1831-4f89-a212-a304f6a3d91b" xsi:nil="true"/>
    <PublishingStartDate xmlns="http://schemas.microsoft.com/sharepoint/v3" xsi:nil="true"/>
    <Oggetto xmlns="4fc7d786-1831-4f89-a212-a304f6a3d91b" xsi:nil="true"/>
    <TipologiaSNA xmlns="4fc7d786-1831-4f89-a212-a304f6a3d91b">ALLEGATO GENERICO</TipologiaSNA>
    <ka64fb6500dd4bc89a0d82321ec41487 xmlns="4fc2d241-3083-4529-b0a6-262ec50760ed">
      <Terms xmlns="http://schemas.microsoft.com/office/infopath/2007/PartnerControls"/>
    </ka64fb6500dd4bc89a0d82321ec41487>
    <NoteECommenti xmlns="4fc7d786-1831-4f89-a212-a304f6a3d91b" xsi:nil="true"/>
    <ListaIDAllegati xmlns="4fc7d786-1831-4f89-a212-a304f6a3d91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2B32018E1A36604F9B1A995A27E51094" ma:contentTypeVersion="14" ma:contentTypeDescription="Creare un nuovo documento." ma:contentTypeScope="" ma:versionID="303946cd1ccc41e7ac609c67f025db90">
  <xsd:schema xmlns:xsd="http://www.w3.org/2001/XMLSchema" xmlns:xs="http://www.w3.org/2001/XMLSchema" xmlns:p="http://schemas.microsoft.com/office/2006/metadata/properties" xmlns:ns1="http://schemas.microsoft.com/sharepoint/v3" xmlns:ns2="4fc2d241-3083-4529-b0a6-262ec50760ed" xmlns:ns3="4fc7d786-1831-4f89-a212-a304f6a3d91b" targetNamespace="http://schemas.microsoft.com/office/2006/metadata/properties" ma:root="true" ma:fieldsID="c52bd42ecb99fe153d6a9c619be1d49e" ns1:_="" ns2:_="" ns3:_="">
    <xsd:import namespace="http://schemas.microsoft.com/sharepoint/v3"/>
    <xsd:import namespace="4fc2d241-3083-4529-b0a6-262ec50760ed"/>
    <xsd:import namespace="4fc7d786-1831-4f89-a212-a304f6a3d91b"/>
    <xsd:element name="properties">
      <xsd:complexType>
        <xsd:sequence>
          <xsd:element name="documentManagement">
            <xsd:complexType>
              <xsd:all>
                <xsd:element ref="ns2:Sottotitolo" minOccurs="0"/>
                <xsd:element ref="ns2:Argomento" minOccurs="0"/>
                <xsd:element ref="ns2:Data_x0020_documento" minOccurs="0"/>
                <xsd:element ref="ns1:PublishingStartDate" minOccurs="0"/>
                <xsd:element ref="ns1:PublishingExpirationDate" minOccurs="0"/>
                <xsd:element ref="ns2:Anno" minOccurs="0"/>
                <xsd:element ref="ns2:Società_x0020_Autore" minOccurs="0"/>
                <xsd:element ref="ns2:Disclaimer" minOccurs="0"/>
                <xsd:element ref="ns2:Programma" minOccurs="0"/>
                <xsd:element ref="ns2:Progetto" minOccurs="0"/>
                <xsd:element ref="ns2:File_x0020_Tipo" minOccurs="0"/>
                <xsd:element ref="ns2:Template" minOccurs="0"/>
                <xsd:element ref="ns2:Raccolta_x0020_documenti" minOccurs="0"/>
                <xsd:element ref="ns2:Data_x0020_pubblicazione" minOccurs="0"/>
                <xsd:element ref="ns2:Abstract" minOccurs="0"/>
                <xsd:element ref="ns2:Area_x0020_tematica" minOccurs="0"/>
                <xsd:element ref="ns3:NoteECommenti" minOccurs="0"/>
                <xsd:element ref="ns3:Stato" minOccurs="0"/>
                <xsd:element ref="ns3:Numero_x0020_progressivo" minOccurs="0"/>
                <xsd:element ref="ns3:Allegati" minOccurs="0"/>
                <xsd:element ref="ns3:ListaIDAllegati" minOccurs="0"/>
                <xsd:element ref="ns3:RIF" minOccurs="0"/>
                <xsd:element ref="ns3:TipologiaSNA" minOccurs="0"/>
                <xsd:element ref="ns3:TitoloCustom" minOccurs="0"/>
                <xsd:element ref="ns3:Oggetto" minOccurs="0"/>
                <xsd:element ref="ns2:ka64fb6500dd4bc89a0d82321ec41487"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5" nillable="true" ma:displayName="Data inizio pianificazione" ma:internalName="PublishingStartDate">
      <xsd:simpleType>
        <xsd:restriction base="dms:Unknown"/>
      </xsd:simpleType>
    </xsd:element>
    <xsd:element name="PublishingExpirationDate" ma:index="6" nillable="true" ma:displayName="Data fine pianificazion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fc2d241-3083-4529-b0a6-262ec50760ed" elementFormDefault="qualified">
    <xsd:import namespace="http://schemas.microsoft.com/office/2006/documentManagement/types"/>
    <xsd:import namespace="http://schemas.microsoft.com/office/infopath/2007/PartnerControls"/>
    <xsd:element name="Sottotitolo" ma:index="2" nillable="true" ma:displayName="Sottotitolo" ma:internalName="Sottotitolo">
      <xsd:simpleType>
        <xsd:restriction base="dms:Text">
          <xsd:maxLength value="255"/>
        </xsd:restriction>
      </xsd:simpleType>
    </xsd:element>
    <xsd:element name="Argomento" ma:index="3" nillable="true" ma:displayName="Argomento" ma:format="Dropdown" ma:internalName="Argomento">
      <xsd:simpleType>
        <xsd:restriction base="dms:Choice">
          <xsd:enumeration value="ACQUISTI E LOGISTICA"/>
          <xsd:enumeration value="AFFARI GENERALI"/>
          <xsd:enumeration value="AMMINISTRAZIONE E FINANZA"/>
          <xsd:enumeration value="CARICO RUOLI"/>
          <xsd:enumeration value="CARTELLAZIONE"/>
          <xsd:enumeration value="CONTENZIOSO DELLA RISCOSSIONE"/>
          <xsd:enumeration value="ELABORAZIONE E GESTIONE ATTI ESATTORIALI"/>
          <xsd:enumeration value="ELABORAZIONE E GESTIONE DOCUMENTI FISCALITÀ LOCALE (GIA, TARSU, …)"/>
          <xsd:enumeration value="GESTIONE DELEGHE ATTIVE E PASSIVE"/>
          <xsd:enumeration value="GESTIONE ENTI"/>
          <xsd:enumeration value="GESTIONE MAGGIORI RATEAZIONI"/>
          <xsd:enumeration value="GESTIONE INESIGIBILITÀ"/>
          <xsd:enumeration value="INTERNAL AUDIT"/>
          <xsd:enumeration value="LEGALE E SOCIETARIO"/>
          <xsd:enumeration value="NOTIFICA A/R"/>
          <xsd:enumeration value="NOTIFICA MESSO UDR"/>
          <xsd:enumeration value="ORGANIZZAZIONE"/>
          <xsd:enumeration value="PIANIFICAZIONE E CONTROLLO"/>
          <xsd:enumeration value="PIANIFICAZIONE E MONITORAGGIO DELLA PRODUZIONE"/>
          <xsd:enumeration value="PROVVEDIMENTI MODIFICATIVI"/>
          <xsd:enumeration value="RELAZIONI ESTERNE / ISTITUZIONALI"/>
          <xsd:enumeration value="RENDICONTAZIONE"/>
          <xsd:enumeration value="RISCOSSIONE E INCASSI"/>
          <xsd:enumeration value="RISCOSSIONE COATTIVA"/>
          <xsd:enumeration value="RISORSE UMANE"/>
          <xsd:enumeration value="RIVERSAMENTO"/>
          <xsd:enumeration value="SERVIZI AL CONTRIBUENTE"/>
          <xsd:enumeration value="SISTEMI IT"/>
          <xsd:enumeration value="SPEDIZIONE POSTA MASSIVA"/>
        </xsd:restriction>
      </xsd:simpleType>
    </xsd:element>
    <xsd:element name="Data_x0020_documento" ma:index="4" nillable="true" ma:displayName="Data" ma:format="DateOnly" ma:internalName="Data_x0020_documento">
      <xsd:simpleType>
        <xsd:restriction base="dms:DateTime"/>
      </xsd:simpleType>
    </xsd:element>
    <xsd:element name="Anno" ma:index="7" nillable="true" ma:displayName="Anno" ma:internalName="Anno">
      <xsd:simpleType>
        <xsd:restriction base="dms:Text">
          <xsd:maxLength value="4"/>
        </xsd:restriction>
      </xsd:simpleType>
    </xsd:element>
    <xsd:element name="Società_x0020_Autore" ma:index="8" nillable="true" ma:displayName="Società" ma:internalName="Societ_x00e0__x0020_Autore">
      <xsd:simpleType>
        <xsd:restriction base="dms:Text">
          <xsd:maxLength value="255"/>
        </xsd:restriction>
      </xsd:simpleType>
    </xsd:element>
    <xsd:element name="Disclaimer" ma:index="9" nillable="true" ma:displayName="Disclaimer" ma:hidden="true" ma:internalName="Disclaimer" ma:readOnly="false">
      <xsd:simpleType>
        <xsd:restriction base="dms:Text">
          <xsd:maxLength value="255"/>
        </xsd:restriction>
      </xsd:simpleType>
    </xsd:element>
    <xsd:element name="Programma" ma:index="10" nillable="true" ma:displayName="Programma" ma:hidden="true" ma:internalName="Programma" ma:readOnly="false">
      <xsd:simpleType>
        <xsd:restriction base="dms:Text">
          <xsd:maxLength value="255"/>
        </xsd:restriction>
      </xsd:simpleType>
    </xsd:element>
    <xsd:element name="Progetto" ma:index="11" nillable="true" ma:displayName="Progetto" ma:hidden="true" ma:internalName="Progetto" ma:readOnly="false">
      <xsd:simpleType>
        <xsd:restriction base="dms:Text">
          <xsd:maxLength value="255"/>
        </xsd:restriction>
      </xsd:simpleType>
    </xsd:element>
    <xsd:element name="File_x0020_Tipo" ma:index="12" nillable="true" ma:displayName="File Tipo" ma:format="Dropdown" ma:hidden="true" ma:internalName="File_x0020_Tipo" ma:readOnly="false">
      <xsd:simpleType>
        <xsd:restriction base="dms:Choice">
          <xsd:enumeration value="Immagini"/>
          <xsd:enumeration value="File audio"/>
          <xsd:enumeration value="Filmati"/>
          <xsd:enumeration value="Documento"/>
          <xsd:enumeration value="Pagina"/>
          <xsd:enumeration value="Altro"/>
        </xsd:restriction>
      </xsd:simpleType>
    </xsd:element>
    <xsd:element name="Template" ma:index="13" nillable="true" ma:displayName="Template" ma:hidden="true" ma:internalName="Template" ma:readOnly="false">
      <xsd:simpleType>
        <xsd:restriction base="dms:Text">
          <xsd:maxLength value="255"/>
        </xsd:restriction>
      </xsd:simpleType>
    </xsd:element>
    <xsd:element name="Raccolta_x0020_documenti" ma:index="14" nillable="true" ma:displayName="Raccolta documenti" ma:description="Valorizzare con il nome della Document Library se la sottoscrizione deve interessare  la Document Library piuttosto che la Pagina." ma:hidden="true" ma:internalName="Raccolta_x0020_documenti" ma:readOnly="false">
      <xsd:simpleType>
        <xsd:restriction base="dms:Text">
          <xsd:maxLength value="255"/>
        </xsd:restriction>
      </xsd:simpleType>
    </xsd:element>
    <xsd:element name="Data_x0020_pubblicazione" ma:index="21" nillable="true" ma:displayName="Data pubblicazione" ma:format="DateOnly" ma:hidden="true" ma:internalName="Data_x0020_pubblicazione" ma:readOnly="false">
      <xsd:simpleType>
        <xsd:restriction base="dms:DateTime"/>
      </xsd:simpleType>
    </xsd:element>
    <xsd:element name="Abstract" ma:index="22" nillable="true" ma:displayName="Abstract" ma:hidden="true" ma:internalName="Abstract" ma:readOnly="false">
      <xsd:simpleType>
        <xsd:restriction base="dms:Note"/>
      </xsd:simpleType>
    </xsd:element>
    <xsd:element name="Area_x0020_tematica" ma:index="23" nillable="true" ma:displayName="Area tematica" ma:hidden="true" ma:internalName="Area_x0020_tematica" ma:readOnly="false">
      <xsd:simpleType>
        <xsd:restriction base="dms:Text">
          <xsd:maxLength value="255"/>
        </xsd:restriction>
      </xsd:simpleType>
    </xsd:element>
    <xsd:element name="ka64fb6500dd4bc89a0d82321ec41487" ma:index="35" nillable="true" ma:taxonomy="true" ma:internalName="ka64fb6500dd4bc89a0d82321ec41487" ma:taxonomyFieldName="TagNormativaAziendale" ma:displayName="TagNormativaAziendale" ma:default="" ma:fieldId="{4a64fb65-00dd-4bc8-9a0d-82321ec41487}" ma:taxonomyMulti="true" ma:sspId="0aa4a701-64ec-4c9c-9697-f623d27efa16" ma:termSetId="e4469fbe-ee56-423d-bbe0-10ded88f59fe" ma:anchorId="00000000-0000-0000-0000-000000000000" ma:open="false" ma:isKeyword="false">
      <xsd:complexType>
        <xsd:sequence>
          <xsd:element ref="pc:Terms" minOccurs="0" maxOccurs="1"/>
        </xsd:sequence>
      </xsd:complexType>
    </xsd:element>
    <xsd:element name="TaxCatchAll" ma:index="36" nillable="true" ma:displayName="Colonna per tutti i valori di tassonomia" ma:hidden="true" ma:list="{cc0b964f-1a2c-4abf-8643-f118ac2d8a32}" ma:internalName="TaxCatchAll" ma:showField="CatchAllData" ma:web="4fc2d241-3083-4529-b0a6-262ec50760e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c7d786-1831-4f89-a212-a304f6a3d91b" elementFormDefault="qualified">
    <xsd:import namespace="http://schemas.microsoft.com/office/2006/documentManagement/types"/>
    <xsd:import namespace="http://schemas.microsoft.com/office/infopath/2007/PartnerControls"/>
    <xsd:element name="NoteECommenti" ma:index="24" nillable="true" ma:displayName="Note e commenti" ma:internalName="NoteECommenti">
      <xsd:simpleType>
        <xsd:restriction base="dms:Text">
          <xsd:maxLength value="255"/>
        </xsd:restriction>
      </xsd:simpleType>
    </xsd:element>
    <xsd:element name="Stato" ma:index="25" nillable="true" ma:displayName="Stato" ma:format="Dropdown" ma:internalName="Stato">
      <xsd:simpleType>
        <xsd:restriction base="dms:Choice">
          <xsd:enumeration value="NUOVA VERSIONE IN VIGORE"/>
          <xsd:enumeration value="IN VIGORE"/>
          <xsd:enumeration value="DISMESSO"/>
        </xsd:restriction>
      </xsd:simpleType>
    </xsd:element>
    <xsd:element name="Numero_x0020_progressivo" ma:index="26" nillable="true" ma:displayName="Numero progressivo" ma:decimals="0" ma:internalName="Numero_x0020_progressivo">
      <xsd:simpleType>
        <xsd:restriction base="dms:Number">
          <xsd:minInclusive value="1"/>
        </xsd:restriction>
      </xsd:simpleType>
    </xsd:element>
    <xsd:element name="Allegati" ma:index="27" nillable="true" ma:displayName="Allegati" ma:internalName="Allegati">
      <xsd:simpleType>
        <xsd:restriction base="dms:Note">
          <xsd:maxLength value="255"/>
        </xsd:restriction>
      </xsd:simpleType>
    </xsd:element>
    <xsd:element name="ListaIDAllegati" ma:index="28" nillable="true" ma:displayName="ListaIDAllegati" ma:internalName="ListaIDAllegati">
      <xsd:simpleType>
        <xsd:restriction base="dms:Text">
          <xsd:maxLength value="255"/>
        </xsd:restriction>
      </xsd:simpleType>
    </xsd:element>
    <xsd:element name="RIF" ma:index="29" nillable="true" ma:displayName="RIF" ma:internalName="RIF">
      <xsd:simpleType>
        <xsd:restriction base="dms:Text">
          <xsd:maxLength value="255"/>
        </xsd:restriction>
      </xsd:simpleType>
    </xsd:element>
    <xsd:element name="TipologiaSNA" ma:index="30" nillable="true" ma:displayName="TipologiaSNA" ma:format="Dropdown" ma:internalName="TipologiaSNA">
      <xsd:simpleType>
        <xsd:restriction base="dms:Choice">
          <xsd:enumeration value="ALLEGATO GENERICO"/>
        </xsd:restriction>
      </xsd:simpleType>
    </xsd:element>
    <xsd:element name="TitoloCustom" ma:index="31" nillable="true" ma:displayName="TitoloCustom" ma:internalName="TitoloCustom">
      <xsd:simpleType>
        <xsd:restriction base="dms:Text">
          <xsd:maxLength value="255"/>
        </xsd:restriction>
      </xsd:simpleType>
    </xsd:element>
    <xsd:element name="Oggetto" ma:index="33" nillable="true" ma:displayName="Oggetto" ma:internalName="Oggetto">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Tipo di contenuto"/>
        <xsd:element ref="dc:title" maxOccurs="1" ma:index="1"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9BC472-26DD-4CF0-943A-D0CC3180FA6C}">
  <ds:schemaRefs>
    <ds:schemaRef ds:uri="http://schemas.openxmlformats.org/officeDocument/2006/bibliography"/>
  </ds:schemaRefs>
</ds:datastoreItem>
</file>

<file path=customXml/itemProps2.xml><?xml version="1.0" encoding="utf-8"?>
<ds:datastoreItem xmlns:ds="http://schemas.openxmlformats.org/officeDocument/2006/customXml" ds:itemID="{CE227CC0-987C-4F3F-871D-29BF125A4A26}">
  <ds:schemaRefs>
    <ds:schemaRef ds:uri="http://schemas.microsoft.com/office/2006/metadata/properties"/>
    <ds:schemaRef ds:uri="http://schemas.microsoft.com/office/infopath/2007/PartnerControls"/>
    <ds:schemaRef ds:uri="4fc2d241-3083-4529-b0a6-262ec50760ed"/>
    <ds:schemaRef ds:uri="4fc7d786-1831-4f89-a212-a304f6a3d91b"/>
    <ds:schemaRef ds:uri="http://schemas.microsoft.com/sharepoint/v3"/>
  </ds:schemaRefs>
</ds:datastoreItem>
</file>

<file path=customXml/itemProps3.xml><?xml version="1.0" encoding="utf-8"?>
<ds:datastoreItem xmlns:ds="http://schemas.openxmlformats.org/officeDocument/2006/customXml" ds:itemID="{60CBD3F0-79A4-4E99-9781-F53DEE8BD4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c2d241-3083-4529-b0a6-262ec50760ed"/>
    <ds:schemaRef ds:uri="4fc7d786-1831-4f89-a212-a304f6a3d9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FBDFD32-10C9-4E9B-B430-98BA60D7BE9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15</Pages>
  <Words>2901</Words>
  <Characters>16540</Characters>
  <Application>Microsoft Office Word</Application>
  <DocSecurity>0</DocSecurity>
  <Lines>137</Lines>
  <Paragraphs>38</Paragraphs>
  <ScaleCrop>false</ScaleCrop>
  <HeadingPairs>
    <vt:vector size="2" baseType="variant">
      <vt:variant>
        <vt:lpstr>Titolo</vt:lpstr>
      </vt:variant>
      <vt:variant>
        <vt:i4>1</vt:i4>
      </vt:variant>
    </vt:vector>
  </HeadingPairs>
  <TitlesOfParts>
    <vt:vector size="1" baseType="lpstr">
      <vt:lpstr>A_EQ_FORMAT CARTA INTESTATA AER_C191</vt:lpstr>
    </vt:vector>
  </TitlesOfParts>
  <Company>Equitalia SUD</Company>
  <LinksUpToDate>false</LinksUpToDate>
  <CharactersWithSpaces>19403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A_EQ_FORMAT CARTA INTESTATA AER_C191</dc:title>
  <dc:creator>RUTILI SILVIA</dc:creator>
  <cp:lastModifiedBy>PUGLIESE CARMINE</cp:lastModifiedBy>
  <cp:revision>3</cp:revision>
  <cp:lastPrinted>2025-02-26T17:56:00Z</cp:lastPrinted>
  <dcterms:created xsi:type="dcterms:W3CDTF">2025-02-27T17:21:00Z</dcterms:created>
  <dcterms:modified xsi:type="dcterms:W3CDTF">2025-02-28T08:47:00Z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0x0101002B32018E1A36604F9B1A995A27E51094</vt:lpwstr>
  </property>
  <property fmtid="{D5CDD505-2E9C-101B-9397-08002B2CF9AE}" pid="3" name="TagNormativaAziendale">
    <vt:lpwstr/>
  </property>
</Properties>
</file>