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112" w:rsidRDefault="00C2086C">
      <w:pPr>
        <w:tabs>
          <w:tab w:val="left" w:pos="1701"/>
        </w:tabs>
        <w:spacing w:before="120"/>
        <w:ind w:left="567" w:right="565"/>
        <w:jc w:val="both"/>
      </w:pPr>
      <w:r>
        <w:rPr>
          <w:noProof/>
          <w:lang w:eastAsia="it-IT"/>
        </w:rPr>
        <mc:AlternateContent>
          <mc:Choice Requires="wps">
            <w:drawing>
              <wp:anchor distT="0" distB="0" distL="0" distR="0" simplePos="0" relativeHeight="77" behindDoc="0" locked="0" layoutInCell="1" allowOverlap="1" wp14:anchorId="11031146">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233.35pt,4.15pt" to="-189.1pt,4.15pt" ID="Connettore 1 2" stroked="t" style="position:absolute" wp14:anchorId="11031146">
                <v:stroke color="#a6a6a6" weight="25560" joinstyle="round" endcap="flat"/>
                <v:fill o:detectmouseclick="t" on="false"/>
                <v:shadow on="t" obscured="f" color="black"/>
              </v:line>
            </w:pict>
          </mc:Fallback>
        </mc:AlternateContent>
      </w:r>
    </w:p>
    <w:p w:rsidR="005D0112" w:rsidRDefault="005D0112">
      <w:pPr>
        <w:ind w:left="567" w:right="565"/>
        <w:jc w:val="both"/>
        <w:rPr>
          <w:rFonts w:ascii="Century Gothic" w:hAnsi="Century Gothic" w:cs="Courier New"/>
          <w:color w:val="1F497D" w:themeColor="text2"/>
          <w:sz w:val="24"/>
        </w:rPr>
      </w:pPr>
    </w:p>
    <w:p w:rsidR="005D0112" w:rsidRDefault="005D0112">
      <w:pPr>
        <w:ind w:left="567" w:right="565"/>
        <w:jc w:val="both"/>
        <w:rPr>
          <w:rFonts w:ascii="Century Gothic" w:hAnsi="Century Gothic" w:cs="Courier New"/>
          <w:b/>
          <w:color w:val="1F497D" w:themeColor="text2"/>
          <w:sz w:val="28"/>
        </w:rPr>
      </w:pPr>
    </w:p>
    <w:p w:rsidR="005D0112" w:rsidRDefault="005D0112">
      <w:pPr>
        <w:ind w:left="567" w:right="565"/>
        <w:jc w:val="both"/>
        <w:rPr>
          <w:rFonts w:ascii="Century Gothic" w:hAnsi="Century Gothic" w:cs="Courier New"/>
          <w:b/>
          <w:color w:val="1F497D" w:themeColor="text2"/>
          <w:sz w:val="28"/>
        </w:rPr>
      </w:pPr>
    </w:p>
    <w:p w:rsidR="005D0112" w:rsidRDefault="005D0112">
      <w:pPr>
        <w:ind w:left="567" w:right="565"/>
        <w:jc w:val="both"/>
        <w:rPr>
          <w:rFonts w:ascii="Century Gothic" w:hAnsi="Century Gothic" w:cs="Courier New"/>
          <w:b/>
          <w:color w:val="1F497D" w:themeColor="text2"/>
          <w:sz w:val="28"/>
        </w:rPr>
      </w:pPr>
    </w:p>
    <w:p w:rsidR="005D0112" w:rsidRDefault="00C2086C">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per il </w:t>
      </w:r>
      <w:r w:rsidR="00661473">
        <w:rPr>
          <w:rFonts w:ascii="Century Gothic" w:hAnsi="Century Gothic" w:cs="Courier New"/>
          <w:b/>
          <w:color w:val="1F497D" w:themeColor="text2"/>
          <w:sz w:val="28"/>
        </w:rPr>
        <w:t>r</w:t>
      </w:r>
      <w:r w:rsidR="00661473" w:rsidRPr="00661473">
        <w:rPr>
          <w:rFonts w:ascii="Century Gothic" w:hAnsi="Century Gothic" w:cs="Courier New"/>
          <w:b/>
          <w:color w:val="1F497D" w:themeColor="text2"/>
          <w:sz w:val="28"/>
        </w:rPr>
        <w:t xml:space="preserve">innovo </w:t>
      </w:r>
      <w:r w:rsidR="00EA2310">
        <w:rPr>
          <w:rFonts w:ascii="Century Gothic" w:hAnsi="Century Gothic" w:cs="Courier New"/>
          <w:b/>
          <w:color w:val="1F497D" w:themeColor="text2"/>
          <w:sz w:val="28"/>
        </w:rPr>
        <w:t>dell</w:t>
      </w:r>
      <w:r w:rsidR="00756329">
        <w:rPr>
          <w:rFonts w:ascii="Century Gothic" w:hAnsi="Century Gothic" w:cs="Courier New"/>
          <w:b/>
          <w:color w:val="1F497D" w:themeColor="text2"/>
          <w:sz w:val="28"/>
        </w:rPr>
        <w:t>a soluzione o fornitura di una nuova soluzione per la</w:t>
      </w:r>
      <w:r w:rsidR="007906AF">
        <w:rPr>
          <w:rFonts w:ascii="Century Gothic" w:hAnsi="Century Gothic" w:cs="Courier New"/>
          <w:b/>
          <w:color w:val="1F497D" w:themeColor="text2"/>
          <w:sz w:val="28"/>
        </w:rPr>
        <w:t xml:space="preserve"> </w:t>
      </w:r>
      <w:r w:rsidR="007906AF" w:rsidRPr="007906AF">
        <w:rPr>
          <w:rFonts w:ascii="Century Gothic" w:hAnsi="Century Gothic" w:cs="Courier New"/>
          <w:b/>
          <w:color w:val="1F497D" w:themeColor="text2"/>
          <w:sz w:val="28"/>
        </w:rPr>
        <w:t xml:space="preserve">misurazione puntuale degli indicatori di performance (KPI) di </w:t>
      </w:r>
      <w:proofErr w:type="spellStart"/>
      <w:r w:rsidR="007906AF" w:rsidRPr="007906AF">
        <w:rPr>
          <w:rFonts w:ascii="Century Gothic" w:hAnsi="Century Gothic" w:cs="Courier New"/>
          <w:b/>
          <w:color w:val="1F497D" w:themeColor="text2"/>
          <w:sz w:val="28"/>
        </w:rPr>
        <w:t>application</w:t>
      </w:r>
      <w:proofErr w:type="spellEnd"/>
      <w:r w:rsidR="007906AF" w:rsidRPr="007906AF">
        <w:rPr>
          <w:rFonts w:ascii="Century Gothic" w:hAnsi="Century Gothic" w:cs="Courier New"/>
          <w:b/>
          <w:color w:val="1F497D" w:themeColor="text2"/>
          <w:sz w:val="28"/>
        </w:rPr>
        <w:t xml:space="preserve"> </w:t>
      </w:r>
      <w:proofErr w:type="spellStart"/>
      <w:r w:rsidR="007906AF" w:rsidRPr="007906AF">
        <w:rPr>
          <w:rFonts w:ascii="Century Gothic" w:hAnsi="Century Gothic" w:cs="Courier New"/>
          <w:b/>
          <w:color w:val="1F497D" w:themeColor="text2"/>
          <w:sz w:val="28"/>
        </w:rPr>
        <w:t>quality</w:t>
      </w:r>
      <w:proofErr w:type="spellEnd"/>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5D0112">
      <w:pPr>
        <w:ind w:left="567" w:right="565"/>
        <w:jc w:val="both"/>
        <w:rPr>
          <w:rFonts w:ascii="Century Gothic" w:hAnsi="Century Gothic" w:cs="Courier New"/>
          <w:b/>
          <w:bCs/>
          <w:i/>
          <w:color w:val="1F497D" w:themeColor="text2"/>
          <w:sz w:val="24"/>
        </w:rPr>
      </w:pPr>
    </w:p>
    <w:p w:rsidR="005D0112" w:rsidRDefault="00C2086C">
      <w:pPr>
        <w:spacing w:after="0" w:line="240" w:lineRule="auto"/>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rsidR="005D0112" w:rsidRDefault="00C2086C">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rsidR="005D0112" w:rsidRDefault="00B23C61">
      <w:pPr>
        <w:spacing w:after="0" w:line="240" w:lineRule="auto"/>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rsidR="005D0112" w:rsidRDefault="00C2086C">
      <w:pPr>
        <w:ind w:left="567" w:right="565" w:firstLine="567"/>
        <w:jc w:val="both"/>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(di seguito anche solo Agenzia)</w:t>
      </w:r>
      <w:r w:rsidR="00702485">
        <w:rPr>
          <w:rFonts w:ascii="Century Gothic" w:hAnsi="Century Gothic" w:cs="Courier New"/>
          <w:color w:val="1F497D" w:themeColor="text2"/>
          <w:sz w:val="24"/>
        </w:rPr>
        <w:t xml:space="preserve">, per la gestione </w:t>
      </w:r>
      <w:r w:rsidR="006A0394">
        <w:rPr>
          <w:rFonts w:ascii="Century Gothic" w:hAnsi="Century Gothic" w:cs="Courier New"/>
          <w:color w:val="1F497D" w:themeColor="text2"/>
          <w:sz w:val="24"/>
        </w:rPr>
        <w:t>del processo di miglioramento qualitativo del ciclo di produzione del software</w:t>
      </w:r>
      <w:r w:rsidR="00702485">
        <w:rPr>
          <w:rFonts w:ascii="Century Gothic" w:hAnsi="Century Gothic" w:cs="Courier New"/>
          <w:color w:val="1F497D" w:themeColor="text2"/>
          <w:sz w:val="24"/>
        </w:rPr>
        <w:t xml:space="preserve">, si avvale dell’utilizzo </w:t>
      </w:r>
      <w:r w:rsidR="006A0394">
        <w:rPr>
          <w:rFonts w:ascii="Century Gothic" w:hAnsi="Century Gothic" w:cs="Courier New"/>
          <w:color w:val="1F497D" w:themeColor="text2"/>
          <w:sz w:val="24"/>
        </w:rPr>
        <w:t>del prodotto applicativo denominato</w:t>
      </w:r>
      <w:r w:rsidR="00702485">
        <w:rPr>
          <w:rFonts w:ascii="Century Gothic" w:hAnsi="Century Gothic" w:cs="Courier New"/>
          <w:color w:val="1F497D" w:themeColor="text2"/>
          <w:sz w:val="24"/>
        </w:rPr>
        <w:t xml:space="preserve"> “</w:t>
      </w:r>
      <w:r w:rsidR="006A0394">
        <w:rPr>
          <w:rFonts w:ascii="Century Gothic" w:hAnsi="Century Gothic" w:cs="Courier New"/>
          <w:color w:val="1F497D" w:themeColor="text2"/>
          <w:sz w:val="24"/>
        </w:rPr>
        <w:t>CAST-AIP</w:t>
      </w:r>
      <w:r w:rsidR="00702485">
        <w:rPr>
          <w:rFonts w:ascii="Century Gothic" w:hAnsi="Century Gothic" w:cs="Courier New"/>
          <w:color w:val="1F497D" w:themeColor="text2"/>
          <w:sz w:val="24"/>
        </w:rPr>
        <w:t>”</w:t>
      </w:r>
      <w:r w:rsidR="00756329">
        <w:rPr>
          <w:rFonts w:ascii="Century Gothic" w:hAnsi="Century Gothic" w:cs="Courier New"/>
          <w:color w:val="1F497D" w:themeColor="text2"/>
          <w:sz w:val="24"/>
        </w:rPr>
        <w:t xml:space="preserve"> di Cast SW</w:t>
      </w:r>
      <w:r w:rsidR="00756329">
        <w:rPr>
          <w:rStyle w:val="Rimandonotaapidipagina"/>
          <w:rFonts w:ascii="Century Gothic" w:hAnsi="Century Gothic" w:cs="Courier New"/>
          <w:color w:val="1F497D" w:themeColor="text2"/>
          <w:sz w:val="24"/>
        </w:rPr>
        <w:footnoteReference w:id="1"/>
      </w:r>
      <w:r w:rsidR="00702485">
        <w:rPr>
          <w:rFonts w:ascii="Century Gothic" w:hAnsi="Century Gothic" w:cs="Courier New"/>
          <w:color w:val="1F497D" w:themeColor="text2"/>
          <w:sz w:val="24"/>
        </w:rPr>
        <w:t xml:space="preserve"> ed </w:t>
      </w:r>
      <w:r>
        <w:rPr>
          <w:rFonts w:ascii="Century Gothic" w:hAnsi="Century Gothic" w:cs="Courier New"/>
          <w:color w:val="1F497D" w:themeColor="text2"/>
          <w:sz w:val="24"/>
        </w:rPr>
        <w:t>intende</w:t>
      </w:r>
      <w:r w:rsidR="00756329">
        <w:rPr>
          <w:rFonts w:ascii="Century Gothic" w:hAnsi="Century Gothic" w:cs="Courier New"/>
          <w:color w:val="1F497D" w:themeColor="text2"/>
          <w:sz w:val="24"/>
        </w:rPr>
        <w:t>rebbe</w:t>
      </w:r>
      <w:r>
        <w:rPr>
          <w:rFonts w:ascii="Century Gothic" w:hAnsi="Century Gothic" w:cs="Courier New"/>
          <w:color w:val="1F497D" w:themeColor="text2"/>
          <w:sz w:val="24"/>
        </w:rPr>
        <w:t xml:space="preserve"> procedere al </w:t>
      </w:r>
      <w:r w:rsidR="00661473">
        <w:rPr>
          <w:rFonts w:ascii="Century Gothic" w:hAnsi="Century Gothic" w:cs="Courier New"/>
          <w:color w:val="1F497D" w:themeColor="text2"/>
          <w:sz w:val="24"/>
        </w:rPr>
        <w:t>r</w:t>
      </w:r>
      <w:r w:rsidR="00661473" w:rsidRPr="00661473">
        <w:rPr>
          <w:rFonts w:ascii="Century Gothic" w:hAnsi="Century Gothic" w:cs="Courier New"/>
          <w:color w:val="1F497D" w:themeColor="text2"/>
          <w:sz w:val="24"/>
        </w:rPr>
        <w:t>innovo licenze software e servizi di manutenzione</w:t>
      </w:r>
      <w:r w:rsidR="00C077E2">
        <w:rPr>
          <w:rFonts w:ascii="Century Gothic" w:hAnsi="Century Gothic" w:cs="Courier New"/>
          <w:color w:val="1F497D" w:themeColor="text2"/>
          <w:sz w:val="24"/>
        </w:rPr>
        <w:t>,</w:t>
      </w:r>
      <w:r w:rsidR="00661473" w:rsidRPr="00661473">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ai sensi dell’art. 66 comma 1 del D. Lgs 50/2016, al fine di verificare se tali licenze 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4E087D">
        <w:rPr>
          <w:rFonts w:ascii="Century Gothic" w:hAnsi="Century Gothic" w:cs="Courier New"/>
          <w:b/>
          <w:color w:val="1F497D" w:themeColor="text2"/>
          <w:sz w:val="24"/>
        </w:rPr>
        <w:t xml:space="preserve">– </w:t>
      </w:r>
      <w:r>
        <w:rPr>
          <w:rFonts w:ascii="Century Gothic" w:hAnsi="Century Gothic" w:cs="Courier New"/>
          <w:b/>
          <w:color w:val="1F497D" w:themeColor="text2"/>
          <w:sz w:val="24"/>
          <w:u w:val="single"/>
        </w:rPr>
        <w:t>anche solo per le parti di interesse</w:t>
      </w:r>
      <w:r w:rsidRPr="004E087D">
        <w:rPr>
          <w:rFonts w:ascii="Century Gothic" w:hAnsi="Century Gothic" w:cs="Courier New"/>
          <w:b/>
          <w:color w:val="1F497D" w:themeColor="text2"/>
          <w:sz w:val="24"/>
        </w:rPr>
        <w:t xml:space="preserve"> </w:t>
      </w:r>
      <w:r w:rsidR="00437365" w:rsidRPr="004E087D">
        <w:rPr>
          <w:rFonts w:ascii="Century Gothic" w:hAnsi="Century Gothic" w:cs="Courier New"/>
          <w:b/>
          <w:color w:val="1F497D" w:themeColor="text2"/>
          <w:sz w:val="24"/>
        </w:rPr>
        <w:t xml:space="preserve">– </w:t>
      </w:r>
      <w:r>
        <w:rPr>
          <w:rFonts w:ascii="Century Gothic" w:hAnsi="Century Gothic" w:cs="Courier New"/>
          <w:color w:val="1F497D" w:themeColor="text2"/>
          <w:sz w:val="24"/>
        </w:rPr>
        <w:t>il questionario di seguito allegato, che dovrà essere sottoscritto da persona munita di idonei poteri di rappresentanza.</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 dovrà essere inviato</w:t>
      </w:r>
      <w:r w:rsidR="00C077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C077E2">
        <w:rPr>
          <w:rFonts w:ascii="Century Gothic" w:hAnsi="Century Gothic" w:cs="Courier New"/>
          <w:b/>
          <w:color w:val="1F497D" w:themeColor="text2"/>
          <w:sz w:val="24"/>
        </w:rPr>
        <w:t xml:space="preserve">20 </w:t>
      </w:r>
      <w:r>
        <w:rPr>
          <w:rFonts w:ascii="Century Gothic" w:hAnsi="Century Gothic" w:cs="Courier New"/>
          <w:b/>
          <w:color w:val="1F497D" w:themeColor="text2"/>
          <w:sz w:val="24"/>
        </w:rPr>
        <w:t>(</w:t>
      </w:r>
      <w:r w:rsidR="00C077E2">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rsidR="005D0112" w:rsidRDefault="005D0112">
      <w:pPr>
        <w:ind w:left="567" w:right="565"/>
        <w:jc w:val="both"/>
        <w:rPr>
          <w:rFonts w:ascii="Century Gothic" w:hAnsi="Century Gothic" w:cs="Courier New"/>
          <w:b/>
          <w:bCs/>
          <w:color w:val="1F497D" w:themeColor="text2"/>
          <w:sz w:val="24"/>
        </w:rPr>
      </w:pPr>
    </w:p>
    <w:p w:rsidR="00437365" w:rsidRDefault="00C2086C">
      <w:pPr>
        <w:ind w:left="567" w:right="565"/>
        <w:jc w:val="both"/>
        <w:rPr>
          <w:rFonts w:ascii="Century Gothic" w:hAnsi="Century Gothic" w:cs="Courier New"/>
          <w:b/>
          <w:color w:val="1F497D" w:themeColor="text2"/>
          <w:sz w:val="24"/>
        </w:rPr>
      </w:pPr>
      <w:r w:rsidRPr="009D7A32">
        <w:rPr>
          <w:rFonts w:ascii="Century Gothic" w:hAnsi="Century Gothic" w:cs="Courier New"/>
          <w:color w:val="1F497D" w:themeColor="text2"/>
          <w:sz w:val="24"/>
        </w:rPr>
        <w:t xml:space="preserve">Roma, </w:t>
      </w:r>
      <w:r w:rsidR="00B23C61">
        <w:rPr>
          <w:rFonts w:ascii="Century Gothic" w:hAnsi="Century Gothic" w:cs="Courier New"/>
          <w:b/>
          <w:color w:val="1F497D" w:themeColor="text2"/>
          <w:sz w:val="24"/>
        </w:rPr>
        <w:t>09</w:t>
      </w:r>
      <w:r w:rsidR="00091D16" w:rsidRPr="007906AF">
        <w:rPr>
          <w:rFonts w:ascii="Century Gothic" w:hAnsi="Century Gothic" w:cs="Courier New"/>
          <w:b/>
          <w:color w:val="1F497D" w:themeColor="text2"/>
          <w:sz w:val="24"/>
        </w:rPr>
        <w:t>/</w:t>
      </w:r>
      <w:r w:rsidR="006A0394" w:rsidRPr="007906AF">
        <w:rPr>
          <w:rFonts w:ascii="Century Gothic" w:hAnsi="Century Gothic" w:cs="Courier New"/>
          <w:b/>
          <w:color w:val="1F497D" w:themeColor="text2"/>
          <w:sz w:val="24"/>
        </w:rPr>
        <w:t>0</w:t>
      </w:r>
      <w:r w:rsidR="00B23C61">
        <w:rPr>
          <w:rFonts w:ascii="Century Gothic" w:hAnsi="Century Gothic" w:cs="Courier New"/>
          <w:b/>
          <w:color w:val="1F497D" w:themeColor="text2"/>
          <w:sz w:val="24"/>
        </w:rPr>
        <w:t>6</w:t>
      </w:r>
      <w:r w:rsidR="00091D16" w:rsidRPr="007906AF">
        <w:rPr>
          <w:rFonts w:ascii="Century Gothic" w:hAnsi="Century Gothic" w:cs="Courier New"/>
          <w:b/>
          <w:color w:val="1F497D" w:themeColor="text2"/>
          <w:sz w:val="24"/>
        </w:rPr>
        <w:t>/2020</w:t>
      </w:r>
    </w:p>
    <w:p w:rsidR="00437365" w:rsidRDefault="00437365">
      <w:pPr>
        <w:spacing w:after="0" w:line="240" w:lineRule="auto"/>
        <w:rPr>
          <w:rFonts w:ascii="Century Gothic" w:hAnsi="Century Gothic" w:cs="Courier New"/>
          <w:b/>
          <w:color w:val="1F497D" w:themeColor="text2"/>
          <w:sz w:val="24"/>
        </w:rPr>
      </w:pPr>
      <w:r>
        <w:rPr>
          <w:rFonts w:ascii="Century Gothic" w:hAnsi="Century Gothic" w:cs="Courier New"/>
          <w:b/>
          <w:color w:val="1F497D" w:themeColor="text2"/>
          <w:sz w:val="24"/>
        </w:rPr>
        <w:br w:type="page"/>
      </w:r>
    </w:p>
    <w:p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r w:rsidR="005D0112">
        <w:tc>
          <w:tcPr>
            <w:tcW w:w="4534" w:type="dxa"/>
            <w:tcBorders>
              <w:top w:val="single" w:sz="2" w:space="0" w:color="000080"/>
              <w:bottom w:val="single" w:sz="2" w:space="0" w:color="000080"/>
            </w:tcBorders>
            <w:shd w:val="clear" w:color="auto" w:fill="auto"/>
            <w:vAlign w:val="center"/>
          </w:tcPr>
          <w:p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rsidR="005D0112" w:rsidRDefault="005D0112">
            <w:pPr>
              <w:ind w:left="567" w:right="565"/>
              <w:jc w:val="both"/>
              <w:rPr>
                <w:rFonts w:ascii="Century Gothic" w:hAnsi="Century Gothic" w:cs="Courier New"/>
                <w:color w:val="1F497D" w:themeColor="text2"/>
                <w:sz w:val="24"/>
                <w:szCs w:val="24"/>
              </w:rPr>
            </w:pPr>
          </w:p>
        </w:tc>
      </w:tr>
    </w:tbl>
    <w:p w:rsidR="005D0112" w:rsidRDefault="005D0112">
      <w:pPr>
        <w:ind w:left="567" w:right="565"/>
        <w:jc w:val="both"/>
        <w:rPr>
          <w:rFonts w:ascii="Century Gothic" w:hAnsi="Century Gothic" w:cs="Courier New"/>
          <w:b/>
          <w:bCs/>
          <w:color w:val="1F497D" w:themeColor="text2"/>
          <w:sz w:val="24"/>
          <w:szCs w:val="24"/>
        </w:rPr>
      </w:pPr>
    </w:p>
    <w:p w:rsidR="00C077E2"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w:t>
      </w:r>
      <w:proofErr w:type="spellStart"/>
      <w:r>
        <w:rPr>
          <w:rFonts w:ascii="Century Gothic" w:hAnsi="Century Gothic" w:cs="Courier New"/>
          <w:color w:val="1F497D" w:themeColor="text2"/>
          <w:sz w:val="24"/>
          <w:szCs w:val="24"/>
        </w:rPr>
        <w:t>Grezar</w:t>
      </w:r>
      <w:proofErr w:type="spellEnd"/>
      <w:r>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w:t>
      </w:r>
      <w:proofErr w:type="gramStart"/>
      <w:r>
        <w:rPr>
          <w:rFonts w:ascii="Century Gothic" w:hAnsi="Century Gothic" w:cs="Courier New"/>
          <w:color w:val="1F497D" w:themeColor="text2"/>
          <w:sz w:val="24"/>
          <w:szCs w:val="24"/>
        </w:rPr>
        <w:t>predetti</w:t>
      </w:r>
      <w:proofErr w:type="gramEnd"/>
      <w:r>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66 comma 1 del D. Lgs. n. 50/2016.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 xml:space="preserve">Il trattamento dei dati avviene anche mediante l’utilizzo di strumenti elettronici, per il tempo e con logiche strettamente correlati alle </w:t>
      </w:r>
      <w:proofErr w:type="gramStart"/>
      <w:r>
        <w:rPr>
          <w:rFonts w:ascii="Century Gothic" w:hAnsi="Century Gothic" w:cs="Courier New"/>
          <w:color w:val="1F497D" w:themeColor="text2"/>
          <w:sz w:val="24"/>
          <w:szCs w:val="24"/>
        </w:rPr>
        <w:t>predette</w:t>
      </w:r>
      <w:proofErr w:type="gramEnd"/>
      <w:r>
        <w:rPr>
          <w:rFonts w:ascii="Century Gothic" w:hAnsi="Century Gothic" w:cs="Courier New"/>
          <w:color w:val="1F497D" w:themeColor="text2"/>
          <w:sz w:val="24"/>
          <w:szCs w:val="24"/>
        </w:rPr>
        <w:t xml:space="preserve"> finalità e comunque in modo da garantirne la sicurezza e la riservatezza, nel rispetto delle previsioni normative, anche europee, in materia di protezione dei dati personali.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rsidR="005D0112" w:rsidRDefault="00C2086C">
      <w:pPr>
        <w:ind w:left="567" w:right="565" w:firstLine="567"/>
        <w:jc w:val="both"/>
        <w:rPr>
          <w:rFonts w:ascii="Century Gothic" w:hAnsi="Century Gothic" w:cs="Courier New"/>
          <w:color w:val="1F497D" w:themeColor="text2"/>
          <w:sz w:val="24"/>
          <w:szCs w:val="24"/>
        </w:rPr>
      </w:pPr>
      <w:r w:rsidRPr="007906AF">
        <w:rPr>
          <w:rFonts w:ascii="Century Gothic" w:hAnsi="Century Gothic" w:cs="Courier New"/>
          <w:color w:val="1F497D" w:themeColor="text2"/>
          <w:sz w:val="24"/>
          <w:szCs w:val="24"/>
        </w:rPr>
        <w:t>Lei ha il diritto</w:t>
      </w:r>
      <w:r>
        <w:rPr>
          <w:rFonts w:ascii="Century Gothic" w:hAnsi="Century Gothic" w:cs="Courier New"/>
          <w:color w:val="1F497D" w:themeColor="text2"/>
          <w:sz w:val="24"/>
          <w:szCs w:val="24"/>
        </w:rPr>
        <w:t>,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rsidR="005D0112" w:rsidRDefault="00C2086C" w:rsidP="006A0394">
      <w:pPr>
        <w:ind w:left="567" w:right="565" w:firstLine="567"/>
        <w:rPr>
          <w:rFonts w:ascii="Century Gothic" w:hAnsi="Century Gothic" w:cs="Courier New"/>
          <w:color w:val="1F497D" w:themeColor="text2"/>
          <w:sz w:val="24"/>
          <w:szCs w:val="24"/>
        </w:rPr>
      </w:pPr>
      <w:r>
        <w:rPr>
          <w:rFonts w:ascii="Century Gothic" w:hAnsi="Century Gothic" w:cs="Courier New"/>
          <w:color w:val="1F497D" w:themeColor="text2"/>
          <w:sz w:val="24"/>
          <w:szCs w:val="24"/>
        </w:rPr>
        <w:t>Esclusivamente per esercitare i diritti sopra indicati potrà utilizzare,</w:t>
      </w:r>
      <w:r w:rsidR="006A0394">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secondo le modalità indicate al seguente link:</w:t>
      </w:r>
      <w:r w:rsidR="006A0394">
        <w:rPr>
          <w:rFonts w:ascii="Century Gothic" w:hAnsi="Century Gothic" w:cs="Courier New"/>
          <w:color w:val="1F497D" w:themeColor="text2"/>
          <w:sz w:val="24"/>
          <w:szCs w:val="24"/>
        </w:rPr>
        <w:t xml:space="preserve"> </w:t>
      </w:r>
      <w:hyperlink r:id="rId12" w:history="1">
        <w:r w:rsidR="00C077E2" w:rsidRPr="00AA691F">
          <w:rPr>
            <w:rStyle w:val="Collegamentoipertestuale"/>
            <w:rFonts w:ascii="Century Gothic" w:hAnsi="Century Gothic" w:cs="Courier New"/>
            <w:sz w:val="24"/>
            <w:szCs w:val="24"/>
          </w:rPr>
          <w:t>https://www.agenziaentrateriscossione.gov.it/export/it/Gruppo/Modalita-di-presentazione-istanze.pdf</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w:t>
      </w:r>
      <w:proofErr w:type="spellStart"/>
      <w:r>
        <w:rPr>
          <w:rFonts w:ascii="Century Gothic" w:hAnsi="Century Gothic" w:cs="Courier New"/>
          <w:color w:val="1F497D" w:themeColor="text2"/>
          <w:sz w:val="24"/>
          <w:szCs w:val="24"/>
        </w:rPr>
        <w:t>Grezar</w:t>
      </w:r>
      <w:proofErr w:type="spellEnd"/>
      <w:r>
        <w:rPr>
          <w:rFonts w:ascii="Century Gothic" w:hAnsi="Century Gothic" w:cs="Courier New"/>
          <w:color w:val="1F497D" w:themeColor="text2"/>
          <w:sz w:val="24"/>
          <w:szCs w:val="24"/>
        </w:rPr>
        <w:t xml:space="preserve"> n. 14 – 00142 Roma oppure l’indirizzo di posta elettronica certificata: </w:t>
      </w:r>
      <w:hyperlink r:id="rId13" w:history="1">
        <w:r w:rsidR="00C077E2" w:rsidRPr="00AA691F">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C077E2" w:rsidRPr="00AA691F">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C077E2" w:rsidRPr="00AA691F">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C077E2">
        <w:rPr>
          <w:rFonts w:ascii="Century Gothic" w:hAnsi="Century Gothic" w:cs="Courier New"/>
          <w:color w:val="1F497D" w:themeColor="text2"/>
          <w:sz w:val="24"/>
          <w:szCs w:val="24"/>
        </w:rPr>
        <w:t xml:space="preserve"> </w:t>
      </w:r>
    </w:p>
    <w:p w:rsidR="005D0112" w:rsidRPr="006A0394" w:rsidRDefault="00C2086C" w:rsidP="006A0394">
      <w:pPr>
        <w:ind w:left="567" w:right="565" w:firstLine="567"/>
        <w:jc w:val="both"/>
        <w:rPr>
          <w:rFonts w:ascii="Century Gothic" w:hAnsi="Century Gothic" w:cs="Courier New"/>
          <w:color w:val="1F497D" w:themeColor="text2"/>
          <w:sz w:val="24"/>
          <w:szCs w:val="24"/>
        </w:rPr>
      </w:pPr>
      <w:r w:rsidRPr="006A0394">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rsidR="005D0112" w:rsidRDefault="00C2086C">
      <w:pPr>
        <w:rPr>
          <w:rFonts w:ascii="Century Gothic" w:hAnsi="Century Gothic" w:cs="Courier New"/>
          <w:color w:val="1F497D" w:themeColor="text2"/>
          <w:sz w:val="24"/>
          <w:szCs w:val="24"/>
        </w:rPr>
      </w:pPr>
      <w:r>
        <w:br w:type="page"/>
      </w:r>
    </w:p>
    <w:p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rsidR="005D0112" w:rsidRPr="00646C9A" w:rsidRDefault="00C2086C" w:rsidP="00091D16">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conoscere se le licenze </w:t>
      </w:r>
      <w:r w:rsidR="00091D16" w:rsidRPr="00091D16">
        <w:rPr>
          <w:rFonts w:ascii="Century Gothic" w:hAnsi="Century Gothic"/>
          <w:color w:val="1F497D" w:themeColor="text2"/>
          <w:sz w:val="24"/>
          <w:szCs w:val="24"/>
        </w:rPr>
        <w:t xml:space="preserve">software e servizi di manutenzione </w:t>
      </w:r>
      <w:r w:rsidR="00C077E2">
        <w:rPr>
          <w:rFonts w:ascii="Century Gothic" w:hAnsi="Century Gothic"/>
          <w:color w:val="1F497D" w:themeColor="text2"/>
          <w:sz w:val="24"/>
          <w:szCs w:val="24"/>
        </w:rPr>
        <w:t xml:space="preserve">della soluzione </w:t>
      </w:r>
      <w:r w:rsidR="00091D16" w:rsidRPr="00091D16">
        <w:rPr>
          <w:rFonts w:ascii="Century Gothic" w:hAnsi="Century Gothic"/>
          <w:color w:val="1F497D" w:themeColor="text2"/>
          <w:sz w:val="24"/>
          <w:szCs w:val="24"/>
        </w:rPr>
        <w:t>applicativ</w:t>
      </w:r>
      <w:r w:rsidR="00C077E2">
        <w:rPr>
          <w:rFonts w:ascii="Century Gothic" w:hAnsi="Century Gothic"/>
          <w:color w:val="1F497D" w:themeColor="text2"/>
          <w:sz w:val="24"/>
          <w:szCs w:val="24"/>
        </w:rPr>
        <w:t>a</w:t>
      </w:r>
      <w:r w:rsidR="00091D16" w:rsidRPr="00091D16">
        <w:rPr>
          <w:rFonts w:ascii="Century Gothic" w:hAnsi="Century Gothic"/>
          <w:color w:val="1F497D" w:themeColor="text2"/>
          <w:sz w:val="24"/>
          <w:szCs w:val="24"/>
        </w:rPr>
        <w:t xml:space="preserve"> “</w:t>
      </w:r>
      <w:r w:rsidR="00EA2310">
        <w:rPr>
          <w:rFonts w:ascii="Century Gothic" w:hAnsi="Century Gothic"/>
          <w:color w:val="1F497D" w:themeColor="text2"/>
          <w:sz w:val="24"/>
          <w:szCs w:val="24"/>
        </w:rPr>
        <w:t>CAST</w:t>
      </w:r>
      <w:r w:rsidR="006A0394">
        <w:rPr>
          <w:rFonts w:ascii="Century Gothic" w:hAnsi="Century Gothic"/>
          <w:color w:val="1F497D" w:themeColor="text2"/>
          <w:sz w:val="24"/>
          <w:szCs w:val="24"/>
        </w:rPr>
        <w:t>-AIP</w:t>
      </w:r>
      <w:r w:rsidR="00091D16" w:rsidRPr="00091D16">
        <w:rPr>
          <w:rFonts w:ascii="Century Gothic" w:hAnsi="Century Gothic"/>
          <w:color w:val="1F497D" w:themeColor="text2"/>
          <w:sz w:val="24"/>
          <w:szCs w:val="24"/>
        </w:rPr>
        <w:t xml:space="preserve">” per </w:t>
      </w:r>
      <w:r w:rsidR="00EA2310">
        <w:rPr>
          <w:rFonts w:ascii="Century Gothic" w:hAnsi="Century Gothic"/>
          <w:color w:val="1F497D" w:themeColor="text2"/>
          <w:sz w:val="24"/>
          <w:szCs w:val="24"/>
        </w:rPr>
        <w:t>l’analisi del software sviluppato</w:t>
      </w:r>
      <w:r>
        <w:rPr>
          <w:rFonts w:ascii="Century Gothic" w:hAnsi="Century Gothic"/>
          <w:color w:val="1F497D" w:themeColor="text2"/>
          <w:sz w:val="24"/>
          <w:szCs w:val="24"/>
        </w:rPr>
        <w:t>, attualmente in uso, abbiano un mercato di riferimento e le eventuali soluzioni tecniche disponibili, nonché le condizioni di prezzo mediamente praticate;</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p>
    <w:p w:rsidR="005D0112" w:rsidRDefault="00C2086C">
      <w:pPr>
        <w:rPr>
          <w:rFonts w:ascii="Century Gothic" w:hAnsi="Century Gothic" w:cs="Courier New"/>
          <w:b/>
          <w:bCs/>
          <w:i/>
          <w:color w:val="1F497D" w:themeColor="text2"/>
          <w:sz w:val="24"/>
        </w:rPr>
      </w:pPr>
      <w:r>
        <w:br w:type="page"/>
      </w:r>
    </w:p>
    <w:p w:rsidR="005D0112" w:rsidRDefault="00C2086C">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rsidR="00330136" w:rsidRPr="00330136" w:rsidRDefault="00330136" w:rsidP="00330136">
      <w:pPr>
        <w:ind w:left="567" w:right="565" w:firstLine="567"/>
        <w:jc w:val="both"/>
        <w:rPr>
          <w:rFonts w:ascii="Century Gothic" w:hAnsi="Century Gothic"/>
          <w:color w:val="1F497D" w:themeColor="text2"/>
          <w:sz w:val="24"/>
          <w:szCs w:val="24"/>
        </w:rPr>
      </w:pPr>
      <w:r w:rsidRPr="00330136">
        <w:rPr>
          <w:rFonts w:ascii="Century Gothic" w:hAnsi="Century Gothic"/>
          <w:color w:val="1F497D" w:themeColor="text2"/>
          <w:sz w:val="24"/>
          <w:szCs w:val="24"/>
        </w:rPr>
        <w:t xml:space="preserve">Nel quadro della generale tendenza al rinnovamento delle attività di riscossione, e in particolare in seguito al riordino della disciplina relativa alle attività di riscossione mediante ruolo, in capo </w:t>
      </w:r>
      <w:r>
        <w:rPr>
          <w:rFonts w:ascii="Century Gothic" w:hAnsi="Century Gothic"/>
          <w:color w:val="1F497D" w:themeColor="text2"/>
          <w:sz w:val="24"/>
          <w:szCs w:val="24"/>
        </w:rPr>
        <w:t>all’</w:t>
      </w:r>
      <w:r w:rsidRPr="00330136">
        <w:rPr>
          <w:rFonts w:ascii="Century Gothic" w:hAnsi="Century Gothic"/>
          <w:color w:val="1F497D" w:themeColor="text2"/>
          <w:sz w:val="24"/>
          <w:szCs w:val="24"/>
        </w:rPr>
        <w:t>Agenzia delle Entrate – Riscossione, di seguito “AER” sta attuando, un complesso piano industriale che persegue il miglioramento dell’efficacia e dell’efficienza del modello di produzione, allo scopo di migliorare i livelli di servizio ottimizzando al contempo la struttura dei costi operativi.</w:t>
      </w:r>
    </w:p>
    <w:p w:rsidR="00330136" w:rsidRPr="00330136" w:rsidRDefault="00330136" w:rsidP="00330136">
      <w:pPr>
        <w:ind w:left="567" w:right="565" w:firstLine="567"/>
        <w:jc w:val="both"/>
        <w:rPr>
          <w:rFonts w:ascii="Century Gothic" w:hAnsi="Century Gothic"/>
          <w:color w:val="1F497D" w:themeColor="text2"/>
          <w:sz w:val="24"/>
          <w:szCs w:val="24"/>
        </w:rPr>
      </w:pPr>
      <w:r w:rsidRPr="00330136">
        <w:rPr>
          <w:rFonts w:ascii="Century Gothic" w:hAnsi="Century Gothic"/>
          <w:color w:val="1F497D" w:themeColor="text2"/>
          <w:sz w:val="24"/>
          <w:szCs w:val="24"/>
        </w:rPr>
        <w:t>All’interno di questo percorso, sono state lanciate diverse iniziative riconducibili complessivamente a tre precise direttrici:</w:t>
      </w:r>
    </w:p>
    <w:p w:rsidR="00330136" w:rsidRPr="00330136" w:rsidRDefault="00330136" w:rsidP="00330136">
      <w:pPr>
        <w:ind w:left="567" w:right="565" w:firstLine="567"/>
        <w:jc w:val="both"/>
        <w:rPr>
          <w:rFonts w:ascii="Century Gothic" w:hAnsi="Century Gothic"/>
          <w:color w:val="1F497D" w:themeColor="text2"/>
          <w:sz w:val="24"/>
          <w:szCs w:val="24"/>
        </w:rPr>
      </w:pPr>
      <w:r w:rsidRPr="00330136">
        <w:rPr>
          <w:rFonts w:ascii="Century Gothic" w:hAnsi="Century Gothic"/>
          <w:color w:val="1F497D" w:themeColor="text2"/>
          <w:sz w:val="24"/>
          <w:szCs w:val="24"/>
        </w:rPr>
        <w:t>• Innovazione e sviluppo dell’informatizzazione, rimarcando sempre di più il ruolo primario svolto da AER nella realizzazione, promozione e diffusione di soluzioni informatiche innovative come strumenti abilitanti del processo di riscossione.</w:t>
      </w:r>
    </w:p>
    <w:p w:rsidR="00330136" w:rsidRPr="00330136" w:rsidRDefault="00330136" w:rsidP="00330136">
      <w:pPr>
        <w:ind w:left="567" w:right="565" w:firstLine="567"/>
        <w:jc w:val="both"/>
        <w:rPr>
          <w:rFonts w:ascii="Century Gothic" w:hAnsi="Century Gothic"/>
          <w:color w:val="1F497D" w:themeColor="text2"/>
          <w:sz w:val="24"/>
          <w:szCs w:val="24"/>
        </w:rPr>
      </w:pPr>
      <w:r w:rsidRPr="00330136">
        <w:rPr>
          <w:rFonts w:ascii="Century Gothic" w:hAnsi="Century Gothic"/>
          <w:color w:val="1F497D" w:themeColor="text2"/>
          <w:sz w:val="24"/>
          <w:szCs w:val="24"/>
        </w:rPr>
        <w:t>• Massimizzazione dell’efficienza complessiva del modello operativo.</w:t>
      </w:r>
    </w:p>
    <w:p w:rsidR="00330136" w:rsidRPr="00330136" w:rsidRDefault="00330136" w:rsidP="00330136">
      <w:pPr>
        <w:ind w:left="567" w:right="565" w:firstLine="567"/>
        <w:jc w:val="both"/>
        <w:rPr>
          <w:rFonts w:ascii="Century Gothic" w:hAnsi="Century Gothic"/>
          <w:color w:val="1F497D" w:themeColor="text2"/>
          <w:sz w:val="24"/>
          <w:szCs w:val="24"/>
        </w:rPr>
      </w:pPr>
      <w:r w:rsidRPr="00330136">
        <w:rPr>
          <w:rFonts w:ascii="Century Gothic" w:hAnsi="Century Gothic"/>
          <w:color w:val="1F497D" w:themeColor="text2"/>
          <w:sz w:val="24"/>
          <w:szCs w:val="24"/>
        </w:rPr>
        <w:t>• Miglioramento della trasparenza delle attività svolte verso il mercato di riferimento, attraverso la definizione di chiari standard qualitativi e il potenziamento della capacità di gestione dei clienti.</w:t>
      </w:r>
    </w:p>
    <w:p w:rsidR="00330136" w:rsidRPr="00330136" w:rsidRDefault="00330136" w:rsidP="00330136">
      <w:pPr>
        <w:ind w:left="567" w:right="565" w:firstLine="567"/>
        <w:jc w:val="both"/>
        <w:rPr>
          <w:rFonts w:ascii="Century Gothic" w:hAnsi="Century Gothic"/>
          <w:color w:val="1F497D" w:themeColor="text2"/>
          <w:sz w:val="24"/>
          <w:szCs w:val="24"/>
        </w:rPr>
      </w:pPr>
      <w:r w:rsidRPr="00330136">
        <w:rPr>
          <w:rFonts w:ascii="Century Gothic" w:hAnsi="Century Gothic"/>
          <w:color w:val="1F497D" w:themeColor="text2"/>
          <w:sz w:val="24"/>
          <w:szCs w:val="24"/>
        </w:rPr>
        <w:t xml:space="preserve">• Individuazione del contesto di riferimento per le attività richieste (le 3 aree applicative, contratti in corso per lo sviluppo e gestione del </w:t>
      </w:r>
      <w:proofErr w:type="spellStart"/>
      <w:r w:rsidRPr="00330136">
        <w:rPr>
          <w:rFonts w:ascii="Century Gothic" w:hAnsi="Century Gothic"/>
          <w:color w:val="1F497D" w:themeColor="text2"/>
          <w:sz w:val="24"/>
          <w:szCs w:val="24"/>
        </w:rPr>
        <w:t>sw</w:t>
      </w:r>
      <w:proofErr w:type="spellEnd"/>
      <w:r w:rsidRPr="00330136">
        <w:rPr>
          <w:rFonts w:ascii="Century Gothic" w:hAnsi="Century Gothic"/>
          <w:color w:val="1F497D" w:themeColor="text2"/>
          <w:sz w:val="24"/>
          <w:szCs w:val="24"/>
        </w:rPr>
        <w:t xml:space="preserve"> delle aree…)</w:t>
      </w:r>
    </w:p>
    <w:p w:rsidR="00330136" w:rsidRPr="00330136" w:rsidRDefault="00330136" w:rsidP="00330136">
      <w:pPr>
        <w:ind w:left="567" w:right="565" w:firstLine="567"/>
        <w:jc w:val="both"/>
        <w:rPr>
          <w:rFonts w:ascii="Century Gothic" w:hAnsi="Century Gothic"/>
          <w:color w:val="1F497D" w:themeColor="text2"/>
          <w:sz w:val="24"/>
          <w:szCs w:val="24"/>
        </w:rPr>
      </w:pPr>
      <w:r w:rsidRPr="00330136">
        <w:rPr>
          <w:rFonts w:ascii="Century Gothic" w:hAnsi="Century Gothic"/>
          <w:color w:val="1F497D" w:themeColor="text2"/>
          <w:sz w:val="24"/>
          <w:szCs w:val="24"/>
        </w:rPr>
        <w:t>• Necessità di migliorare il controllo implementando un monitoraggio sempre più strutturato e continuo del patrimonio applicativo in gestione e sulle relative evoluzioni.</w:t>
      </w:r>
    </w:p>
    <w:p w:rsidR="00330136" w:rsidRPr="00330136" w:rsidRDefault="00330136" w:rsidP="00330136">
      <w:pPr>
        <w:ind w:left="567" w:right="565" w:firstLine="567"/>
        <w:jc w:val="both"/>
        <w:rPr>
          <w:rFonts w:ascii="Century Gothic" w:hAnsi="Century Gothic"/>
          <w:color w:val="1F497D" w:themeColor="text2"/>
          <w:sz w:val="24"/>
          <w:szCs w:val="24"/>
        </w:rPr>
      </w:pPr>
      <w:r w:rsidRPr="00330136">
        <w:rPr>
          <w:rFonts w:ascii="Century Gothic" w:hAnsi="Century Gothic"/>
          <w:color w:val="1F497D" w:themeColor="text2"/>
          <w:sz w:val="24"/>
          <w:szCs w:val="24"/>
        </w:rPr>
        <w:t xml:space="preserve">Agenzia delle Entrate – Riscossione per </w:t>
      </w:r>
      <w:r>
        <w:rPr>
          <w:rFonts w:ascii="Century Gothic" w:hAnsi="Century Gothic"/>
          <w:color w:val="1F497D" w:themeColor="text2"/>
          <w:sz w:val="24"/>
          <w:szCs w:val="24"/>
        </w:rPr>
        <w:t>continuare a gestire il processo che porta ad un continuo aumento</w:t>
      </w:r>
      <w:r w:rsidRPr="00330136">
        <w:rPr>
          <w:rFonts w:ascii="Century Gothic" w:hAnsi="Century Gothic"/>
          <w:color w:val="1F497D" w:themeColor="text2"/>
          <w:sz w:val="24"/>
          <w:szCs w:val="24"/>
        </w:rPr>
        <w:t xml:space="preserve"> </w:t>
      </w:r>
      <w:r>
        <w:rPr>
          <w:rFonts w:ascii="Century Gothic" w:hAnsi="Century Gothic"/>
          <w:color w:val="1F497D" w:themeColor="text2"/>
          <w:sz w:val="24"/>
          <w:szCs w:val="24"/>
        </w:rPr>
        <w:t>del</w:t>
      </w:r>
      <w:r w:rsidRPr="00330136">
        <w:rPr>
          <w:rFonts w:ascii="Century Gothic" w:hAnsi="Century Gothic"/>
          <w:color w:val="1F497D" w:themeColor="text2"/>
          <w:sz w:val="24"/>
          <w:szCs w:val="24"/>
        </w:rPr>
        <w:t xml:space="preserve">la qualità strutturale del proprio portfolio applicativo attraverso la misurazione puntuale degli indicatori di performance (KPI) di </w:t>
      </w:r>
      <w:proofErr w:type="spellStart"/>
      <w:r w:rsidRPr="00330136">
        <w:rPr>
          <w:rFonts w:ascii="Century Gothic" w:hAnsi="Century Gothic"/>
          <w:color w:val="1F497D" w:themeColor="text2"/>
          <w:sz w:val="24"/>
          <w:szCs w:val="24"/>
        </w:rPr>
        <w:t>application</w:t>
      </w:r>
      <w:proofErr w:type="spellEnd"/>
      <w:r w:rsidRPr="00330136">
        <w:rPr>
          <w:rFonts w:ascii="Century Gothic" w:hAnsi="Century Gothic"/>
          <w:color w:val="1F497D" w:themeColor="text2"/>
          <w:sz w:val="24"/>
          <w:szCs w:val="24"/>
        </w:rPr>
        <w:t xml:space="preserve"> </w:t>
      </w:r>
      <w:proofErr w:type="spellStart"/>
      <w:r w:rsidRPr="00330136">
        <w:rPr>
          <w:rFonts w:ascii="Century Gothic" w:hAnsi="Century Gothic"/>
          <w:color w:val="1F497D" w:themeColor="text2"/>
          <w:sz w:val="24"/>
          <w:szCs w:val="24"/>
        </w:rPr>
        <w:t>quality</w:t>
      </w:r>
      <w:proofErr w:type="spellEnd"/>
      <w:r w:rsidRPr="00330136">
        <w:rPr>
          <w:rFonts w:ascii="Century Gothic" w:hAnsi="Century Gothic"/>
          <w:color w:val="1F497D" w:themeColor="text2"/>
          <w:sz w:val="24"/>
          <w:szCs w:val="24"/>
        </w:rPr>
        <w:t xml:space="preserve">, intende </w:t>
      </w:r>
      <w:r>
        <w:rPr>
          <w:rFonts w:ascii="Century Gothic" w:hAnsi="Century Gothic"/>
          <w:color w:val="1F497D" w:themeColor="text2"/>
          <w:sz w:val="24"/>
          <w:szCs w:val="24"/>
        </w:rPr>
        <w:t>rinnovare le licenze della</w:t>
      </w:r>
      <w:r w:rsidRPr="00330136">
        <w:rPr>
          <w:rFonts w:ascii="Century Gothic" w:hAnsi="Century Gothic"/>
          <w:color w:val="1F497D" w:themeColor="text2"/>
          <w:sz w:val="24"/>
          <w:szCs w:val="24"/>
        </w:rPr>
        <w:t xml:space="preserve"> piattaforma software</w:t>
      </w:r>
      <w:r>
        <w:rPr>
          <w:rFonts w:ascii="Century Gothic" w:hAnsi="Century Gothic"/>
          <w:color w:val="1F497D" w:themeColor="text2"/>
          <w:sz w:val="24"/>
          <w:szCs w:val="24"/>
        </w:rPr>
        <w:t xml:space="preserve"> in uso denominata “CAST-AIP”</w:t>
      </w:r>
      <w:r w:rsidRPr="00330136">
        <w:rPr>
          <w:rFonts w:ascii="Century Gothic" w:hAnsi="Century Gothic"/>
          <w:color w:val="1F497D" w:themeColor="text2"/>
          <w:sz w:val="24"/>
          <w:szCs w:val="24"/>
        </w:rPr>
        <w:t xml:space="preserve">, </w:t>
      </w:r>
      <w:r>
        <w:rPr>
          <w:rFonts w:ascii="Century Gothic" w:hAnsi="Century Gothic"/>
          <w:color w:val="1F497D" w:themeColor="text2"/>
          <w:sz w:val="24"/>
          <w:szCs w:val="24"/>
        </w:rPr>
        <w:t>che appunto è</w:t>
      </w:r>
      <w:r w:rsidRPr="00330136">
        <w:rPr>
          <w:rFonts w:ascii="Century Gothic" w:hAnsi="Century Gothic"/>
          <w:color w:val="1F497D" w:themeColor="text2"/>
          <w:sz w:val="24"/>
          <w:szCs w:val="24"/>
        </w:rPr>
        <w:t xml:space="preserve"> in grado di misurare la qualità strutturale degli applicativi per tutte le tecnologie </w:t>
      </w:r>
      <w:r>
        <w:rPr>
          <w:rFonts w:ascii="Century Gothic" w:hAnsi="Century Gothic"/>
          <w:color w:val="1F497D" w:themeColor="text2"/>
          <w:sz w:val="24"/>
          <w:szCs w:val="24"/>
        </w:rPr>
        <w:t xml:space="preserve">di sviluppo in uso </w:t>
      </w:r>
      <w:r w:rsidR="00756329">
        <w:rPr>
          <w:rFonts w:ascii="Century Gothic" w:hAnsi="Century Gothic"/>
          <w:color w:val="1F497D" w:themeColor="text2"/>
          <w:sz w:val="24"/>
          <w:szCs w:val="24"/>
        </w:rPr>
        <w:t>e</w:t>
      </w:r>
      <w:r>
        <w:rPr>
          <w:rFonts w:ascii="Century Gothic" w:hAnsi="Century Gothic"/>
          <w:color w:val="1F497D" w:themeColor="text2"/>
          <w:sz w:val="24"/>
          <w:szCs w:val="24"/>
        </w:rPr>
        <w:t xml:space="preserve"> delle loro relate integrazioni sia con applicativi interni che esterni</w:t>
      </w:r>
      <w:r w:rsidRPr="00330136">
        <w:rPr>
          <w:rFonts w:ascii="Century Gothic" w:hAnsi="Century Gothic"/>
          <w:color w:val="1F497D" w:themeColor="text2"/>
          <w:sz w:val="24"/>
          <w:szCs w:val="24"/>
        </w:rPr>
        <w:t>.</w:t>
      </w:r>
    </w:p>
    <w:p w:rsidR="005A1BCF" w:rsidRPr="005A1BCF" w:rsidRDefault="005A1BCF" w:rsidP="005A1BCF">
      <w:pPr>
        <w:ind w:left="567" w:right="565" w:firstLine="567"/>
        <w:jc w:val="both"/>
        <w:rPr>
          <w:rFonts w:ascii="Century Gothic" w:hAnsi="Century Gothic" w:cs="Courier New"/>
          <w:color w:val="1F497D" w:themeColor="text2"/>
          <w:sz w:val="24"/>
        </w:rPr>
      </w:pPr>
      <w:r w:rsidRPr="005A1BCF">
        <w:rPr>
          <w:rFonts w:ascii="Century Gothic" w:hAnsi="Century Gothic" w:cs="Courier New"/>
          <w:color w:val="1F497D" w:themeColor="text2"/>
          <w:sz w:val="24"/>
        </w:rPr>
        <w:lastRenderedPageBreak/>
        <w:t xml:space="preserve">AER, nell’ambito delle attività di nuovi sviluppi e manutenzione software (MEV e MAC) del proprio portfolio applicativo, ha </w:t>
      </w:r>
      <w:r>
        <w:rPr>
          <w:rFonts w:ascii="Century Gothic" w:hAnsi="Century Gothic" w:cs="Courier New"/>
          <w:color w:val="1F497D" w:themeColor="text2"/>
          <w:sz w:val="24"/>
        </w:rPr>
        <w:t>introdotto un nuovo processo di</w:t>
      </w:r>
      <w:r w:rsidRPr="005A1BCF">
        <w:rPr>
          <w:rFonts w:ascii="Century Gothic" w:hAnsi="Century Gothic" w:cs="Courier New"/>
          <w:color w:val="1F497D" w:themeColor="text2"/>
          <w:sz w:val="24"/>
        </w:rPr>
        <w:t xml:space="preserve"> misurazioni puntuali della qualità strutturale delle applicazioni attraverso l’adozione di una piattaforma specifica</w:t>
      </w:r>
      <w:r>
        <w:rPr>
          <w:rFonts w:ascii="Century Gothic" w:hAnsi="Century Gothic" w:cs="Courier New"/>
          <w:color w:val="1F497D" w:themeColor="text2"/>
          <w:sz w:val="24"/>
        </w:rPr>
        <w:t xml:space="preserve"> denominata “CAST-AIP” che permette</w:t>
      </w:r>
      <w:r w:rsidRPr="005A1BCF">
        <w:rPr>
          <w:rFonts w:ascii="Century Gothic" w:hAnsi="Century Gothic" w:cs="Courier New"/>
          <w:color w:val="1F497D" w:themeColor="text2"/>
          <w:sz w:val="24"/>
        </w:rPr>
        <w:t xml:space="preserve"> lo scanning statico del codice sorgente di tutti i componenti degli applicativi.</w:t>
      </w:r>
    </w:p>
    <w:p w:rsidR="005A1BCF" w:rsidRPr="005A1BCF" w:rsidRDefault="005A1BCF" w:rsidP="005A1BCF">
      <w:pPr>
        <w:ind w:left="567" w:right="565" w:firstLine="567"/>
        <w:jc w:val="both"/>
        <w:rPr>
          <w:rFonts w:ascii="Century Gothic" w:hAnsi="Century Gothic" w:cs="Courier New"/>
          <w:color w:val="1F497D" w:themeColor="text2"/>
          <w:sz w:val="24"/>
        </w:rPr>
      </w:pPr>
      <w:r w:rsidRPr="005A1BCF">
        <w:rPr>
          <w:rFonts w:ascii="Century Gothic" w:hAnsi="Century Gothic" w:cs="Courier New"/>
          <w:color w:val="1F497D" w:themeColor="text2"/>
          <w:sz w:val="24"/>
        </w:rPr>
        <w:t xml:space="preserve">In tale ambito la piattaforma </w:t>
      </w:r>
      <w:r>
        <w:rPr>
          <w:rFonts w:ascii="Century Gothic" w:hAnsi="Century Gothic" w:cs="Courier New"/>
          <w:color w:val="1F497D" w:themeColor="text2"/>
          <w:sz w:val="24"/>
        </w:rPr>
        <w:t>è</w:t>
      </w:r>
      <w:r w:rsidRPr="005A1BCF">
        <w:rPr>
          <w:rFonts w:ascii="Century Gothic" w:hAnsi="Century Gothic" w:cs="Courier New"/>
          <w:color w:val="1F497D" w:themeColor="text2"/>
          <w:sz w:val="24"/>
        </w:rPr>
        <w:t xml:space="preserve"> in grado di valutare sia i KPI qualitativi, che diano una valutazione dei rischi operativi indotti dalla carenza di qualità strutturale, sia quelli che esprimono invece i driver di costo delle attività di manutenzione applicativa.</w:t>
      </w:r>
    </w:p>
    <w:p w:rsidR="005A1BCF" w:rsidRPr="005A1BCF" w:rsidRDefault="005A1BCF" w:rsidP="005A1BCF">
      <w:pPr>
        <w:ind w:left="567" w:right="565" w:firstLine="567"/>
        <w:jc w:val="both"/>
        <w:rPr>
          <w:rFonts w:ascii="Century Gothic" w:hAnsi="Century Gothic" w:cs="Courier New"/>
          <w:color w:val="1F497D" w:themeColor="text2"/>
          <w:sz w:val="24"/>
        </w:rPr>
      </w:pPr>
      <w:r w:rsidRPr="005A1BCF">
        <w:rPr>
          <w:rFonts w:ascii="Century Gothic" w:hAnsi="Century Gothic" w:cs="Courier New"/>
          <w:color w:val="1F497D" w:themeColor="text2"/>
          <w:sz w:val="24"/>
        </w:rPr>
        <w:t>Inoltre</w:t>
      </w:r>
      <w:r w:rsidR="00B23C61">
        <w:rPr>
          <w:rFonts w:ascii="Century Gothic" w:hAnsi="Century Gothic" w:cs="Courier New"/>
          <w:color w:val="1F497D" w:themeColor="text2"/>
          <w:sz w:val="24"/>
        </w:rPr>
        <w:t>,</w:t>
      </w:r>
      <w:r w:rsidRPr="005A1BCF">
        <w:rPr>
          <w:rFonts w:ascii="Century Gothic" w:hAnsi="Century Gothic" w:cs="Courier New"/>
          <w:color w:val="1F497D" w:themeColor="text2"/>
          <w:sz w:val="24"/>
        </w:rPr>
        <w:t xml:space="preserve"> la piattaforma che </w:t>
      </w:r>
      <w:r>
        <w:rPr>
          <w:rFonts w:ascii="Century Gothic" w:hAnsi="Century Gothic" w:cs="Courier New"/>
          <w:color w:val="1F497D" w:themeColor="text2"/>
          <w:sz w:val="24"/>
        </w:rPr>
        <w:t xml:space="preserve">è </w:t>
      </w:r>
      <w:r w:rsidRPr="005A1BCF">
        <w:rPr>
          <w:rFonts w:ascii="Century Gothic" w:hAnsi="Century Gothic" w:cs="Courier New"/>
          <w:color w:val="1F497D" w:themeColor="text2"/>
          <w:sz w:val="24"/>
        </w:rPr>
        <w:t>in grado di misurare automaticamente i Function Pont (in seguito solo AFP) secondo lo standard approvato dall’OMG (OMG/CISQ AFP) come estensione dello standar</w:t>
      </w:r>
      <w:r>
        <w:rPr>
          <w:rFonts w:ascii="Century Gothic" w:hAnsi="Century Gothic" w:cs="Courier New"/>
          <w:color w:val="1F497D" w:themeColor="text2"/>
          <w:sz w:val="24"/>
        </w:rPr>
        <w:t>d di misurazione definito dall’</w:t>
      </w:r>
      <w:r w:rsidRPr="005A1BCF">
        <w:rPr>
          <w:rFonts w:ascii="Century Gothic" w:hAnsi="Century Gothic" w:cs="Courier New"/>
          <w:color w:val="1F497D" w:themeColor="text2"/>
          <w:sz w:val="24"/>
        </w:rPr>
        <w:t xml:space="preserve">International </w:t>
      </w:r>
      <w:proofErr w:type="spellStart"/>
      <w:r w:rsidRPr="005A1BCF">
        <w:rPr>
          <w:rFonts w:ascii="Century Gothic" w:hAnsi="Century Gothic" w:cs="Courier New"/>
          <w:color w:val="1F497D" w:themeColor="text2"/>
          <w:sz w:val="24"/>
        </w:rPr>
        <w:t>Function</w:t>
      </w:r>
      <w:proofErr w:type="spellEnd"/>
      <w:r w:rsidRPr="005A1BCF">
        <w:rPr>
          <w:rFonts w:ascii="Century Gothic" w:hAnsi="Century Gothic" w:cs="Courier New"/>
          <w:color w:val="1F497D" w:themeColor="text2"/>
          <w:sz w:val="24"/>
        </w:rPr>
        <w:t xml:space="preserve"> Points Group (in seguito solo IFPUG).</w:t>
      </w:r>
    </w:p>
    <w:p w:rsidR="00900268" w:rsidRDefault="00756329" w:rsidP="005A1BCF">
      <w:pPr>
        <w:ind w:left="567" w:right="565" w:firstLine="567"/>
        <w:jc w:val="both"/>
        <w:rPr>
          <w:rFonts w:ascii="Century Gothic" w:hAnsi="Century Gothic"/>
          <w:bCs/>
          <w:iCs/>
          <w:color w:val="1F497D" w:themeColor="text2"/>
          <w:sz w:val="24"/>
          <w:szCs w:val="24"/>
        </w:rPr>
      </w:pPr>
      <w:r w:rsidRPr="005A1BCF">
        <w:rPr>
          <w:rFonts w:ascii="Century Gothic" w:hAnsi="Century Gothic" w:cs="Courier New"/>
          <w:color w:val="1F497D" w:themeColor="text2"/>
          <w:sz w:val="24"/>
        </w:rPr>
        <w:t>Pertanto,</w:t>
      </w:r>
      <w:r w:rsidR="005A1BCF" w:rsidRPr="005A1BCF">
        <w:rPr>
          <w:rFonts w:ascii="Century Gothic" w:hAnsi="Century Gothic" w:cs="Courier New"/>
          <w:color w:val="1F497D" w:themeColor="text2"/>
          <w:sz w:val="24"/>
        </w:rPr>
        <w:t xml:space="preserve"> </w:t>
      </w:r>
      <w:r w:rsidR="00E34137">
        <w:rPr>
          <w:rFonts w:ascii="Century Gothic" w:hAnsi="Century Gothic" w:cs="Courier New"/>
          <w:color w:val="1F497D" w:themeColor="text2"/>
          <w:sz w:val="24"/>
        </w:rPr>
        <w:t>il fabbisogno</w:t>
      </w:r>
      <w:r w:rsidR="005A1BCF">
        <w:rPr>
          <w:rFonts w:ascii="Century Gothic" w:hAnsi="Century Gothic" w:cs="Courier New"/>
          <w:color w:val="1F497D" w:themeColor="text2"/>
          <w:sz w:val="24"/>
        </w:rPr>
        <w:t xml:space="preserve"> di “AER” è quindi rappresentato </w:t>
      </w:r>
      <w:r w:rsidR="00E34137">
        <w:rPr>
          <w:rFonts w:ascii="Century Gothic" w:hAnsi="Century Gothic" w:cs="Courier New"/>
          <w:color w:val="1F497D" w:themeColor="text2"/>
          <w:sz w:val="24"/>
        </w:rPr>
        <w:t xml:space="preserve">da </w:t>
      </w:r>
      <w:r w:rsidR="00E34137" w:rsidRPr="005A1BCF">
        <w:rPr>
          <w:rFonts w:ascii="Century Gothic" w:hAnsi="Century Gothic" w:cs="Courier New"/>
          <w:color w:val="1F497D" w:themeColor="text2"/>
          <w:sz w:val="24"/>
        </w:rPr>
        <w:t>una</w:t>
      </w:r>
      <w:r>
        <w:rPr>
          <w:rFonts w:ascii="Century Gothic" w:hAnsi="Century Gothic" w:cs="Courier New"/>
          <w:color w:val="1F497D" w:themeColor="text2"/>
          <w:sz w:val="24"/>
        </w:rPr>
        <w:t xml:space="preserve"> </w:t>
      </w:r>
      <w:r w:rsidR="005A1BCF">
        <w:rPr>
          <w:rFonts w:ascii="Century Gothic" w:hAnsi="Century Gothic" w:cs="Courier New"/>
          <w:color w:val="1F497D" w:themeColor="text2"/>
          <w:sz w:val="24"/>
        </w:rPr>
        <w:t>soluzione che soddisfi quanto sopra esposto</w:t>
      </w:r>
      <w:r w:rsidR="00E34137">
        <w:rPr>
          <w:rFonts w:ascii="Century Gothic" w:hAnsi="Century Gothic" w:cs="Courier New"/>
          <w:color w:val="1F497D" w:themeColor="text2"/>
          <w:sz w:val="24"/>
        </w:rPr>
        <w:t xml:space="preserve"> e meglio dettagliato nelle funzionalità descritte nel successivo paragrafo. La </w:t>
      </w:r>
      <w:r>
        <w:rPr>
          <w:rFonts w:ascii="Century Gothic" w:hAnsi="Century Gothic" w:cs="Courier New"/>
          <w:color w:val="1F497D" w:themeColor="text2"/>
          <w:sz w:val="24"/>
        </w:rPr>
        <w:t>soluzione</w:t>
      </w:r>
      <w:r w:rsidR="00E34137">
        <w:rPr>
          <w:rFonts w:ascii="Century Gothic" w:hAnsi="Century Gothic" w:cs="Courier New"/>
          <w:color w:val="1F497D" w:themeColor="text2"/>
          <w:sz w:val="24"/>
        </w:rPr>
        <w:t xml:space="preserve"> dovrà includere</w:t>
      </w:r>
      <w:r w:rsidR="005A1BCF" w:rsidRPr="005A1BCF">
        <w:rPr>
          <w:rFonts w:ascii="Century Gothic" w:hAnsi="Century Gothic" w:cs="Courier New"/>
          <w:color w:val="1F497D" w:themeColor="text2"/>
          <w:sz w:val="24"/>
        </w:rPr>
        <w:t xml:space="preserve"> </w:t>
      </w:r>
      <w:r w:rsidR="00E34137">
        <w:rPr>
          <w:rFonts w:ascii="Century Gothic" w:hAnsi="Century Gothic" w:cs="Courier New"/>
          <w:color w:val="1F497D" w:themeColor="text2"/>
          <w:sz w:val="24"/>
        </w:rPr>
        <w:t xml:space="preserve">il relativo </w:t>
      </w:r>
      <w:r w:rsidR="005A1BCF" w:rsidRPr="005A1BCF">
        <w:rPr>
          <w:rFonts w:ascii="Century Gothic" w:hAnsi="Century Gothic" w:cs="Courier New"/>
          <w:color w:val="1F497D" w:themeColor="text2"/>
          <w:sz w:val="24"/>
        </w:rPr>
        <w:t>servizio d</w:t>
      </w:r>
      <w:r w:rsidR="00E34137">
        <w:rPr>
          <w:rFonts w:ascii="Century Gothic" w:hAnsi="Century Gothic" w:cs="Courier New"/>
          <w:color w:val="1F497D" w:themeColor="text2"/>
          <w:sz w:val="24"/>
        </w:rPr>
        <w:t>i manutenzione, aggiornamento e</w:t>
      </w:r>
      <w:r w:rsidR="005A1BCF" w:rsidRPr="005A1BCF">
        <w:rPr>
          <w:rFonts w:ascii="Century Gothic" w:hAnsi="Century Gothic" w:cs="Courier New"/>
          <w:color w:val="1F497D" w:themeColor="text2"/>
          <w:sz w:val="24"/>
        </w:rPr>
        <w:t xml:space="preserve"> assistenza </w:t>
      </w:r>
      <w:r w:rsidR="005A1BCF">
        <w:rPr>
          <w:rFonts w:ascii="Century Gothic" w:hAnsi="Century Gothic" w:cs="Courier New"/>
          <w:color w:val="1F497D" w:themeColor="text2"/>
          <w:sz w:val="24"/>
        </w:rPr>
        <w:t>per un</w:t>
      </w:r>
      <w:r w:rsidR="005A1BCF" w:rsidRPr="005A1BCF">
        <w:rPr>
          <w:rFonts w:ascii="Century Gothic" w:hAnsi="Century Gothic" w:cs="Courier New"/>
          <w:color w:val="1F497D" w:themeColor="text2"/>
          <w:sz w:val="24"/>
        </w:rPr>
        <w:t xml:space="preserve"> periodo di durata </w:t>
      </w:r>
      <w:r w:rsidR="005A1BCF">
        <w:rPr>
          <w:rFonts w:ascii="Century Gothic" w:hAnsi="Century Gothic" w:cs="Courier New"/>
          <w:color w:val="1F497D" w:themeColor="text2"/>
          <w:sz w:val="24"/>
        </w:rPr>
        <w:t>di</w:t>
      </w:r>
      <w:r w:rsidR="005D685F">
        <w:rPr>
          <w:rFonts w:ascii="Century Gothic" w:hAnsi="Century Gothic" w:cs="Courier New"/>
          <w:color w:val="1F497D" w:themeColor="text2"/>
          <w:sz w:val="24"/>
        </w:rPr>
        <w:t xml:space="preserve"> 36 (trentasei) mesi in modo da </w:t>
      </w:r>
      <w:r w:rsidR="005D685F">
        <w:rPr>
          <w:rFonts w:ascii="Century Gothic" w:hAnsi="Century Gothic"/>
          <w:color w:val="1F497D" w:themeColor="text2"/>
          <w:sz w:val="24"/>
          <w:szCs w:val="24"/>
        </w:rPr>
        <w:t>garantire</w:t>
      </w:r>
      <w:r w:rsidR="00500DDB">
        <w:rPr>
          <w:rFonts w:ascii="Century Gothic" w:hAnsi="Century Gothic"/>
          <w:color w:val="1F497D" w:themeColor="text2"/>
          <w:sz w:val="24"/>
          <w:szCs w:val="24"/>
        </w:rPr>
        <w:t xml:space="preserve"> </w:t>
      </w:r>
      <w:r w:rsidR="00500DDB">
        <w:rPr>
          <w:rFonts w:ascii="Century Gothic" w:hAnsi="Century Gothic"/>
          <w:bCs/>
          <w:iCs/>
          <w:color w:val="1F497D" w:themeColor="text2"/>
          <w:sz w:val="24"/>
          <w:szCs w:val="24"/>
        </w:rPr>
        <w:t>la</w:t>
      </w:r>
      <w:r w:rsidR="00500DDB" w:rsidRPr="00421033">
        <w:rPr>
          <w:rFonts w:ascii="Century Gothic" w:hAnsi="Century Gothic"/>
          <w:bCs/>
          <w:iCs/>
          <w:color w:val="1F497D" w:themeColor="text2"/>
          <w:sz w:val="24"/>
          <w:szCs w:val="24"/>
        </w:rPr>
        <w:t xml:space="preserve"> gesti</w:t>
      </w:r>
      <w:r w:rsidR="00500DDB">
        <w:rPr>
          <w:rFonts w:ascii="Century Gothic" w:hAnsi="Century Gothic"/>
          <w:bCs/>
          <w:iCs/>
          <w:color w:val="1F497D" w:themeColor="text2"/>
          <w:sz w:val="24"/>
          <w:szCs w:val="24"/>
        </w:rPr>
        <w:t>one</w:t>
      </w:r>
      <w:r w:rsidR="00500DDB" w:rsidRPr="00421033">
        <w:rPr>
          <w:rFonts w:ascii="Century Gothic" w:hAnsi="Century Gothic"/>
          <w:bCs/>
          <w:iCs/>
          <w:color w:val="1F497D" w:themeColor="text2"/>
          <w:sz w:val="24"/>
          <w:szCs w:val="24"/>
        </w:rPr>
        <w:t xml:space="preserve"> </w:t>
      </w:r>
      <w:r w:rsidR="00500DDB">
        <w:rPr>
          <w:rFonts w:ascii="Century Gothic" w:hAnsi="Century Gothic"/>
          <w:bCs/>
          <w:iCs/>
          <w:color w:val="1F497D" w:themeColor="text2"/>
          <w:sz w:val="24"/>
          <w:szCs w:val="24"/>
        </w:rPr>
        <w:t>de</w:t>
      </w:r>
      <w:r w:rsidR="005D685F">
        <w:rPr>
          <w:rFonts w:ascii="Century Gothic" w:hAnsi="Century Gothic"/>
          <w:bCs/>
          <w:iCs/>
          <w:color w:val="1F497D" w:themeColor="text2"/>
          <w:sz w:val="24"/>
          <w:szCs w:val="24"/>
        </w:rPr>
        <w:t>l processo di miglioramento continuo della qualità del software sviluppato</w:t>
      </w:r>
      <w:r w:rsidR="00500DDB">
        <w:rPr>
          <w:rFonts w:ascii="Century Gothic" w:hAnsi="Century Gothic"/>
          <w:bCs/>
          <w:iCs/>
          <w:color w:val="1F497D" w:themeColor="text2"/>
          <w:sz w:val="24"/>
          <w:szCs w:val="24"/>
        </w:rPr>
        <w:t>.</w:t>
      </w:r>
      <w:r w:rsidR="00ED7389">
        <w:rPr>
          <w:rFonts w:ascii="Century Gothic" w:hAnsi="Century Gothic"/>
          <w:bCs/>
          <w:iCs/>
          <w:color w:val="1F497D" w:themeColor="text2"/>
          <w:sz w:val="24"/>
          <w:szCs w:val="24"/>
        </w:rPr>
        <w:t xml:space="preserve"> </w:t>
      </w:r>
    </w:p>
    <w:p w:rsidR="00900268" w:rsidRPr="00660448" w:rsidRDefault="00ED7389" w:rsidP="00900268">
      <w:pPr>
        <w:tabs>
          <w:tab w:val="left" w:pos="8789"/>
        </w:tabs>
        <w:ind w:left="567" w:right="565"/>
        <w:jc w:val="both"/>
        <w:rPr>
          <w:rFonts w:ascii="Century Gothic" w:hAnsi="Century Gothic"/>
          <w:color w:val="1F497D" w:themeColor="text2"/>
          <w:sz w:val="24"/>
          <w:szCs w:val="24"/>
        </w:rPr>
      </w:pPr>
      <w:r w:rsidRPr="00677805">
        <w:rPr>
          <w:rFonts w:ascii="Century Gothic" w:hAnsi="Century Gothic"/>
          <w:color w:val="1F497D" w:themeColor="text2"/>
          <w:sz w:val="24"/>
          <w:szCs w:val="24"/>
        </w:rPr>
        <w:t xml:space="preserve">In particolare, </w:t>
      </w:r>
      <w:r>
        <w:rPr>
          <w:rFonts w:ascii="Century Gothic" w:hAnsi="Century Gothic"/>
          <w:color w:val="1F497D" w:themeColor="text2"/>
          <w:sz w:val="24"/>
          <w:szCs w:val="24"/>
        </w:rPr>
        <w:t>la</w:t>
      </w:r>
      <w:r w:rsidRPr="00677805">
        <w:rPr>
          <w:rFonts w:ascii="Century Gothic" w:hAnsi="Century Gothic"/>
          <w:color w:val="1F497D" w:themeColor="text2"/>
          <w:sz w:val="24"/>
          <w:szCs w:val="24"/>
        </w:rPr>
        <w:t xml:space="preserve"> soluzione </w:t>
      </w:r>
      <w:r>
        <w:rPr>
          <w:rFonts w:ascii="Century Gothic" w:hAnsi="Century Gothic"/>
          <w:color w:val="1F497D" w:themeColor="text2"/>
          <w:sz w:val="24"/>
          <w:szCs w:val="24"/>
        </w:rPr>
        <w:t>deve</w:t>
      </w:r>
      <w:r w:rsidRPr="00677805">
        <w:rPr>
          <w:rFonts w:ascii="Century Gothic" w:hAnsi="Century Gothic"/>
          <w:color w:val="1F497D" w:themeColor="text2"/>
          <w:sz w:val="24"/>
          <w:szCs w:val="24"/>
        </w:rPr>
        <w:t xml:space="preserve"> </w:t>
      </w:r>
      <w:r w:rsidR="00900268">
        <w:rPr>
          <w:rFonts w:ascii="Century Gothic" w:hAnsi="Century Gothic"/>
          <w:color w:val="1F497D" w:themeColor="text2"/>
          <w:sz w:val="24"/>
          <w:szCs w:val="24"/>
        </w:rPr>
        <w:t>avere</w:t>
      </w:r>
      <w:r w:rsidRPr="00677805">
        <w:rPr>
          <w:rFonts w:ascii="Century Gothic" w:hAnsi="Century Gothic"/>
          <w:color w:val="1F497D" w:themeColor="text2"/>
          <w:sz w:val="24"/>
          <w:szCs w:val="24"/>
        </w:rPr>
        <w:t xml:space="preserve"> </w:t>
      </w:r>
      <w:r w:rsidR="00900268">
        <w:rPr>
          <w:rFonts w:ascii="Century Gothic" w:hAnsi="Century Gothic"/>
          <w:color w:val="1F497D" w:themeColor="text2"/>
          <w:sz w:val="24"/>
          <w:szCs w:val="24"/>
        </w:rPr>
        <w:t>le seguenti caratteristiche</w:t>
      </w:r>
      <w:r w:rsidR="00900268" w:rsidRPr="00660448">
        <w:rPr>
          <w:rFonts w:ascii="Century Gothic" w:hAnsi="Century Gothic"/>
          <w:color w:val="1F497D" w:themeColor="text2"/>
          <w:sz w:val="24"/>
          <w:szCs w:val="24"/>
        </w:rPr>
        <w:t>:</w:t>
      </w:r>
    </w:p>
    <w:p w:rsidR="008E57D0" w:rsidRDefault="008E57D0" w:rsidP="008E57D0">
      <w:pPr>
        <w:pStyle w:val="Paragrafoelenco"/>
        <w:numPr>
          <w:ilvl w:val="0"/>
          <w:numId w:val="18"/>
        </w:numPr>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Dovrà consentire l’analisi statica del </w:t>
      </w:r>
      <w:r w:rsidR="009A0C8E">
        <w:rPr>
          <w:rFonts w:ascii="Century Gothic" w:hAnsi="Century Gothic"/>
          <w:color w:val="1F497D" w:themeColor="text2"/>
          <w:sz w:val="24"/>
          <w:szCs w:val="24"/>
        </w:rPr>
        <w:t>codice sorgente</w:t>
      </w:r>
      <w:r>
        <w:rPr>
          <w:rFonts w:ascii="Century Gothic" w:hAnsi="Century Gothic"/>
          <w:color w:val="1F497D" w:themeColor="text2"/>
          <w:sz w:val="24"/>
          <w:szCs w:val="24"/>
        </w:rPr>
        <w:t xml:space="preserve"> di tutte le componenti tecnologiche di sviluppo e relative </w:t>
      </w:r>
      <w:r w:rsidR="009A0C8E">
        <w:rPr>
          <w:rFonts w:ascii="Century Gothic" w:hAnsi="Century Gothic"/>
          <w:color w:val="1F497D" w:themeColor="text2"/>
          <w:sz w:val="24"/>
          <w:szCs w:val="24"/>
        </w:rPr>
        <w:t>integrazioni</w:t>
      </w:r>
      <w:r>
        <w:rPr>
          <w:rFonts w:ascii="Century Gothic" w:hAnsi="Century Gothic"/>
          <w:color w:val="1F497D" w:themeColor="text2"/>
          <w:sz w:val="24"/>
          <w:szCs w:val="24"/>
        </w:rPr>
        <w:t>. L’analisi dovrà fornire un report su tut</w:t>
      </w:r>
      <w:r w:rsidR="009A0C8E">
        <w:rPr>
          <w:rFonts w:ascii="Century Gothic" w:hAnsi="Century Gothic"/>
          <w:color w:val="1F497D" w:themeColor="text2"/>
          <w:sz w:val="24"/>
          <w:szCs w:val="24"/>
        </w:rPr>
        <w:t xml:space="preserve">ti i </w:t>
      </w:r>
      <w:r w:rsidR="00756329">
        <w:rPr>
          <w:rFonts w:ascii="Century Gothic" w:hAnsi="Century Gothic"/>
          <w:color w:val="1F497D" w:themeColor="text2"/>
          <w:sz w:val="24"/>
          <w:szCs w:val="24"/>
        </w:rPr>
        <w:t>KPI</w:t>
      </w:r>
      <w:r w:rsidR="009A0C8E">
        <w:rPr>
          <w:rFonts w:ascii="Century Gothic" w:hAnsi="Century Gothic"/>
          <w:color w:val="1F497D" w:themeColor="text2"/>
          <w:sz w:val="24"/>
          <w:szCs w:val="24"/>
        </w:rPr>
        <w:t xml:space="preserve"> di </w:t>
      </w:r>
      <w:proofErr w:type="spellStart"/>
      <w:r w:rsidR="009A0C8E">
        <w:rPr>
          <w:rFonts w:ascii="Century Gothic" w:hAnsi="Century Gothic"/>
          <w:color w:val="1F497D" w:themeColor="text2"/>
          <w:sz w:val="24"/>
          <w:szCs w:val="24"/>
        </w:rPr>
        <w:t>application</w:t>
      </w:r>
      <w:proofErr w:type="spellEnd"/>
      <w:r w:rsidR="009A0C8E">
        <w:rPr>
          <w:rFonts w:ascii="Century Gothic" w:hAnsi="Century Gothic"/>
          <w:color w:val="1F497D" w:themeColor="text2"/>
          <w:sz w:val="24"/>
          <w:szCs w:val="24"/>
        </w:rPr>
        <w:t xml:space="preserve"> </w:t>
      </w:r>
      <w:proofErr w:type="spellStart"/>
      <w:r w:rsidR="009A0C8E">
        <w:rPr>
          <w:rFonts w:ascii="Century Gothic" w:hAnsi="Century Gothic"/>
          <w:color w:val="1F497D" w:themeColor="text2"/>
          <w:sz w:val="24"/>
          <w:szCs w:val="24"/>
        </w:rPr>
        <w:t>quality</w:t>
      </w:r>
      <w:proofErr w:type="spellEnd"/>
      <w:r w:rsidR="009A0C8E">
        <w:rPr>
          <w:rFonts w:ascii="Century Gothic" w:hAnsi="Century Gothic"/>
          <w:color w:val="1F497D" w:themeColor="text2"/>
          <w:sz w:val="24"/>
          <w:szCs w:val="24"/>
        </w:rPr>
        <w:t xml:space="preserve"> (misurazioni qualitative e quantitative attraverso l’individuazione delle entità e delle transazioni costituenti le applicazioni) </w:t>
      </w:r>
      <w:r>
        <w:rPr>
          <w:rFonts w:ascii="Century Gothic" w:hAnsi="Century Gothic"/>
          <w:color w:val="1F497D" w:themeColor="text2"/>
          <w:sz w:val="24"/>
          <w:szCs w:val="24"/>
        </w:rPr>
        <w:t>e le conformità o meno a</w:t>
      </w:r>
      <w:r w:rsidR="00B23C61">
        <w:rPr>
          <w:rFonts w:ascii="Century Gothic" w:hAnsi="Century Gothic"/>
          <w:color w:val="1F497D" w:themeColor="text2"/>
          <w:sz w:val="24"/>
          <w:szCs w:val="24"/>
        </w:rPr>
        <w:t>gli</w:t>
      </w:r>
      <w:r>
        <w:rPr>
          <w:rFonts w:ascii="Century Gothic" w:hAnsi="Century Gothic"/>
          <w:color w:val="1F497D" w:themeColor="text2"/>
          <w:sz w:val="24"/>
          <w:szCs w:val="24"/>
        </w:rPr>
        <w:t xml:space="preserve"> standard internazionali di qualità del software.</w:t>
      </w:r>
      <w:r w:rsidRPr="008E57D0">
        <w:rPr>
          <w:rFonts w:ascii="Century Gothic" w:hAnsi="Century Gothic"/>
          <w:color w:val="1F497D" w:themeColor="text2"/>
          <w:sz w:val="24"/>
          <w:szCs w:val="24"/>
        </w:rPr>
        <w:t xml:space="preserve"> </w:t>
      </w:r>
      <w:r>
        <w:rPr>
          <w:rFonts w:ascii="Century Gothic" w:hAnsi="Century Gothic"/>
          <w:color w:val="1F497D" w:themeColor="text2"/>
          <w:sz w:val="24"/>
          <w:szCs w:val="24"/>
        </w:rPr>
        <w:t>In</w:t>
      </w:r>
      <w:r w:rsidR="00B23C61">
        <w:rPr>
          <w:rFonts w:ascii="Century Gothic" w:hAnsi="Century Gothic"/>
          <w:color w:val="1F497D" w:themeColor="text2"/>
          <w:sz w:val="24"/>
          <w:szCs w:val="24"/>
        </w:rPr>
        <w:t xml:space="preserve"> </w:t>
      </w:r>
      <w:r>
        <w:rPr>
          <w:rFonts w:ascii="Century Gothic" w:hAnsi="Century Gothic"/>
          <w:color w:val="1F497D" w:themeColor="text2"/>
          <w:sz w:val="24"/>
          <w:szCs w:val="24"/>
        </w:rPr>
        <w:t>particolare</w:t>
      </w:r>
      <w:r w:rsidR="00B23C61">
        <w:rPr>
          <w:rFonts w:ascii="Century Gothic" w:hAnsi="Century Gothic"/>
          <w:color w:val="1F497D" w:themeColor="text2"/>
          <w:sz w:val="24"/>
          <w:szCs w:val="24"/>
        </w:rPr>
        <w:t xml:space="preserve">, </w:t>
      </w:r>
      <w:r>
        <w:rPr>
          <w:rFonts w:ascii="Century Gothic" w:hAnsi="Century Gothic"/>
          <w:color w:val="1F497D" w:themeColor="text2"/>
          <w:sz w:val="24"/>
          <w:szCs w:val="24"/>
        </w:rPr>
        <w:t>dovrà</w:t>
      </w:r>
      <w:r w:rsidRPr="008E57D0">
        <w:rPr>
          <w:rFonts w:ascii="Century Gothic" w:hAnsi="Century Gothic"/>
          <w:color w:val="1F497D" w:themeColor="text2"/>
          <w:sz w:val="24"/>
          <w:szCs w:val="24"/>
        </w:rPr>
        <w:t xml:space="preserve"> garantire la compliance con lo standard OMG: “</w:t>
      </w:r>
      <w:proofErr w:type="spellStart"/>
      <w:r w:rsidRPr="008E57D0">
        <w:rPr>
          <w:rFonts w:ascii="Century Gothic" w:hAnsi="Century Gothic"/>
          <w:color w:val="1F497D" w:themeColor="text2"/>
          <w:sz w:val="24"/>
          <w:szCs w:val="24"/>
        </w:rPr>
        <w:t>formal</w:t>
      </w:r>
      <w:proofErr w:type="spellEnd"/>
      <w:r w:rsidRPr="008E57D0">
        <w:rPr>
          <w:rFonts w:ascii="Century Gothic" w:hAnsi="Century Gothic"/>
          <w:color w:val="1F497D" w:themeColor="text2"/>
          <w:sz w:val="24"/>
          <w:szCs w:val="24"/>
        </w:rPr>
        <w:t xml:space="preserve">/2014-01-03 </w:t>
      </w:r>
      <w:proofErr w:type="spellStart"/>
      <w:r w:rsidRPr="008E57D0">
        <w:rPr>
          <w:rFonts w:ascii="Century Gothic" w:hAnsi="Century Gothic"/>
          <w:color w:val="1F497D" w:themeColor="text2"/>
          <w:sz w:val="24"/>
          <w:szCs w:val="24"/>
        </w:rPr>
        <w:t>admtf</w:t>
      </w:r>
      <w:proofErr w:type="spellEnd"/>
      <w:r w:rsidRPr="008E57D0">
        <w:rPr>
          <w:rFonts w:ascii="Century Gothic" w:hAnsi="Century Gothic"/>
          <w:color w:val="1F497D" w:themeColor="text2"/>
          <w:sz w:val="24"/>
          <w:szCs w:val="24"/>
        </w:rPr>
        <w:t>/2012-09-01”</w:t>
      </w:r>
      <w:r w:rsidR="009A0C8E">
        <w:rPr>
          <w:rFonts w:ascii="Century Gothic" w:hAnsi="Century Gothic"/>
          <w:color w:val="1F497D" w:themeColor="text2"/>
          <w:sz w:val="24"/>
          <w:szCs w:val="24"/>
        </w:rPr>
        <w:t xml:space="preserve">. </w:t>
      </w:r>
    </w:p>
    <w:p w:rsidR="008E57D0" w:rsidRDefault="008E57D0" w:rsidP="008E57D0">
      <w:pPr>
        <w:pStyle w:val="Paragrafoelenco"/>
        <w:numPr>
          <w:ilvl w:val="0"/>
          <w:numId w:val="18"/>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Dovrà calcolare in automatico i punti funzione di sviluppo del software analizzato tramite la tecnica dei AFP (Automated Function Point).</w:t>
      </w:r>
      <w:r w:rsidR="00A20817">
        <w:rPr>
          <w:rFonts w:ascii="Century Gothic" w:hAnsi="Century Gothic"/>
          <w:color w:val="1F497D" w:themeColor="text2"/>
          <w:sz w:val="24"/>
          <w:szCs w:val="24"/>
        </w:rPr>
        <w:t xml:space="preserve"> A tal fine dovrà rispettare lo standard ISO/IEC 19515:2019</w:t>
      </w:r>
      <w:r w:rsidR="009A0C8E">
        <w:rPr>
          <w:rFonts w:ascii="Century Gothic" w:hAnsi="Century Gothic"/>
          <w:color w:val="1F497D" w:themeColor="text2"/>
          <w:sz w:val="24"/>
          <w:szCs w:val="24"/>
        </w:rPr>
        <w:t xml:space="preserve"> ed eseguendo la pesatura secondo le tabelle </w:t>
      </w:r>
      <w:r w:rsidR="009A0C8E">
        <w:rPr>
          <w:rFonts w:ascii="Century Gothic" w:hAnsi="Century Gothic"/>
          <w:color w:val="1F497D" w:themeColor="text2"/>
          <w:sz w:val="24"/>
          <w:szCs w:val="24"/>
        </w:rPr>
        <w:lastRenderedPageBreak/>
        <w:t>adottate all’interno dello standard IFPUG. Inoltre</w:t>
      </w:r>
      <w:r w:rsidR="00B23C61">
        <w:rPr>
          <w:rFonts w:ascii="Century Gothic" w:hAnsi="Century Gothic"/>
          <w:color w:val="1F497D" w:themeColor="text2"/>
          <w:sz w:val="24"/>
          <w:szCs w:val="24"/>
        </w:rPr>
        <w:t>,</w:t>
      </w:r>
      <w:r w:rsidR="009A0C8E">
        <w:rPr>
          <w:rFonts w:ascii="Century Gothic" w:hAnsi="Century Gothic"/>
          <w:color w:val="1F497D" w:themeColor="text2"/>
          <w:sz w:val="24"/>
          <w:szCs w:val="24"/>
        </w:rPr>
        <w:t xml:space="preserve"> dovrà essere possibile raffinare tale conteggio attraverso opportuna </w:t>
      </w:r>
      <w:r w:rsidR="00FA4D7F">
        <w:rPr>
          <w:rFonts w:ascii="Century Gothic" w:hAnsi="Century Gothic"/>
          <w:color w:val="1F497D" w:themeColor="text2"/>
          <w:sz w:val="24"/>
          <w:szCs w:val="24"/>
        </w:rPr>
        <w:t>interfaccia utente di messa a punto che renda le operazioni di raffinamento ripetibili e congruenti in tutte le operazioni successive.</w:t>
      </w:r>
    </w:p>
    <w:p w:rsidR="00A20817" w:rsidRDefault="00A20817" w:rsidP="008E57D0">
      <w:pPr>
        <w:pStyle w:val="Paragrafoelenco"/>
        <w:numPr>
          <w:ilvl w:val="0"/>
          <w:numId w:val="18"/>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Dovrà consentire di filtrare, tramite tag personalizzabili, il parco applicativo dell’ente.</w:t>
      </w:r>
    </w:p>
    <w:p w:rsidR="008E57D0" w:rsidRDefault="008E57D0" w:rsidP="008E57D0">
      <w:pPr>
        <w:pStyle w:val="Paragrafoelenco"/>
        <w:numPr>
          <w:ilvl w:val="0"/>
          <w:numId w:val="18"/>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Dovrà co</w:t>
      </w:r>
      <w:r w:rsidR="00A20817">
        <w:rPr>
          <w:rFonts w:ascii="Century Gothic" w:hAnsi="Century Gothic"/>
          <w:color w:val="1F497D" w:themeColor="text2"/>
          <w:sz w:val="24"/>
          <w:szCs w:val="24"/>
        </w:rPr>
        <w:t>nsentire la gestione delle baseline e delle</w:t>
      </w:r>
      <w:r>
        <w:rPr>
          <w:rFonts w:ascii="Century Gothic" w:hAnsi="Century Gothic"/>
          <w:color w:val="1F497D" w:themeColor="text2"/>
          <w:sz w:val="24"/>
          <w:szCs w:val="24"/>
        </w:rPr>
        <w:t xml:space="preserve"> successive modifiche e </w:t>
      </w:r>
      <w:r w:rsidR="00A20817">
        <w:rPr>
          <w:rFonts w:ascii="Century Gothic" w:hAnsi="Century Gothic"/>
          <w:color w:val="1F497D" w:themeColor="text2"/>
          <w:sz w:val="24"/>
          <w:szCs w:val="24"/>
        </w:rPr>
        <w:t xml:space="preserve">con il relativo </w:t>
      </w:r>
      <w:proofErr w:type="spellStart"/>
      <w:r>
        <w:rPr>
          <w:rFonts w:ascii="Century Gothic" w:hAnsi="Century Gothic"/>
          <w:color w:val="1F497D" w:themeColor="text2"/>
          <w:sz w:val="24"/>
          <w:szCs w:val="24"/>
        </w:rPr>
        <w:t>versioning</w:t>
      </w:r>
      <w:proofErr w:type="spellEnd"/>
      <w:r>
        <w:rPr>
          <w:rFonts w:ascii="Century Gothic" w:hAnsi="Century Gothic"/>
          <w:color w:val="1F497D" w:themeColor="text2"/>
          <w:sz w:val="24"/>
          <w:szCs w:val="24"/>
        </w:rPr>
        <w:t xml:space="preserve"> del software sviluppato.</w:t>
      </w:r>
    </w:p>
    <w:p w:rsidR="008E57D0" w:rsidRDefault="008E57D0" w:rsidP="008E57D0">
      <w:pPr>
        <w:pStyle w:val="Paragrafoelenco"/>
        <w:numPr>
          <w:ilvl w:val="0"/>
          <w:numId w:val="18"/>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Dovrà </w:t>
      </w:r>
      <w:r w:rsidR="00A20817">
        <w:rPr>
          <w:rFonts w:ascii="Century Gothic" w:hAnsi="Century Gothic"/>
          <w:color w:val="1F497D" w:themeColor="text2"/>
          <w:sz w:val="24"/>
          <w:szCs w:val="24"/>
        </w:rPr>
        <w:t xml:space="preserve">consentire di automatizzare processi di scanning e </w:t>
      </w:r>
      <w:proofErr w:type="spellStart"/>
      <w:r w:rsidR="00A20817">
        <w:rPr>
          <w:rFonts w:ascii="Century Gothic" w:hAnsi="Century Gothic"/>
          <w:color w:val="1F497D" w:themeColor="text2"/>
          <w:sz w:val="24"/>
          <w:szCs w:val="24"/>
        </w:rPr>
        <w:t>rescannig</w:t>
      </w:r>
      <w:proofErr w:type="spellEnd"/>
      <w:r w:rsidR="00A20817">
        <w:rPr>
          <w:rFonts w:ascii="Century Gothic" w:hAnsi="Century Gothic"/>
          <w:color w:val="1F497D" w:themeColor="text2"/>
          <w:sz w:val="24"/>
          <w:szCs w:val="24"/>
        </w:rPr>
        <w:t xml:space="preserve"> del codice tramite l’input derivanti dalla piattaforma di </w:t>
      </w:r>
      <w:proofErr w:type="spellStart"/>
      <w:r w:rsidR="00A20817">
        <w:rPr>
          <w:rFonts w:ascii="Century Gothic" w:hAnsi="Century Gothic"/>
          <w:color w:val="1F497D" w:themeColor="text2"/>
          <w:sz w:val="24"/>
          <w:szCs w:val="24"/>
        </w:rPr>
        <w:t>Change</w:t>
      </w:r>
      <w:proofErr w:type="spellEnd"/>
      <w:r w:rsidR="00A20817">
        <w:rPr>
          <w:rFonts w:ascii="Century Gothic" w:hAnsi="Century Gothic"/>
          <w:color w:val="1F497D" w:themeColor="text2"/>
          <w:sz w:val="24"/>
          <w:szCs w:val="24"/>
        </w:rPr>
        <w:t xml:space="preserve"> Management denominata “</w:t>
      </w:r>
      <w:proofErr w:type="spellStart"/>
      <w:r w:rsidR="00A20817">
        <w:rPr>
          <w:rFonts w:ascii="Century Gothic" w:hAnsi="Century Gothic"/>
          <w:color w:val="1F497D" w:themeColor="text2"/>
          <w:sz w:val="24"/>
          <w:szCs w:val="24"/>
        </w:rPr>
        <w:t>DevOps</w:t>
      </w:r>
      <w:proofErr w:type="spellEnd"/>
      <w:r w:rsidR="00A20817">
        <w:rPr>
          <w:rFonts w:ascii="Century Gothic" w:hAnsi="Century Gothic"/>
          <w:color w:val="1F497D" w:themeColor="text2"/>
          <w:sz w:val="24"/>
          <w:szCs w:val="24"/>
        </w:rPr>
        <w:t>”.</w:t>
      </w:r>
      <w:r>
        <w:rPr>
          <w:rFonts w:ascii="Century Gothic" w:hAnsi="Century Gothic"/>
          <w:color w:val="1F497D" w:themeColor="text2"/>
          <w:sz w:val="24"/>
          <w:szCs w:val="24"/>
        </w:rPr>
        <w:t xml:space="preserve"> </w:t>
      </w:r>
    </w:p>
    <w:p w:rsidR="008E57D0" w:rsidRDefault="008E57D0" w:rsidP="008E57D0">
      <w:pPr>
        <w:pStyle w:val="Paragrafoelenco"/>
        <w:numPr>
          <w:ilvl w:val="0"/>
          <w:numId w:val="18"/>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Dovrà avere un cruscotto di monitoraggio </w:t>
      </w:r>
      <w:r w:rsidR="00A20817">
        <w:rPr>
          <w:rFonts w:ascii="Century Gothic" w:hAnsi="Century Gothic"/>
          <w:color w:val="1F497D" w:themeColor="text2"/>
          <w:sz w:val="24"/>
          <w:szCs w:val="24"/>
        </w:rPr>
        <w:t>di tutti i</w:t>
      </w:r>
      <w:r>
        <w:rPr>
          <w:rFonts w:ascii="Century Gothic" w:hAnsi="Century Gothic"/>
          <w:color w:val="1F497D" w:themeColor="text2"/>
          <w:sz w:val="24"/>
          <w:szCs w:val="24"/>
        </w:rPr>
        <w:t xml:space="preserve"> risultati</w:t>
      </w:r>
      <w:r w:rsidR="00A20817">
        <w:rPr>
          <w:rFonts w:ascii="Century Gothic" w:hAnsi="Century Gothic"/>
          <w:color w:val="1F497D" w:themeColor="text2"/>
          <w:sz w:val="24"/>
          <w:szCs w:val="24"/>
        </w:rPr>
        <w:t xml:space="preserve"> ottenuti personalizzabile a seconda dei profili di utenza.</w:t>
      </w:r>
    </w:p>
    <w:p w:rsidR="00900268" w:rsidRPr="008E57D0" w:rsidRDefault="00900268" w:rsidP="008E57D0">
      <w:pPr>
        <w:pStyle w:val="Paragrafoelenco"/>
        <w:numPr>
          <w:ilvl w:val="0"/>
          <w:numId w:val="18"/>
        </w:numPr>
        <w:tabs>
          <w:tab w:val="left" w:pos="8789"/>
        </w:tabs>
        <w:ind w:right="565"/>
        <w:jc w:val="both"/>
        <w:rPr>
          <w:rFonts w:ascii="Century Gothic" w:hAnsi="Century Gothic"/>
          <w:color w:val="1F497D" w:themeColor="text2"/>
          <w:sz w:val="24"/>
          <w:szCs w:val="24"/>
        </w:rPr>
      </w:pPr>
      <w:r w:rsidRPr="008E57D0">
        <w:rPr>
          <w:rFonts w:ascii="Century Gothic" w:hAnsi="Century Gothic"/>
          <w:color w:val="1F497D" w:themeColor="text2"/>
          <w:sz w:val="24"/>
          <w:szCs w:val="24"/>
        </w:rPr>
        <w:t xml:space="preserve">Dovranno essere fornite le licenze software originali rilasciate dal costruttore, che non richiedano, per il loro funzionamento, componenti software aggiuntive di terze parti, eccezion fatta per le componenti di sistema operativo di base: RDBMS, WEB server ed </w:t>
      </w:r>
      <w:proofErr w:type="spellStart"/>
      <w:r w:rsidRPr="008E57D0">
        <w:rPr>
          <w:rFonts w:ascii="Century Gothic" w:hAnsi="Century Gothic"/>
          <w:color w:val="1F497D" w:themeColor="text2"/>
          <w:sz w:val="24"/>
          <w:szCs w:val="24"/>
        </w:rPr>
        <w:t>application</w:t>
      </w:r>
      <w:proofErr w:type="spellEnd"/>
      <w:r w:rsidRPr="008E57D0">
        <w:rPr>
          <w:rFonts w:ascii="Century Gothic" w:hAnsi="Century Gothic"/>
          <w:color w:val="1F497D" w:themeColor="text2"/>
          <w:sz w:val="24"/>
          <w:szCs w:val="24"/>
        </w:rPr>
        <w:t xml:space="preserve"> server J2EE.</w:t>
      </w:r>
    </w:p>
    <w:p w:rsidR="00900268" w:rsidRDefault="00900268" w:rsidP="008E57D0">
      <w:pPr>
        <w:pStyle w:val="Paragrafoelenco"/>
        <w:numPr>
          <w:ilvl w:val="0"/>
          <w:numId w:val="18"/>
        </w:numPr>
        <w:tabs>
          <w:tab w:val="left" w:pos="8789"/>
        </w:tabs>
        <w:ind w:right="565"/>
        <w:jc w:val="both"/>
        <w:rPr>
          <w:rFonts w:ascii="Century Gothic" w:hAnsi="Century Gothic"/>
          <w:color w:val="1F497D" w:themeColor="text2"/>
          <w:sz w:val="24"/>
          <w:szCs w:val="24"/>
        </w:rPr>
      </w:pPr>
      <w:r w:rsidRPr="008E57D0">
        <w:rPr>
          <w:rFonts w:ascii="Century Gothic" w:hAnsi="Century Gothic"/>
          <w:color w:val="1F497D" w:themeColor="text2"/>
          <w:sz w:val="24"/>
          <w:szCs w:val="24"/>
        </w:rPr>
        <w:t>Dovrà essere fornita una copia della manualistica tecnica completa, edita dal produttore. La documentazione dovrà essere in lingua inglese, in formato elettronico disponibile online.</w:t>
      </w:r>
    </w:p>
    <w:p w:rsidR="00ED7389" w:rsidRPr="00BB0AC2" w:rsidRDefault="00ED7389" w:rsidP="00ED7389">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Si </w:t>
      </w:r>
      <w:r w:rsidRPr="00BB0AC2">
        <w:rPr>
          <w:rFonts w:ascii="Century Gothic" w:hAnsi="Century Gothic"/>
          <w:color w:val="1F497D" w:themeColor="text2"/>
          <w:sz w:val="24"/>
          <w:szCs w:val="24"/>
        </w:rPr>
        <w:t>stima</w:t>
      </w:r>
      <w:r>
        <w:rPr>
          <w:rFonts w:ascii="Century Gothic" w:hAnsi="Century Gothic"/>
          <w:color w:val="1F497D" w:themeColor="text2"/>
          <w:sz w:val="24"/>
          <w:szCs w:val="24"/>
        </w:rPr>
        <w:t xml:space="preserve"> un importo complessivo</w:t>
      </w:r>
      <w:r w:rsidRPr="00BB0AC2">
        <w:rPr>
          <w:rFonts w:ascii="Century Gothic" w:hAnsi="Century Gothic"/>
          <w:color w:val="1F497D" w:themeColor="text2"/>
          <w:sz w:val="24"/>
          <w:szCs w:val="24"/>
        </w:rPr>
        <w:t xml:space="preserve"> per l’acquisizione del</w:t>
      </w:r>
      <w:r>
        <w:rPr>
          <w:rFonts w:ascii="Century Gothic" w:hAnsi="Century Gothic"/>
          <w:color w:val="1F497D" w:themeColor="text2"/>
          <w:sz w:val="24"/>
          <w:szCs w:val="24"/>
        </w:rPr>
        <w:t>le licenze e</w:t>
      </w:r>
      <w:r w:rsidRPr="00BB0AC2">
        <w:rPr>
          <w:rFonts w:ascii="Century Gothic" w:hAnsi="Century Gothic"/>
          <w:color w:val="1F497D" w:themeColor="text2"/>
          <w:sz w:val="24"/>
          <w:szCs w:val="24"/>
        </w:rPr>
        <w:t xml:space="preserve"> </w:t>
      </w:r>
      <w:r>
        <w:rPr>
          <w:rFonts w:ascii="Century Gothic" w:hAnsi="Century Gothic"/>
          <w:color w:val="1F497D" w:themeColor="text2"/>
          <w:sz w:val="24"/>
          <w:szCs w:val="24"/>
        </w:rPr>
        <w:t xml:space="preserve">relativo </w:t>
      </w:r>
      <w:r w:rsidRPr="00BB0AC2">
        <w:rPr>
          <w:rFonts w:ascii="Century Gothic" w:hAnsi="Century Gothic"/>
          <w:color w:val="1F497D" w:themeColor="text2"/>
          <w:sz w:val="24"/>
          <w:szCs w:val="24"/>
        </w:rPr>
        <w:t>servizio di manutenzione</w:t>
      </w:r>
      <w:r>
        <w:rPr>
          <w:rFonts w:ascii="Century Gothic" w:hAnsi="Century Gothic"/>
          <w:color w:val="1F497D" w:themeColor="text2"/>
          <w:sz w:val="24"/>
          <w:szCs w:val="24"/>
        </w:rPr>
        <w:t xml:space="preserve"> correttiva </w:t>
      </w:r>
      <w:proofErr w:type="gramStart"/>
      <w:r>
        <w:rPr>
          <w:rFonts w:ascii="Century Gothic" w:hAnsi="Century Gothic"/>
          <w:color w:val="1F497D" w:themeColor="text2"/>
          <w:sz w:val="24"/>
          <w:szCs w:val="24"/>
        </w:rPr>
        <w:t>e</w:t>
      </w:r>
      <w:proofErr w:type="gramEnd"/>
      <w:r>
        <w:rPr>
          <w:rFonts w:ascii="Century Gothic" w:hAnsi="Century Gothic"/>
          <w:color w:val="1F497D" w:themeColor="text2"/>
          <w:sz w:val="24"/>
          <w:szCs w:val="24"/>
        </w:rPr>
        <w:t xml:space="preserve"> evolutiva</w:t>
      </w:r>
      <w:r w:rsidRPr="00BB0AC2">
        <w:rPr>
          <w:rFonts w:ascii="Century Gothic" w:hAnsi="Century Gothic"/>
          <w:color w:val="1F497D" w:themeColor="text2"/>
          <w:sz w:val="24"/>
          <w:szCs w:val="24"/>
        </w:rPr>
        <w:t>,</w:t>
      </w:r>
      <w:r>
        <w:rPr>
          <w:rFonts w:ascii="Century Gothic" w:hAnsi="Century Gothic"/>
          <w:color w:val="1F497D" w:themeColor="text2"/>
          <w:sz w:val="24"/>
          <w:szCs w:val="24"/>
        </w:rPr>
        <w:t xml:space="preserve"> per la durata di 36 mesi, </w:t>
      </w:r>
      <w:r w:rsidRPr="00A046F4">
        <w:rPr>
          <w:rFonts w:ascii="Century Gothic" w:hAnsi="Century Gothic"/>
          <w:color w:val="1F497D" w:themeColor="text2"/>
          <w:sz w:val="24"/>
          <w:szCs w:val="24"/>
        </w:rPr>
        <w:t xml:space="preserve">pari ad </w:t>
      </w:r>
      <w:r w:rsidR="004E087D" w:rsidRPr="00A046F4">
        <w:rPr>
          <w:rFonts w:ascii="Century Gothic" w:hAnsi="Century Gothic"/>
          <w:color w:val="1F497D" w:themeColor="text2"/>
          <w:sz w:val="24"/>
          <w:szCs w:val="24"/>
        </w:rPr>
        <w:t>euro</w:t>
      </w:r>
      <w:r w:rsidRPr="00A046F4">
        <w:rPr>
          <w:rFonts w:ascii="Century Gothic" w:hAnsi="Century Gothic"/>
          <w:color w:val="1F497D" w:themeColor="text2"/>
          <w:sz w:val="24"/>
          <w:szCs w:val="24"/>
        </w:rPr>
        <w:t xml:space="preserve"> </w:t>
      </w:r>
      <w:r>
        <w:rPr>
          <w:rFonts w:ascii="Century Gothic" w:hAnsi="Century Gothic"/>
          <w:color w:val="1F497D" w:themeColor="text2"/>
          <w:sz w:val="24"/>
          <w:szCs w:val="24"/>
        </w:rPr>
        <w:t>2</w:t>
      </w:r>
      <w:r w:rsidR="00B23C61">
        <w:rPr>
          <w:rFonts w:ascii="Century Gothic" w:hAnsi="Century Gothic"/>
          <w:color w:val="1F497D" w:themeColor="text2"/>
          <w:sz w:val="24"/>
          <w:szCs w:val="24"/>
        </w:rPr>
        <w:t>00</w:t>
      </w:r>
      <w:r w:rsidRPr="00A046F4">
        <w:rPr>
          <w:rFonts w:ascii="Century Gothic" w:hAnsi="Century Gothic"/>
          <w:color w:val="1F497D" w:themeColor="text2"/>
          <w:sz w:val="24"/>
          <w:szCs w:val="24"/>
        </w:rPr>
        <w:t>.000 (</w:t>
      </w:r>
      <w:r>
        <w:rPr>
          <w:rFonts w:ascii="Century Gothic" w:hAnsi="Century Gothic"/>
          <w:color w:val="1F497D" w:themeColor="text2"/>
          <w:sz w:val="24"/>
          <w:szCs w:val="24"/>
        </w:rPr>
        <w:t>duecento</w:t>
      </w:r>
      <w:r w:rsidR="00756329">
        <w:rPr>
          <w:rFonts w:ascii="Century Gothic" w:hAnsi="Century Gothic"/>
          <w:color w:val="1F497D" w:themeColor="text2"/>
          <w:sz w:val="24"/>
          <w:szCs w:val="24"/>
        </w:rPr>
        <w:t>mila</w:t>
      </w:r>
      <w:r w:rsidRPr="00A046F4">
        <w:rPr>
          <w:rFonts w:ascii="Century Gothic" w:hAnsi="Century Gothic"/>
          <w:color w:val="1F497D" w:themeColor="text2"/>
          <w:sz w:val="24"/>
          <w:szCs w:val="24"/>
        </w:rPr>
        <w:t>/00) IVA</w:t>
      </w:r>
      <w:r w:rsidRPr="00B910FC">
        <w:rPr>
          <w:rFonts w:ascii="Century Gothic" w:hAnsi="Century Gothic"/>
          <w:color w:val="1F497D" w:themeColor="text2"/>
          <w:sz w:val="24"/>
          <w:szCs w:val="24"/>
        </w:rPr>
        <w:t xml:space="preserve"> esclusa.</w:t>
      </w:r>
    </w:p>
    <w:p w:rsidR="00ED7389" w:rsidRDefault="00ED7389" w:rsidP="00ED7389">
      <w:pPr>
        <w:tabs>
          <w:tab w:val="left" w:pos="8789"/>
        </w:tabs>
        <w:ind w:left="567" w:right="565" w:firstLine="567"/>
        <w:jc w:val="both"/>
        <w:rPr>
          <w:rFonts w:ascii="Century Gothic" w:hAnsi="Century Gothic"/>
          <w:color w:val="1F497D" w:themeColor="text2"/>
          <w:sz w:val="24"/>
          <w:szCs w:val="24"/>
        </w:rPr>
      </w:pPr>
      <w:r w:rsidRPr="00443A83">
        <w:rPr>
          <w:rFonts w:ascii="Century Gothic" w:hAnsi="Century Gothic" w:cs="Courier New"/>
          <w:color w:val="1F497D" w:themeColor="text2"/>
          <w:sz w:val="24"/>
          <w:szCs w:val="24"/>
        </w:rPr>
        <w:t xml:space="preserve">All’esito della consultazione </w:t>
      </w:r>
      <w:r w:rsidRPr="00443A83">
        <w:rPr>
          <w:rFonts w:ascii="Century Gothic" w:hAnsi="Century Gothic"/>
          <w:color w:val="1F497D" w:themeColor="text2"/>
          <w:sz w:val="24"/>
          <w:szCs w:val="24"/>
        </w:rPr>
        <w:t xml:space="preserve">l’Agenzia </w:t>
      </w:r>
      <w:r>
        <w:rPr>
          <w:rFonts w:ascii="Century Gothic" w:hAnsi="Century Gothic"/>
          <w:color w:val="1F497D" w:themeColor="text2"/>
          <w:sz w:val="24"/>
          <w:szCs w:val="24"/>
        </w:rPr>
        <w:t xml:space="preserve">effettuerà la valutazione comparativa di cui alle superiori premesse, analizzando </w:t>
      </w:r>
      <w:r w:rsidRPr="00443A83">
        <w:rPr>
          <w:rFonts w:ascii="Century Gothic" w:hAnsi="Century Gothic"/>
          <w:color w:val="1F497D" w:themeColor="text2"/>
          <w:sz w:val="24"/>
          <w:szCs w:val="24"/>
        </w:rPr>
        <w:t>la fattibilità e la convenienza d</w:t>
      </w:r>
      <w:r>
        <w:rPr>
          <w:rFonts w:ascii="Century Gothic" w:hAnsi="Century Gothic"/>
          <w:color w:val="1F497D" w:themeColor="text2"/>
          <w:sz w:val="24"/>
          <w:szCs w:val="24"/>
        </w:rPr>
        <w:t xml:space="preserve">i </w:t>
      </w:r>
      <w:r w:rsidRPr="00443A83">
        <w:rPr>
          <w:rFonts w:ascii="Century Gothic" w:hAnsi="Century Gothic"/>
          <w:color w:val="1F497D" w:themeColor="text2"/>
          <w:sz w:val="24"/>
          <w:szCs w:val="24"/>
        </w:rPr>
        <w:t>soluzion</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tecnic</w:t>
      </w:r>
      <w:r>
        <w:rPr>
          <w:rFonts w:ascii="Century Gothic" w:hAnsi="Century Gothic"/>
          <w:color w:val="1F497D" w:themeColor="text2"/>
          <w:sz w:val="24"/>
          <w:szCs w:val="24"/>
        </w:rPr>
        <w:t>he</w:t>
      </w:r>
      <w:r w:rsidRPr="00443A83">
        <w:rPr>
          <w:rFonts w:ascii="Century Gothic" w:hAnsi="Century Gothic"/>
          <w:color w:val="1F497D" w:themeColor="text2"/>
          <w:sz w:val="24"/>
          <w:szCs w:val="24"/>
        </w:rPr>
        <w:t xml:space="preserve"> present</w:t>
      </w:r>
      <w:r>
        <w:rPr>
          <w:rFonts w:ascii="Century Gothic" w:hAnsi="Century Gothic"/>
          <w:color w:val="1F497D" w:themeColor="text2"/>
          <w:sz w:val="24"/>
          <w:szCs w:val="24"/>
        </w:rPr>
        <w:t>i</w:t>
      </w:r>
      <w:r w:rsidRPr="00443A83">
        <w:rPr>
          <w:rFonts w:ascii="Century Gothic" w:hAnsi="Century Gothic"/>
          <w:color w:val="1F497D" w:themeColor="text2"/>
          <w:sz w:val="24"/>
          <w:szCs w:val="24"/>
        </w:rPr>
        <w:t xml:space="preserve"> sul mercato che abbia</w:t>
      </w:r>
      <w:r>
        <w:rPr>
          <w:rFonts w:ascii="Century Gothic" w:hAnsi="Century Gothic"/>
          <w:color w:val="1F497D" w:themeColor="text2"/>
          <w:sz w:val="24"/>
          <w:szCs w:val="24"/>
        </w:rPr>
        <w:t>no</w:t>
      </w:r>
      <w:r w:rsidRPr="00443A83">
        <w:rPr>
          <w:rFonts w:ascii="Century Gothic" w:hAnsi="Century Gothic"/>
          <w:color w:val="1F497D" w:themeColor="text2"/>
          <w:sz w:val="24"/>
          <w:szCs w:val="24"/>
        </w:rPr>
        <w:t xml:space="preserve"> caratteristiche e funzionalità analoghe a quella in uso</w:t>
      </w:r>
      <w:r>
        <w:rPr>
          <w:rFonts w:ascii="Century Gothic" w:hAnsi="Century Gothic"/>
          <w:color w:val="1F497D" w:themeColor="text2"/>
          <w:sz w:val="24"/>
          <w:szCs w:val="24"/>
        </w:rPr>
        <w:t>.</w:t>
      </w:r>
    </w:p>
    <w:p w:rsidR="009F2F2C" w:rsidRDefault="009F2F2C">
      <w:pPr>
        <w:spacing w:after="0" w:line="240" w:lineRule="auto"/>
        <w:rPr>
          <w:rFonts w:ascii="Century Gothic" w:hAnsi="Century Gothic"/>
          <w:color w:val="1F497D" w:themeColor="text2"/>
          <w:sz w:val="24"/>
          <w:szCs w:val="24"/>
        </w:rPr>
      </w:pPr>
      <w:r>
        <w:rPr>
          <w:rFonts w:ascii="Century Gothic" w:hAnsi="Century Gothic"/>
          <w:color w:val="1F497D" w:themeColor="text2"/>
          <w:sz w:val="24"/>
          <w:szCs w:val="24"/>
        </w:rPr>
        <w:br w:type="page"/>
      </w:r>
    </w:p>
    <w:p w:rsidR="00ED7389" w:rsidRPr="004E087D" w:rsidRDefault="00ED7389" w:rsidP="004E087D">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E087D">
        <w:rPr>
          <w:rFonts w:ascii="Century Gothic" w:hAnsi="Century Gothic" w:cs="Courier New"/>
          <w:b/>
          <w:bCs/>
          <w:i/>
          <w:color w:val="1F497D" w:themeColor="text2"/>
          <w:sz w:val="24"/>
          <w:szCs w:val="24"/>
        </w:rPr>
        <w:lastRenderedPageBreak/>
        <w:t>Descrizione delle specifiche del prodotto in uso</w:t>
      </w:r>
    </w:p>
    <w:p w:rsidR="00ED7389" w:rsidRDefault="00ED7389" w:rsidP="006B7979">
      <w:pPr>
        <w:tabs>
          <w:tab w:val="left" w:pos="8789"/>
        </w:tabs>
        <w:ind w:left="567" w:right="565" w:firstLine="567"/>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L’attuale applicativo in uso è </w:t>
      </w:r>
      <w:r w:rsidR="006B7979" w:rsidRPr="00091D16">
        <w:rPr>
          <w:rFonts w:ascii="Century Gothic" w:hAnsi="Century Gothic"/>
          <w:color w:val="1F497D" w:themeColor="text2"/>
          <w:sz w:val="24"/>
          <w:szCs w:val="24"/>
        </w:rPr>
        <w:t>“</w:t>
      </w:r>
      <w:r w:rsidR="00660448">
        <w:rPr>
          <w:rFonts w:ascii="Century Gothic" w:hAnsi="Century Gothic"/>
          <w:color w:val="1F497D" w:themeColor="text2"/>
          <w:sz w:val="24"/>
          <w:szCs w:val="24"/>
        </w:rPr>
        <w:t>CAST-</w:t>
      </w:r>
      <w:r w:rsidR="001621DE">
        <w:rPr>
          <w:rFonts w:ascii="Century Gothic" w:hAnsi="Century Gothic"/>
          <w:color w:val="1F497D" w:themeColor="text2"/>
          <w:sz w:val="24"/>
          <w:szCs w:val="24"/>
        </w:rPr>
        <w:t>AIP</w:t>
      </w:r>
      <w:r w:rsidR="006B7979" w:rsidRPr="00091D16">
        <w:rPr>
          <w:rFonts w:ascii="Century Gothic" w:hAnsi="Century Gothic"/>
          <w:color w:val="1F497D" w:themeColor="text2"/>
          <w:sz w:val="24"/>
          <w:szCs w:val="24"/>
        </w:rPr>
        <w:t>”</w:t>
      </w:r>
      <w:r>
        <w:rPr>
          <w:rFonts w:ascii="Century Gothic" w:hAnsi="Century Gothic"/>
          <w:color w:val="1F497D" w:themeColor="text2"/>
          <w:sz w:val="24"/>
          <w:szCs w:val="24"/>
        </w:rPr>
        <w:t xml:space="preserve"> in tale configurazione:</w:t>
      </w:r>
    </w:p>
    <w:p w:rsidR="00BC0A41" w:rsidRPr="004E087D" w:rsidRDefault="00BC0A41" w:rsidP="004E087D">
      <w:pPr>
        <w:pStyle w:val="Paragrafoelenco"/>
        <w:numPr>
          <w:ilvl w:val="0"/>
          <w:numId w:val="14"/>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n.</w:t>
      </w:r>
      <w:r w:rsidR="001621DE">
        <w:rPr>
          <w:rFonts w:ascii="Century Gothic" w:hAnsi="Century Gothic"/>
          <w:color w:val="1F497D" w:themeColor="text2"/>
          <w:sz w:val="24"/>
          <w:szCs w:val="24"/>
        </w:rPr>
        <w:t>1</w:t>
      </w:r>
      <w:r w:rsidRPr="004E087D">
        <w:rPr>
          <w:rFonts w:ascii="Century Gothic" w:hAnsi="Century Gothic"/>
          <w:color w:val="1F497D" w:themeColor="text2"/>
          <w:sz w:val="24"/>
          <w:szCs w:val="24"/>
        </w:rPr>
        <w:t xml:space="preserve"> licenz</w:t>
      </w:r>
      <w:r w:rsidR="001621DE">
        <w:rPr>
          <w:rFonts w:ascii="Century Gothic" w:hAnsi="Century Gothic"/>
          <w:color w:val="1F497D" w:themeColor="text2"/>
          <w:sz w:val="24"/>
          <w:szCs w:val="24"/>
        </w:rPr>
        <w:t xml:space="preserve">e d’uso </w:t>
      </w:r>
      <w:r w:rsidR="00660448">
        <w:rPr>
          <w:rFonts w:ascii="Century Gothic" w:hAnsi="Century Gothic"/>
          <w:color w:val="1F497D" w:themeColor="text2"/>
          <w:sz w:val="24"/>
          <w:szCs w:val="24"/>
        </w:rPr>
        <w:t xml:space="preserve">in </w:t>
      </w:r>
      <w:r w:rsidR="001621DE">
        <w:rPr>
          <w:rFonts w:ascii="Century Gothic" w:hAnsi="Century Gothic"/>
          <w:color w:val="1F497D" w:themeColor="text2"/>
          <w:sz w:val="24"/>
          <w:szCs w:val="24"/>
        </w:rPr>
        <w:t xml:space="preserve">versione </w:t>
      </w:r>
      <w:r w:rsidR="005D685F">
        <w:rPr>
          <w:rFonts w:ascii="Century Gothic" w:hAnsi="Century Gothic"/>
          <w:color w:val="1F497D" w:themeColor="text2"/>
          <w:sz w:val="24"/>
          <w:szCs w:val="24"/>
        </w:rPr>
        <w:t>multiutente</w:t>
      </w:r>
      <w:r w:rsidR="001621DE">
        <w:rPr>
          <w:rFonts w:ascii="Century Gothic" w:hAnsi="Century Gothic"/>
          <w:color w:val="1F497D" w:themeColor="text2"/>
          <w:sz w:val="24"/>
          <w:szCs w:val="24"/>
        </w:rPr>
        <w:t xml:space="preserve"> per 50 </w:t>
      </w:r>
      <w:proofErr w:type="spellStart"/>
      <w:r w:rsidR="001621DE">
        <w:rPr>
          <w:rFonts w:ascii="Century Gothic" w:hAnsi="Century Gothic"/>
          <w:color w:val="1F497D" w:themeColor="text2"/>
          <w:sz w:val="24"/>
          <w:szCs w:val="24"/>
        </w:rPr>
        <w:t>fte</w:t>
      </w:r>
      <w:proofErr w:type="spellEnd"/>
      <w:r w:rsidR="00ED7389" w:rsidRPr="004E087D">
        <w:rPr>
          <w:rFonts w:ascii="Century Gothic" w:hAnsi="Century Gothic"/>
          <w:color w:val="1F497D" w:themeColor="text2"/>
          <w:sz w:val="24"/>
          <w:szCs w:val="24"/>
        </w:rPr>
        <w:t>;</w:t>
      </w:r>
    </w:p>
    <w:p w:rsidR="00BC0A41" w:rsidRPr="004E087D" w:rsidRDefault="00BC0A41" w:rsidP="004E087D">
      <w:pPr>
        <w:pStyle w:val="Paragrafoelenco"/>
        <w:numPr>
          <w:ilvl w:val="0"/>
          <w:numId w:val="14"/>
        </w:numPr>
        <w:tabs>
          <w:tab w:val="left" w:pos="8789"/>
        </w:tabs>
        <w:ind w:right="565"/>
        <w:jc w:val="both"/>
        <w:rPr>
          <w:rFonts w:ascii="Century Gothic" w:hAnsi="Century Gothic"/>
          <w:color w:val="1F497D" w:themeColor="text2"/>
          <w:sz w:val="24"/>
          <w:szCs w:val="24"/>
        </w:rPr>
      </w:pPr>
      <w:r w:rsidRPr="004E087D">
        <w:rPr>
          <w:rFonts w:ascii="Century Gothic" w:hAnsi="Century Gothic"/>
          <w:color w:val="1F497D" w:themeColor="text2"/>
          <w:sz w:val="24"/>
          <w:szCs w:val="24"/>
        </w:rPr>
        <w:t xml:space="preserve">licenza d’uso </w:t>
      </w:r>
      <w:r w:rsidR="00660448">
        <w:rPr>
          <w:rFonts w:ascii="Century Gothic" w:hAnsi="Century Gothic"/>
          <w:color w:val="1F497D" w:themeColor="text2"/>
          <w:sz w:val="24"/>
          <w:szCs w:val="24"/>
        </w:rPr>
        <w:t xml:space="preserve">in </w:t>
      </w:r>
      <w:r w:rsidRPr="004E087D">
        <w:rPr>
          <w:rFonts w:ascii="Century Gothic" w:hAnsi="Century Gothic"/>
          <w:color w:val="1F497D" w:themeColor="text2"/>
          <w:sz w:val="24"/>
          <w:szCs w:val="24"/>
        </w:rPr>
        <w:t xml:space="preserve">versione </w:t>
      </w:r>
      <w:proofErr w:type="spellStart"/>
      <w:r w:rsidR="005D685F">
        <w:rPr>
          <w:rFonts w:ascii="Century Gothic" w:hAnsi="Century Gothic"/>
          <w:color w:val="1F497D" w:themeColor="text2"/>
          <w:sz w:val="24"/>
          <w:szCs w:val="24"/>
        </w:rPr>
        <w:t>multi</w:t>
      </w:r>
      <w:r w:rsidRPr="004E087D">
        <w:rPr>
          <w:rFonts w:ascii="Century Gothic" w:hAnsi="Century Gothic"/>
          <w:color w:val="1F497D" w:themeColor="text2"/>
          <w:sz w:val="24"/>
          <w:szCs w:val="24"/>
        </w:rPr>
        <w:t>server</w:t>
      </w:r>
      <w:proofErr w:type="spellEnd"/>
      <w:r w:rsidR="00ED7389" w:rsidRPr="004E087D">
        <w:rPr>
          <w:rFonts w:ascii="Century Gothic" w:hAnsi="Century Gothic"/>
          <w:color w:val="1F497D" w:themeColor="text2"/>
          <w:sz w:val="24"/>
          <w:szCs w:val="24"/>
        </w:rPr>
        <w:t>.</w:t>
      </w:r>
    </w:p>
    <w:p w:rsidR="00660448" w:rsidRDefault="00ED7389" w:rsidP="00660448">
      <w:pPr>
        <w:tabs>
          <w:tab w:val="left" w:pos="8789"/>
        </w:tabs>
        <w:ind w:left="567"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Tale </w:t>
      </w:r>
      <w:r w:rsidRPr="00704575">
        <w:rPr>
          <w:rFonts w:ascii="Century Gothic" w:hAnsi="Century Gothic"/>
          <w:color w:val="1F497D" w:themeColor="text2"/>
          <w:sz w:val="24"/>
          <w:szCs w:val="24"/>
        </w:rPr>
        <w:t xml:space="preserve">applicativo </w:t>
      </w:r>
      <w:r>
        <w:rPr>
          <w:rFonts w:ascii="Century Gothic" w:hAnsi="Century Gothic"/>
          <w:color w:val="1F497D" w:themeColor="text2"/>
          <w:sz w:val="24"/>
          <w:szCs w:val="24"/>
        </w:rPr>
        <w:t>soddisfa quanto in</w:t>
      </w:r>
      <w:r w:rsidR="00900268">
        <w:rPr>
          <w:rFonts w:ascii="Century Gothic" w:hAnsi="Century Gothic"/>
          <w:color w:val="1F497D" w:themeColor="text2"/>
          <w:sz w:val="24"/>
          <w:szCs w:val="24"/>
        </w:rPr>
        <w:t>dicato nel paragrafo precedente. In particolare</w:t>
      </w:r>
      <w:r w:rsidR="00B23C61">
        <w:rPr>
          <w:rFonts w:ascii="Century Gothic" w:hAnsi="Century Gothic"/>
          <w:color w:val="1F497D" w:themeColor="text2"/>
          <w:sz w:val="24"/>
          <w:szCs w:val="24"/>
        </w:rPr>
        <w:t>,</w:t>
      </w:r>
      <w:r w:rsidR="00900268">
        <w:rPr>
          <w:rFonts w:ascii="Century Gothic" w:hAnsi="Century Gothic"/>
          <w:color w:val="1F497D" w:themeColor="text2"/>
          <w:sz w:val="24"/>
          <w:szCs w:val="24"/>
        </w:rPr>
        <w:t xml:space="preserve"> i</w:t>
      </w:r>
      <w:r w:rsidR="00660448" w:rsidRPr="00660448">
        <w:rPr>
          <w:rFonts w:ascii="Century Gothic" w:hAnsi="Century Gothic"/>
          <w:color w:val="1F497D" w:themeColor="text2"/>
          <w:sz w:val="24"/>
          <w:szCs w:val="24"/>
        </w:rPr>
        <w:t xml:space="preserve">l software </w:t>
      </w:r>
      <w:r w:rsidR="00660448">
        <w:rPr>
          <w:rFonts w:ascii="Century Gothic" w:hAnsi="Century Gothic"/>
          <w:color w:val="1F497D" w:themeColor="text2"/>
          <w:sz w:val="24"/>
          <w:szCs w:val="24"/>
        </w:rPr>
        <w:t>permette:</w:t>
      </w:r>
    </w:p>
    <w:p w:rsidR="00660448" w:rsidRPr="00660448" w:rsidRDefault="00660448" w:rsidP="00660448">
      <w:pPr>
        <w:pStyle w:val="Paragrafoelenco"/>
        <w:numPr>
          <w:ilvl w:val="0"/>
          <w:numId w:val="16"/>
        </w:numPr>
        <w:tabs>
          <w:tab w:val="left" w:pos="8789"/>
        </w:tabs>
        <w:ind w:right="565"/>
        <w:jc w:val="both"/>
        <w:rPr>
          <w:rFonts w:ascii="Century Gothic" w:hAnsi="Century Gothic"/>
          <w:color w:val="1F497D" w:themeColor="text2"/>
          <w:sz w:val="24"/>
          <w:szCs w:val="24"/>
        </w:rPr>
      </w:pPr>
      <w:r w:rsidRPr="00660448">
        <w:rPr>
          <w:rFonts w:ascii="Century Gothic" w:hAnsi="Century Gothic"/>
          <w:color w:val="1F497D" w:themeColor="text2"/>
          <w:sz w:val="24"/>
          <w:szCs w:val="24"/>
        </w:rPr>
        <w:t>Una conos</w:t>
      </w:r>
      <w:r w:rsidR="00E55218">
        <w:rPr>
          <w:rFonts w:ascii="Century Gothic" w:hAnsi="Century Gothic"/>
          <w:color w:val="1F497D" w:themeColor="text2"/>
          <w:sz w:val="24"/>
          <w:szCs w:val="24"/>
        </w:rPr>
        <w:t xml:space="preserve">cenza tecnica del parco applicativo dell’ente </w:t>
      </w:r>
      <w:r w:rsidRPr="00660448">
        <w:rPr>
          <w:rFonts w:ascii="Century Gothic" w:hAnsi="Century Gothic"/>
          <w:color w:val="1F497D" w:themeColor="text2"/>
          <w:sz w:val="24"/>
          <w:szCs w:val="24"/>
        </w:rPr>
        <w:t>che è indispensabile per le attività di governance architetturale, di controllo delle forniture software e per rendere possibile un corretto passaggio di informazioni da un fornitore all’altro minimizzando i rischi di cambiamento.</w:t>
      </w:r>
    </w:p>
    <w:p w:rsidR="00660448" w:rsidRPr="00660448" w:rsidRDefault="00660448" w:rsidP="00660448">
      <w:pPr>
        <w:pStyle w:val="Paragrafoelenco"/>
        <w:numPr>
          <w:ilvl w:val="0"/>
          <w:numId w:val="16"/>
        </w:numPr>
        <w:tabs>
          <w:tab w:val="left" w:pos="8789"/>
        </w:tabs>
        <w:ind w:right="565"/>
        <w:jc w:val="both"/>
        <w:rPr>
          <w:rFonts w:ascii="Century Gothic" w:hAnsi="Century Gothic"/>
          <w:color w:val="1F497D" w:themeColor="text2"/>
          <w:sz w:val="24"/>
          <w:szCs w:val="24"/>
        </w:rPr>
      </w:pPr>
      <w:r w:rsidRPr="00660448">
        <w:rPr>
          <w:rFonts w:ascii="Century Gothic" w:hAnsi="Century Gothic"/>
          <w:color w:val="1F497D" w:themeColor="text2"/>
          <w:sz w:val="24"/>
          <w:szCs w:val="24"/>
        </w:rPr>
        <w:t xml:space="preserve">La rispondenza a metriche standard riconosciute </w:t>
      </w:r>
      <w:proofErr w:type="gramStart"/>
      <w:r w:rsidRPr="00660448">
        <w:rPr>
          <w:rFonts w:ascii="Century Gothic" w:hAnsi="Century Gothic"/>
          <w:color w:val="1F497D" w:themeColor="text2"/>
          <w:sz w:val="24"/>
          <w:szCs w:val="24"/>
        </w:rPr>
        <w:t>ed</w:t>
      </w:r>
      <w:proofErr w:type="gramEnd"/>
      <w:r w:rsidRPr="00660448">
        <w:rPr>
          <w:rFonts w:ascii="Century Gothic" w:hAnsi="Century Gothic"/>
          <w:color w:val="1F497D" w:themeColor="text2"/>
          <w:sz w:val="24"/>
          <w:szCs w:val="24"/>
        </w:rPr>
        <w:t xml:space="preserve"> adottate internazionalmente, requisito indispensabile per creare un comune linguaggio nel controllo dei fornitori, evitando quindi rischi nella governance dei progetti. In particolare</w:t>
      </w:r>
      <w:r w:rsidR="00B23C61">
        <w:rPr>
          <w:rFonts w:ascii="Century Gothic" w:hAnsi="Century Gothic"/>
          <w:color w:val="1F497D" w:themeColor="text2"/>
          <w:sz w:val="24"/>
          <w:szCs w:val="24"/>
        </w:rPr>
        <w:t xml:space="preserve">, </w:t>
      </w:r>
      <w:r w:rsidRPr="00660448">
        <w:rPr>
          <w:rFonts w:ascii="Century Gothic" w:hAnsi="Century Gothic"/>
          <w:color w:val="1F497D" w:themeColor="text2"/>
          <w:sz w:val="24"/>
          <w:szCs w:val="24"/>
        </w:rPr>
        <w:t>la rispondenza agli standard elaborati dal CISQ (Consortium for IT Software Quality) ed emessi dall’OMG (Object Management Group®), ormai usati come SLA in molti contratti pubblici e privati, in Italia come a livello internazionale, e validati da molti enti</w:t>
      </w:r>
      <w:bookmarkStart w:id="1" w:name="_GoBack"/>
      <w:bookmarkEnd w:id="1"/>
      <w:r w:rsidRPr="00660448">
        <w:rPr>
          <w:rFonts w:ascii="Century Gothic" w:hAnsi="Century Gothic"/>
          <w:color w:val="1F497D" w:themeColor="text2"/>
          <w:sz w:val="24"/>
          <w:szCs w:val="24"/>
        </w:rPr>
        <w:t xml:space="preserve"> regolatori. Tali standard di fatto costituiscono un linguaggio comune in quanto adottato anche dai principali System Integrator.</w:t>
      </w:r>
    </w:p>
    <w:p w:rsidR="00660448" w:rsidRPr="00660448" w:rsidRDefault="00660448" w:rsidP="00660448">
      <w:pPr>
        <w:pStyle w:val="Paragrafoelenco"/>
        <w:numPr>
          <w:ilvl w:val="0"/>
          <w:numId w:val="16"/>
        </w:numPr>
        <w:tabs>
          <w:tab w:val="left" w:pos="8789"/>
        </w:tabs>
        <w:ind w:right="565"/>
        <w:jc w:val="both"/>
        <w:rPr>
          <w:rFonts w:ascii="Century Gothic" w:hAnsi="Century Gothic"/>
          <w:color w:val="1F497D" w:themeColor="text2"/>
          <w:sz w:val="24"/>
          <w:szCs w:val="24"/>
        </w:rPr>
      </w:pPr>
      <w:r w:rsidRPr="00660448">
        <w:rPr>
          <w:rFonts w:ascii="Century Gothic" w:hAnsi="Century Gothic"/>
          <w:color w:val="1F497D" w:themeColor="text2"/>
          <w:sz w:val="24"/>
          <w:szCs w:val="24"/>
        </w:rPr>
        <w:t xml:space="preserve">La misurazione automatica della dimensione funzionale, gli </w:t>
      </w:r>
      <w:proofErr w:type="spellStart"/>
      <w:r w:rsidRPr="00660448">
        <w:rPr>
          <w:rFonts w:ascii="Century Gothic" w:hAnsi="Century Gothic"/>
          <w:color w:val="1F497D" w:themeColor="text2"/>
          <w:sz w:val="24"/>
          <w:szCs w:val="24"/>
        </w:rPr>
        <w:t>Automated</w:t>
      </w:r>
      <w:proofErr w:type="spellEnd"/>
      <w:r w:rsidRPr="00660448">
        <w:rPr>
          <w:rFonts w:ascii="Century Gothic" w:hAnsi="Century Gothic"/>
          <w:color w:val="1F497D" w:themeColor="text2"/>
          <w:sz w:val="24"/>
          <w:szCs w:val="24"/>
        </w:rPr>
        <w:t xml:space="preserve"> </w:t>
      </w:r>
      <w:proofErr w:type="spellStart"/>
      <w:r w:rsidRPr="00660448">
        <w:rPr>
          <w:rFonts w:ascii="Century Gothic" w:hAnsi="Century Gothic"/>
          <w:color w:val="1F497D" w:themeColor="text2"/>
          <w:sz w:val="24"/>
          <w:szCs w:val="24"/>
        </w:rPr>
        <w:t>Funciont</w:t>
      </w:r>
      <w:proofErr w:type="spellEnd"/>
      <w:r w:rsidRPr="00660448">
        <w:rPr>
          <w:rFonts w:ascii="Century Gothic" w:hAnsi="Century Gothic"/>
          <w:color w:val="1F497D" w:themeColor="text2"/>
          <w:sz w:val="24"/>
          <w:szCs w:val="24"/>
        </w:rPr>
        <w:t xml:space="preserve"> Points (in seguito solo AFP). Tale funzione consente di effettuare misurazioni totalmente automatiche conformi alla metodologia IFPUG, rigorose e consistenti nel tempo, anche in assenza di documentazione funzionale. Tali misurazioni sono essenziali per consentire la ricostruzione di baseline precise e quindi fondamentali per il controllo del budgeting dei servizi di “</w:t>
      </w:r>
      <w:proofErr w:type="spellStart"/>
      <w:r w:rsidRPr="00660448">
        <w:rPr>
          <w:rFonts w:ascii="Century Gothic" w:hAnsi="Century Gothic"/>
          <w:color w:val="1F497D" w:themeColor="text2"/>
          <w:sz w:val="24"/>
          <w:szCs w:val="24"/>
        </w:rPr>
        <w:t>administration</w:t>
      </w:r>
      <w:proofErr w:type="spellEnd"/>
      <w:r w:rsidRPr="00660448">
        <w:rPr>
          <w:rFonts w:ascii="Century Gothic" w:hAnsi="Century Gothic"/>
          <w:color w:val="1F497D" w:themeColor="text2"/>
          <w:sz w:val="24"/>
          <w:szCs w:val="24"/>
        </w:rPr>
        <w:t xml:space="preserve"> management (AM)”.</w:t>
      </w:r>
    </w:p>
    <w:p w:rsidR="00437365" w:rsidRDefault="00437365" w:rsidP="00660448">
      <w:pPr>
        <w:tabs>
          <w:tab w:val="left" w:pos="8789"/>
        </w:tabs>
        <w:ind w:left="567" w:right="565"/>
        <w:jc w:val="both"/>
        <w:rPr>
          <w:rFonts w:ascii="Century Gothic" w:hAnsi="Century Gothic"/>
          <w:color w:val="1F497D" w:themeColor="text2"/>
          <w:sz w:val="24"/>
          <w:szCs w:val="24"/>
        </w:rPr>
      </w:pPr>
      <w:r>
        <w:rPr>
          <w:rFonts w:ascii="Century Gothic" w:hAnsi="Century Gothic"/>
          <w:color w:val="1F497D" w:themeColor="text2"/>
          <w:sz w:val="24"/>
          <w:szCs w:val="24"/>
        </w:rPr>
        <w:br w:type="page"/>
      </w:r>
    </w:p>
    <w:p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rsidR="005D0112" w:rsidRPr="00646C9A" w:rsidRDefault="00C2086C" w:rsidP="00646C9A">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ha la capacità tecnica per soddisfare il fabbisogno per l’acquisizione delle licenze “</w:t>
      </w:r>
      <w:r w:rsidR="00A20817">
        <w:rPr>
          <w:rFonts w:ascii="Century Gothic" w:hAnsi="Century Gothic" w:cs="Courier New"/>
          <w:color w:val="1F497D" w:themeColor="text2"/>
          <w:sz w:val="24"/>
        </w:rPr>
        <w:t>CAST-AIP</w:t>
      </w:r>
      <w:r>
        <w:rPr>
          <w:rFonts w:ascii="Century Gothic" w:hAnsi="Century Gothic" w:cs="Courier New"/>
          <w:color w:val="1F497D" w:themeColor="text2"/>
          <w:sz w:val="24"/>
        </w:rPr>
        <w:t>” e dei relativi servizi di manutenzione indicato nei paragrafi precedenti e in uso presso l’Agenzia? In caso positivo, quali certificazioni possiede e/o quali accordi commerciali ha in essere con la società produttrice per la fornitura delle licenze e l’erogazione del servizio di manutenzione richiesti?</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Pr="00646C9A" w:rsidRDefault="00C2086C" w:rsidP="0067780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l’Azienda fosse interessata alla fornitura delle licenz</w:t>
      </w:r>
      <w:r w:rsidR="00646C9A">
        <w:rPr>
          <w:rFonts w:ascii="Century Gothic" w:hAnsi="Century Gothic" w:cs="Courier New"/>
          <w:color w:val="1F497D" w:themeColor="text2"/>
          <w:sz w:val="24"/>
        </w:rPr>
        <w:t>e</w:t>
      </w:r>
      <w:r>
        <w:rPr>
          <w:rFonts w:ascii="Century Gothic" w:hAnsi="Century Gothic" w:cs="Courier New"/>
          <w:color w:val="1F497D" w:themeColor="text2"/>
          <w:sz w:val="24"/>
        </w:rPr>
        <w:t xml:space="preserve"> “</w:t>
      </w:r>
      <w:r w:rsidR="00A20817">
        <w:rPr>
          <w:rFonts w:ascii="Century Gothic" w:hAnsi="Century Gothic" w:cs="Courier New"/>
          <w:color w:val="1F497D" w:themeColor="text2"/>
          <w:sz w:val="24"/>
        </w:rPr>
        <w:t>CAST-AIP</w:t>
      </w:r>
      <w:r>
        <w:rPr>
          <w:rFonts w:ascii="Century Gothic" w:hAnsi="Century Gothic" w:cs="Courier New"/>
          <w:color w:val="1F497D" w:themeColor="text2"/>
          <w:sz w:val="24"/>
        </w:rPr>
        <w:t xml:space="preserve">” e dei relativi servizi di manutenzione quali elementi potrebbero essere considerati punti di forza, ovvero costituire un limite alla partecipazione all’iniziativa in oggetto? </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potrebbe offrire soluzioni tecnologiche alternative in grado di garantire le stesse funzionalità della soluzione in uso presso l’Agenzia? </w:t>
      </w:r>
      <w:r>
        <w:rPr>
          <w:rFonts w:ascii="Century Gothic" w:hAnsi="Century Gothic" w:cs="Courier New"/>
          <w:color w:val="1F497D" w:themeColor="text2"/>
          <w:sz w:val="24"/>
        </w:rPr>
        <w:lastRenderedPageBreak/>
        <w:t>In caso affermativo, si chiede di descrivere le caratteristiche delle soluzioni tecnologiche alternative e gli eventuali ambiti in cui sono impiegate.</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A20817">
        <w:rPr>
          <w:rFonts w:ascii="Century Gothic" w:hAnsi="Century Gothic" w:cs="Courier New"/>
          <w:color w:val="1F497D" w:themeColor="text2"/>
          <w:sz w:val="24"/>
        </w:rPr>
        <w:t>,</w:t>
      </w:r>
      <w:r>
        <w:rPr>
          <w:rFonts w:ascii="Century Gothic" w:hAnsi="Century Gothic" w:cs="Courier New"/>
          <w:color w:val="1F497D" w:themeColor="text2"/>
          <w:sz w:val="24"/>
        </w:rPr>
        <w:t xml:space="preserve"> alla soluzione in uso presso l’Agenzia</w:t>
      </w:r>
      <w:r w:rsidR="00A20817">
        <w:rPr>
          <w:rFonts w:ascii="Century Gothic" w:hAnsi="Century Gothic" w:cs="Courier New"/>
          <w:color w:val="1F497D" w:themeColor="text2"/>
          <w:sz w:val="24"/>
        </w:rPr>
        <w:t>,</w:t>
      </w:r>
      <w:r>
        <w:rPr>
          <w:rFonts w:ascii="Century Gothic" w:hAnsi="Century Gothic" w:cs="Courier New"/>
          <w:color w:val="1F497D" w:themeColor="text2"/>
          <w:sz w:val="24"/>
        </w:rPr>
        <w:t xml:space="preserve"> in grado di garantire le stesse funzionalità, quali sono le variabili tecniche delle soluzioni proposte (es. servizio in cloud, open source, etc.)?</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alla soluzione 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etc.)?</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rsidR="005D0112" w:rsidRDefault="00C2086C" w:rsidP="00A826C5">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w:t>
      </w:r>
      <w:r w:rsidR="00A826C5" w:rsidRPr="00A826C5">
        <w:rPr>
          <w:rFonts w:ascii="Century Gothic" w:hAnsi="Century Gothic" w:cs="Courier New"/>
          <w:color w:val="1F497D" w:themeColor="text2"/>
          <w:sz w:val="24"/>
        </w:rPr>
        <w:t xml:space="preserve">del </w:t>
      </w:r>
      <w:r>
        <w:rPr>
          <w:rFonts w:ascii="Century Gothic" w:hAnsi="Century Gothic" w:cs="Courier New"/>
          <w:color w:val="1F497D" w:themeColor="text2"/>
          <w:sz w:val="24"/>
        </w:rPr>
        <w:t xml:space="preserve">in uso presso l’Agenzia in grado di garantire le stesse funzionalità della soluzione attualmente in uso, si chiede di descrivere le componenti chiave dei costi dei prodotti/servizi di tali </w:t>
      </w:r>
      <w:r>
        <w:rPr>
          <w:rFonts w:ascii="Century Gothic" w:hAnsi="Century Gothic" w:cs="Courier New"/>
          <w:color w:val="1F497D" w:themeColor="text2"/>
          <w:sz w:val="24"/>
        </w:rPr>
        <w:lastRenderedPageBreak/>
        <w:t xml:space="preserve">soluzioni, fornendo un range di costo stimato per un tipico progetto di adozione della soluzione proposta, comprensivo di tutte le attività necessarie alla sostituzione (progetto “chiavi in mano”) ed importazione delle informazioni esistenti in formato aperto, per la durata di un triennio. </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In caso di eventuali soluzioni alternative rispetto a quella in uso, è prevista la disponibilità di un ambiente “demo” con credenziali temporanee, per verificarne le caratteristiche e le funzionalità?</w:t>
      </w:r>
    </w:p>
    <w:p w:rsidR="005D0112" w:rsidRDefault="00C2086C">
      <w:pPr>
        <w:keepNext/>
        <w:spacing w:before="120" w:after="120" w:line="240" w:lineRule="auto"/>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rsidR="005D0112" w:rsidRDefault="00C2086C">
      <w:pPr>
        <w:numPr>
          <w:ilvl w:val="0"/>
          <w:numId w:val="1"/>
        </w:numPr>
        <w:spacing w:after="0"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rsidR="005D0112" w:rsidRDefault="00C2086C">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rsidR="005D0112" w:rsidRDefault="00C2086C">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rsidR="005D0112" w:rsidRDefault="00C2086C" w:rsidP="00C2086C">
      <w:pPr>
        <w:spacing w:line="360" w:lineRule="auto"/>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6"/>
      <w:footerReference w:type="default" r:id="rId17"/>
      <w:headerReference w:type="first" r:id="rId18"/>
      <w:footerReference w:type="first" r:id="rId19"/>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757" w:rsidRDefault="00473757">
      <w:pPr>
        <w:spacing w:after="0" w:line="240" w:lineRule="auto"/>
      </w:pPr>
      <w:r>
        <w:separator/>
      </w:r>
    </w:p>
  </w:endnote>
  <w:endnote w:type="continuationSeparator" w:id="0">
    <w:p w:rsidR="00473757" w:rsidRDefault="0047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U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757435"/>
      <w:docPartObj>
        <w:docPartGallery w:val="Page Numbers (Bottom of Page)"/>
        <w:docPartUnique/>
      </w:docPartObj>
    </w:sdtPr>
    <w:sdtEndPr/>
    <w:sdtContent>
      <w:p w:rsidR="005D0112" w:rsidRDefault="00C2086C">
        <w:pPr>
          <w:pStyle w:val="Pidipagina"/>
          <w:jc w:val="right"/>
        </w:pPr>
        <w:r>
          <w:rPr>
            <w:rFonts w:ascii="Century Gothic" w:hAnsi="Century Gothic"/>
            <w:b/>
          </w:rPr>
          <w:fldChar w:fldCharType="begin"/>
        </w:r>
        <w:r>
          <w:rPr>
            <w:rFonts w:ascii="Century Gothic" w:hAnsi="Century Gothic"/>
            <w:b/>
            <w:noProof/>
            <w:lang w:eastAsia="it-IT"/>
          </w:rPr>
          <mc:AlternateContent>
            <mc:Choice Requires="wps">
              <w:drawing>
                <wp:anchor distT="0" distB="0" distL="0" distR="0" simplePos="0" relativeHeight="17" behindDoc="1" locked="0" layoutInCell="1" allowOverlap="1" wp14:anchorId="6B357FC2">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55pt,6.1pt" to="443.7pt,6.1pt" ID="Connettore 1 1" stroked="t" style="position:absolute" wp14:anchorId="6B357FC2">
                  <v:stroke color="#f79646" weight="25560" joinstyle="round" endcap="flat"/>
                  <v:fill o:detectmouseclick="t" on="false"/>
                  <v:shadow on="t" obscured="f" color="black"/>
                </v:line>
              </w:pict>
            </mc:Fallback>
          </mc:AlternateContent>
        </w:r>
        <w:r>
          <w:rPr>
            <w:rFonts w:ascii="Century Gothic" w:hAnsi="Century Gothic"/>
            <w:b/>
            <w:noProof/>
            <w:lang w:eastAsia="it-IT"/>
          </w:rPr>
          <mc:AlternateContent>
            <mc:Choice Requires="wps">
              <w:drawing>
                <wp:anchor distT="0" distB="0" distL="0" distR="0" simplePos="0" relativeHeight="31" behindDoc="1" locked="0" layoutInCell="1" allowOverlap="1" wp14:anchorId="320363DD">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485.6pt,6.1pt" to="538.1pt,6.1pt" ID="Connettore 1 3" stroked="t" style="position:absolute" wp14:anchorId="320363DD">
                  <v:stroke color="#f79646" weight="25560" joinstyle="round" endcap="flat"/>
                  <v:fill o:detectmouseclick="t" on="false"/>
                  <v:shadow on="t" obscured="f" color="black"/>
                </v:line>
              </w:pict>
            </mc:Fallback>
          </mc:AlternateContent>
        </w:r>
        <w:r>
          <w:instrText>PAGE</w:instrText>
        </w:r>
        <w:r>
          <w:fldChar w:fldCharType="separate"/>
        </w:r>
        <w:r>
          <w:t>15</w:t>
        </w:r>
        <w:r>
          <w:fldChar w:fldCharType="end"/>
        </w:r>
      </w:p>
    </w:sdtContent>
  </w:sdt>
  <w:p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5D0112">
    <w:pPr>
      <w:pStyle w:val="Pidipagina"/>
      <w:jc w:val="right"/>
    </w:pPr>
  </w:p>
  <w:p w:rsidR="005D0112" w:rsidRDefault="005D0112">
    <w:pPr>
      <w:pStyle w:val="Pidipagina"/>
      <w:jc w:val="right"/>
    </w:pPr>
  </w:p>
  <w:p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065F6DF3">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6.3pt" to="539.2pt,6.3pt" ID="Connettore 1 7" stroked="t" style="position:absolute" wp14:anchorId="065F6DF3">
              <v:stroke color="#f79646" weight="25560" joinstyle="round" endcap="flat"/>
              <v:fill o:detectmouseclick="t" on="false"/>
              <v:shadow on="t" obscured="f" color="black"/>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7FAE5871">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w:t>
                          </w:r>
                          <w:proofErr w:type="spellStart"/>
                          <w:r>
                            <w:rPr>
                              <w:rFonts w:ascii="Century Gothic" w:hAnsi="Century Gothic" w:cs="Arial"/>
                              <w:color w:val="1F497D"/>
                              <w:sz w:val="16"/>
                              <w:szCs w:val="14"/>
                            </w:rPr>
                            <w:t>Grezar</w:t>
                          </w:r>
                          <w:proofErr w:type="spellEnd"/>
                          <w:r>
                            <w:rPr>
                              <w:rFonts w:ascii="Century Gothic" w:hAnsi="Century Gothic" w:cs="Arial"/>
                              <w:color w:val="1F497D"/>
                              <w:sz w:val="16"/>
                              <w:szCs w:val="14"/>
                            </w:rPr>
                            <w:t>,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rsidR="005D0112" w:rsidRDefault="005D0112">
                          <w:pPr>
                            <w:pStyle w:val="Contenutocornice"/>
                          </w:pPr>
                        </w:p>
                      </w:txbxContent>
                    </wps:txbx>
                    <wps:bodyPr>
                      <a:noAutofit/>
                    </wps:bodyPr>
                  </wps:wsp>
                </a:graphicData>
              </a:graphic>
            </wp:anchor>
          </w:drawing>
        </mc:Choice>
        <mc:Fallback>
          <w:pict>
            <v:rect w14:anchorId="7FAE5871"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w:t>
                    </w:r>
                    <w:proofErr w:type="spellStart"/>
                    <w:r>
                      <w:rPr>
                        <w:rFonts w:ascii="Century Gothic" w:hAnsi="Century Gothic" w:cs="Arial"/>
                        <w:color w:val="1F497D"/>
                        <w:sz w:val="16"/>
                        <w:szCs w:val="14"/>
                      </w:rPr>
                      <w:t>Grezar</w:t>
                    </w:r>
                    <w:proofErr w:type="spellEnd"/>
                    <w:r>
                      <w:rPr>
                        <w:rFonts w:ascii="Century Gothic" w:hAnsi="Century Gothic" w:cs="Arial"/>
                        <w:color w:val="1F497D"/>
                        <w:sz w:val="16"/>
                        <w:szCs w:val="14"/>
                      </w:rPr>
                      <w:t>,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rsidR="005D0112" w:rsidRDefault="005D0112">
                    <w:pPr>
                      <w:pStyle w:val="Contenutocornice"/>
                    </w:pPr>
                  </w:p>
                </w:txbxContent>
              </v:textbox>
            </v:rect>
          </w:pict>
        </mc:Fallback>
      </mc:AlternateContent>
    </w:r>
  </w:p>
  <w:p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757" w:rsidRDefault="00473757">
      <w:pPr>
        <w:spacing w:after="0" w:line="240" w:lineRule="auto"/>
      </w:pPr>
      <w:r>
        <w:separator/>
      </w:r>
    </w:p>
  </w:footnote>
  <w:footnote w:type="continuationSeparator" w:id="0">
    <w:p w:rsidR="00473757" w:rsidRDefault="00473757">
      <w:pPr>
        <w:spacing w:after="0" w:line="240" w:lineRule="auto"/>
      </w:pPr>
      <w:r>
        <w:continuationSeparator/>
      </w:r>
    </w:p>
  </w:footnote>
  <w:footnote w:id="1">
    <w:p w:rsidR="00756329" w:rsidRDefault="00756329">
      <w:pPr>
        <w:pStyle w:val="Testonotaapidipagina"/>
      </w:pPr>
      <w:r>
        <w:rPr>
          <w:rStyle w:val="Rimandonotaapidipagina"/>
        </w:rPr>
        <w:footnoteRef/>
      </w:r>
      <w:r>
        <w:t xml:space="preserve"> </w:t>
      </w:r>
      <w:hyperlink r:id="rId1" w:history="1">
        <w:r>
          <w:rPr>
            <w:rStyle w:val="Collegamentoipertestuale"/>
          </w:rPr>
          <w:t>https://www.castsoftware.com/products/application-intelligence-platform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C2086C">
    <w:pPr>
      <w:pStyle w:val="Intestazione"/>
    </w:pPr>
    <w:r>
      <w:rPr>
        <w:noProof/>
        <w:lang w:eastAsia="it-IT"/>
      </w:rPr>
      <mc:AlternateContent>
        <mc:Choice Requires="wps">
          <w:drawing>
            <wp:anchor distT="0" distB="0" distL="0" distR="0" simplePos="0" relativeHeight="48" behindDoc="1" locked="0" layoutInCell="1" allowOverlap="1" wp14:anchorId="207CD264">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35pt,39.05pt" to="538.6pt,39.05pt" ID="Connettore 1 16" stroked="t" style="position:absolute" wp14:anchorId="207CD264">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62" behindDoc="1" locked="0" layoutInCell="1" allowOverlap="1" wp14:anchorId="6B2D383E">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7pt,38.75pt" to="-9.45pt,38.75pt" ID="Connettore 1 17" stroked="t" style="position:absolute" wp14:anchorId="6B2D383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76" behindDoc="1" locked="0" layoutInCell="1" allowOverlap="1" wp14:anchorId="0E95B3AC">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5" stroked="f" style="position:absolute;margin-left:5.75pt;margin-top:-3.95pt;width:140pt;height:51pt" wp14:anchorId="0E95B3AC">
              <v:imagedata r:id="rId3" o:detectmouseclick="t"/>
              <w10:wrap type="none"/>
              <v:stroke color="#3465a4" joinstyle="round" endcap="flat"/>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112" w:rsidRDefault="00C2086C">
    <w:pPr>
      <w:pStyle w:val="Intestazione"/>
    </w:pPr>
    <w:r>
      <w:rPr>
        <w:noProof/>
        <w:lang w:eastAsia="it-IT"/>
      </w:rPr>
      <mc:AlternateContent>
        <mc:Choice Requires="wps">
          <w:drawing>
            <wp:anchor distT="0" distB="0" distL="0" distR="0" simplePos="0" relativeHeight="32" behindDoc="1" locked="0" layoutInCell="1" allowOverlap="1" wp14:anchorId="217DECF6">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45pt,39.85pt" to="538.7pt,39.85pt" ID="Connettore 1 8" stroked="t" style="position:absolute" wp14:anchorId="217DECF6">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3" behindDoc="1" locked="0" layoutInCell="1" allowOverlap="1" wp14:anchorId="329C9E9E">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39.55pt" to="-9.35pt,39.55pt" ID="Connettore 1 14" stroked="t" style="position:absolute" wp14:anchorId="329C9E9E">
              <v:stroke color="#f79646" weight="25560" joinstyle="round" endcap="flat"/>
              <v:fill o:detectmouseclick="t" on="false"/>
              <v:shadow on="t" obscured="f" color="black"/>
            </v:line>
          </w:pict>
        </mc:Fallback>
      </mc:AlternateContent>
    </w:r>
    <w:r>
      <w:rPr>
        <w:noProof/>
        <w:lang w:eastAsia="it-IT"/>
      </w:rPr>
      <mc:AlternateContent>
        <mc:Choice Requires="wps">
          <w:drawing>
            <wp:anchor distT="0" distB="0" distL="0" distR="0" simplePos="0" relativeHeight="34" behindDoc="1" locked="0" layoutInCell="1" allowOverlap="1" wp14:anchorId="240B82F0">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6" stroked="f" style="position:absolute;margin-left:5.85pt;margin-top:-3.45pt;width:140pt;height:51pt" wp14:anchorId="240B82F0">
              <v:imagedata r:id="rId2" o:detectmouseclick="t"/>
              <w10:wrap type="none"/>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 w15:restartNumberingAfterBreak="0">
    <w:nsid w:val="02814998"/>
    <w:multiLevelType w:val="hybridMultilevel"/>
    <w:tmpl w:val="9EEC5BAC"/>
    <w:lvl w:ilvl="0" w:tplc="76565C8A">
      <w:start w:val="1"/>
      <w:numFmt w:val="decimal"/>
      <w:lvlText w:val="%1."/>
      <w:lvlJc w:val="left"/>
      <w:pPr>
        <w:ind w:left="1494" w:hanging="927"/>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 w15:restartNumberingAfterBreak="0">
    <w:nsid w:val="0314444B"/>
    <w:multiLevelType w:val="hybridMultilevel"/>
    <w:tmpl w:val="51AED8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4EF7598"/>
    <w:multiLevelType w:val="hybridMultilevel"/>
    <w:tmpl w:val="243EB8C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5"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6"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7" w15:restartNumberingAfterBreak="0">
    <w:nsid w:val="2C1A1028"/>
    <w:multiLevelType w:val="hybridMultilevel"/>
    <w:tmpl w:val="F042C8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9"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0"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2"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3"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14"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4E5713"/>
    <w:multiLevelType w:val="hybridMultilevel"/>
    <w:tmpl w:val="649634E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752D7ECE"/>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7" w15:restartNumberingAfterBreak="0">
    <w:nsid w:val="7D8F247C"/>
    <w:multiLevelType w:val="hybridMultilevel"/>
    <w:tmpl w:val="8F122F5E"/>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num w:numId="1">
    <w:abstractNumId w:val="14"/>
  </w:num>
  <w:num w:numId="2">
    <w:abstractNumId w:val="11"/>
  </w:num>
  <w:num w:numId="3">
    <w:abstractNumId w:val="8"/>
  </w:num>
  <w:num w:numId="4">
    <w:abstractNumId w:val="6"/>
  </w:num>
  <w:num w:numId="5">
    <w:abstractNumId w:val="13"/>
  </w:num>
  <w:num w:numId="6">
    <w:abstractNumId w:val="4"/>
  </w:num>
  <w:num w:numId="7">
    <w:abstractNumId w:val="0"/>
  </w:num>
  <w:num w:numId="8">
    <w:abstractNumId w:val="9"/>
  </w:num>
  <w:num w:numId="9">
    <w:abstractNumId w:val="5"/>
  </w:num>
  <w:num w:numId="10">
    <w:abstractNumId w:val="10"/>
  </w:num>
  <w:num w:numId="11">
    <w:abstractNumId w:val="12"/>
  </w:num>
  <w:num w:numId="12">
    <w:abstractNumId w:val="2"/>
  </w:num>
  <w:num w:numId="13">
    <w:abstractNumId w:val="16"/>
  </w:num>
  <w:num w:numId="14">
    <w:abstractNumId w:val="17"/>
  </w:num>
  <w:num w:numId="15">
    <w:abstractNumId w:val="15"/>
  </w:num>
  <w:num w:numId="16">
    <w:abstractNumId w:val="3"/>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30193"/>
    <w:rsid w:val="00091D16"/>
    <w:rsid w:val="000D08F7"/>
    <w:rsid w:val="000F7382"/>
    <w:rsid w:val="000F75C6"/>
    <w:rsid w:val="00136CE2"/>
    <w:rsid w:val="001621DE"/>
    <w:rsid w:val="00270310"/>
    <w:rsid w:val="00330136"/>
    <w:rsid w:val="00437365"/>
    <w:rsid w:val="00444BDF"/>
    <w:rsid w:val="00473757"/>
    <w:rsid w:val="004E087D"/>
    <w:rsid w:val="00500DDB"/>
    <w:rsid w:val="0051195C"/>
    <w:rsid w:val="005272AB"/>
    <w:rsid w:val="005A1BCF"/>
    <w:rsid w:val="005B587F"/>
    <w:rsid w:val="005D0112"/>
    <w:rsid w:val="005D685F"/>
    <w:rsid w:val="00600E77"/>
    <w:rsid w:val="00646C9A"/>
    <w:rsid w:val="00660448"/>
    <w:rsid w:val="00661473"/>
    <w:rsid w:val="00677805"/>
    <w:rsid w:val="006A0394"/>
    <w:rsid w:val="006B7979"/>
    <w:rsid w:val="00702485"/>
    <w:rsid w:val="00756329"/>
    <w:rsid w:val="007906AF"/>
    <w:rsid w:val="008D0E34"/>
    <w:rsid w:val="008E57D0"/>
    <w:rsid w:val="00900268"/>
    <w:rsid w:val="00902241"/>
    <w:rsid w:val="009A0C8E"/>
    <w:rsid w:val="009D22F4"/>
    <w:rsid w:val="009D7A32"/>
    <w:rsid w:val="009E5AFD"/>
    <w:rsid w:val="009F2F2C"/>
    <w:rsid w:val="00A20817"/>
    <w:rsid w:val="00A826C5"/>
    <w:rsid w:val="00AE6548"/>
    <w:rsid w:val="00B23C61"/>
    <w:rsid w:val="00B37696"/>
    <w:rsid w:val="00BC0A41"/>
    <w:rsid w:val="00C077E2"/>
    <w:rsid w:val="00C2086C"/>
    <w:rsid w:val="00C77D26"/>
    <w:rsid w:val="00C94793"/>
    <w:rsid w:val="00CF1FA7"/>
    <w:rsid w:val="00D37BA9"/>
    <w:rsid w:val="00DA597B"/>
    <w:rsid w:val="00E34137"/>
    <w:rsid w:val="00E55218"/>
    <w:rsid w:val="00E55BB8"/>
    <w:rsid w:val="00EA00D1"/>
    <w:rsid w:val="00EA2310"/>
    <w:rsid w:val="00EC2B63"/>
    <w:rsid w:val="00ED7389"/>
    <w:rsid w:val="00F02E72"/>
    <w:rsid w:val="00FA4D7F"/>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63108"/>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semiHidden/>
    <w:qFormat/>
    <w:rsid w:val="009864D1"/>
    <w:rPr>
      <w:sz w:val="16"/>
      <w:szCs w:val="16"/>
    </w:rPr>
  </w:style>
  <w:style w:type="character" w:customStyle="1" w:styleId="TestocommentoCarattere">
    <w:name w:val="Testo commento Carattere"/>
    <w:basedOn w:val="Carpredefinitoparagrafo"/>
    <w:link w:val="Testocommento"/>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C077E2"/>
    <w:rPr>
      <w:color w:val="0000FF" w:themeColor="hyperlink"/>
      <w:u w:val="single"/>
    </w:rPr>
  </w:style>
  <w:style w:type="character" w:customStyle="1" w:styleId="Menzionenonrisolta1">
    <w:name w:val="Menzione non risolta1"/>
    <w:basedOn w:val="Carpredefinitoparagrafo"/>
    <w:uiPriority w:val="99"/>
    <w:semiHidden/>
    <w:unhideWhenUsed/>
    <w:rsid w:val="00C077E2"/>
    <w:rPr>
      <w:color w:val="605E5C"/>
      <w:shd w:val="clear" w:color="auto" w:fill="E1DFDD"/>
    </w:rPr>
  </w:style>
  <w:style w:type="character" w:styleId="Rimandonotaapidipagina">
    <w:name w:val="footnote reference"/>
    <w:basedOn w:val="Carpredefinitoparagrafo"/>
    <w:uiPriority w:val="99"/>
    <w:semiHidden/>
    <w:unhideWhenUsed/>
    <w:rsid w:val="00756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astsoftware.com/products/application-intelligence-platfor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CE227CC0-987C-4F3F-871D-29BF125A4A26}">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fc7d786-1831-4f89-a212-a304f6a3d91b"/>
    <ds:schemaRef ds:uri="http://schemas.microsoft.com/sharepoint/v3"/>
    <ds:schemaRef ds:uri="4fc2d241-3083-4529-b0a6-262ec50760e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443CD8-6FE9-4D0E-84F2-3855F354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3458</Words>
  <Characters>19711</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2</cp:revision>
  <cp:lastPrinted>2019-07-11T07:03:00Z</cp:lastPrinted>
  <dcterms:created xsi:type="dcterms:W3CDTF">2020-06-08T14:58:00Z</dcterms:created>
  <dcterms:modified xsi:type="dcterms:W3CDTF">2020-06-08T14:58:00Z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