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CAC0FA" w14:textId="77777777" w:rsidR="001D549B" w:rsidRPr="00A200D3" w:rsidRDefault="001D549B" w:rsidP="001D549B">
      <w:pPr>
        <w:widowControl w:val="0"/>
        <w:suppressAutoHyphens w:val="0"/>
        <w:spacing w:before="0" w:after="0" w:line="276" w:lineRule="auto"/>
        <w:jc w:val="center"/>
        <w:rPr>
          <w:rFonts w:ascii="Century Gothic" w:eastAsia="Times New Roman" w:hAnsi="Century Gothic"/>
          <w:b/>
          <w:color w:val="1F497D" w:themeColor="text2"/>
          <w:kern w:val="0"/>
          <w:szCs w:val="24"/>
          <w:lang w:bidi="ar-SA"/>
        </w:rPr>
      </w:pPr>
      <w:r w:rsidRPr="00A200D3">
        <w:rPr>
          <w:rFonts w:ascii="Century Gothic" w:eastAsia="Times New Roman" w:hAnsi="Century Gothic"/>
          <w:b/>
          <w:color w:val="1F497D" w:themeColor="text2"/>
          <w:kern w:val="0"/>
          <w:szCs w:val="24"/>
          <w:lang w:bidi="ar-SA"/>
        </w:rPr>
        <w:t xml:space="preserve">FACSIMILE DICHIARAZIONE INTEGRATIVA PER LA PARTECIPAZIONE </w:t>
      </w:r>
    </w:p>
    <w:p w14:paraId="112A712D" w14:textId="77777777" w:rsidR="00E61566" w:rsidRPr="00A200D3" w:rsidRDefault="00E61566" w:rsidP="00E61566">
      <w:pPr>
        <w:widowControl w:val="0"/>
        <w:suppressAutoHyphens w:val="0"/>
        <w:spacing w:before="0" w:after="0" w:line="276" w:lineRule="auto"/>
        <w:jc w:val="both"/>
        <w:rPr>
          <w:rFonts w:ascii="Century Gothic" w:eastAsia="Times New Roman" w:hAnsi="Century Gothic"/>
          <w:color w:val="1F497D" w:themeColor="text2"/>
          <w:kern w:val="0"/>
          <w:szCs w:val="24"/>
          <w:lang w:bidi="ar-SA"/>
        </w:rPr>
      </w:pPr>
    </w:p>
    <w:p w14:paraId="24447B27" w14:textId="77777777" w:rsidR="00E61566" w:rsidRPr="00A200D3" w:rsidRDefault="00816A07" w:rsidP="00E61566">
      <w:pPr>
        <w:widowControl w:val="0"/>
        <w:suppressAutoHyphens w:val="0"/>
        <w:spacing w:before="0" w:after="0" w:line="276" w:lineRule="auto"/>
        <w:ind w:firstLine="709"/>
        <w:jc w:val="both"/>
        <w:rPr>
          <w:rFonts w:ascii="Century Gothic" w:eastAsia="Times New Roman" w:hAnsi="Century Gothic"/>
          <w:b/>
          <w:i/>
          <w:color w:val="1F497D" w:themeColor="text2"/>
          <w:kern w:val="0"/>
          <w:szCs w:val="24"/>
          <w:u w:val="single"/>
          <w:lang w:bidi="ar-SA"/>
        </w:rPr>
      </w:pPr>
      <w:r w:rsidRPr="00A200D3">
        <w:rPr>
          <w:rFonts w:ascii="Century Gothic" w:eastAsia="Times New Roman" w:hAnsi="Century Gothic"/>
          <w:b/>
          <w:i/>
          <w:color w:val="1F497D" w:themeColor="text2"/>
          <w:kern w:val="0"/>
          <w:szCs w:val="24"/>
          <w:lang w:bidi="ar-SA"/>
        </w:rPr>
        <w:tab/>
      </w:r>
      <w:r w:rsidRPr="00A200D3">
        <w:rPr>
          <w:rFonts w:ascii="Century Gothic" w:eastAsia="Times New Roman" w:hAnsi="Century Gothic"/>
          <w:b/>
          <w:i/>
          <w:color w:val="1F497D" w:themeColor="text2"/>
          <w:kern w:val="0"/>
          <w:szCs w:val="24"/>
          <w:lang w:bidi="ar-SA"/>
        </w:rPr>
        <w:tab/>
      </w:r>
      <w:r w:rsidRPr="00A200D3">
        <w:rPr>
          <w:rFonts w:ascii="Century Gothic" w:eastAsia="Times New Roman" w:hAnsi="Century Gothic"/>
          <w:b/>
          <w:i/>
          <w:color w:val="1F497D" w:themeColor="text2"/>
          <w:kern w:val="0"/>
          <w:szCs w:val="24"/>
          <w:lang w:bidi="ar-SA"/>
        </w:rPr>
        <w:tab/>
      </w:r>
      <w:r w:rsidRPr="00A200D3">
        <w:rPr>
          <w:rFonts w:ascii="Century Gothic" w:eastAsia="Times New Roman" w:hAnsi="Century Gothic"/>
          <w:b/>
          <w:i/>
          <w:color w:val="1F497D" w:themeColor="text2"/>
          <w:kern w:val="0"/>
          <w:szCs w:val="24"/>
          <w:lang w:bidi="ar-SA"/>
        </w:rPr>
        <w:tab/>
      </w:r>
    </w:p>
    <w:p w14:paraId="72355CA9" w14:textId="77777777" w:rsidR="00E61566" w:rsidRPr="00A200D3" w:rsidRDefault="00E61566" w:rsidP="00E61566">
      <w:pPr>
        <w:widowControl w:val="0"/>
        <w:suppressAutoHyphens w:val="0"/>
        <w:spacing w:before="0" w:after="0" w:line="276" w:lineRule="auto"/>
        <w:ind w:left="5670" w:firstLine="6"/>
        <w:jc w:val="both"/>
        <w:rPr>
          <w:rFonts w:ascii="Century Gothic" w:eastAsia="Times New Roman" w:hAnsi="Century Gothic"/>
          <w:color w:val="1F497D" w:themeColor="text2"/>
          <w:kern w:val="0"/>
          <w:szCs w:val="24"/>
          <w:lang w:bidi="ar-SA"/>
        </w:rPr>
      </w:pPr>
    </w:p>
    <w:p w14:paraId="0430A2E7" w14:textId="77777777" w:rsidR="00E61566" w:rsidRPr="00A200D3" w:rsidRDefault="00E61566" w:rsidP="000C1032">
      <w:pPr>
        <w:widowControl w:val="0"/>
        <w:suppressAutoHyphens w:val="0"/>
        <w:spacing w:before="0" w:after="0" w:line="276" w:lineRule="auto"/>
        <w:ind w:left="4956" w:firstLine="6"/>
        <w:jc w:val="both"/>
        <w:rPr>
          <w:rFonts w:ascii="Century Gothic" w:eastAsia="Times New Roman" w:hAnsi="Century Gothic"/>
          <w:color w:val="1F497D" w:themeColor="text2"/>
          <w:kern w:val="0"/>
          <w:szCs w:val="24"/>
          <w:lang w:bidi="ar-SA"/>
        </w:rPr>
      </w:pPr>
      <w:r w:rsidRPr="00A200D3">
        <w:rPr>
          <w:rFonts w:ascii="Century Gothic" w:eastAsia="Times New Roman" w:hAnsi="Century Gothic"/>
          <w:color w:val="1F497D" w:themeColor="text2"/>
          <w:kern w:val="0"/>
          <w:szCs w:val="24"/>
          <w:lang w:bidi="ar-SA"/>
        </w:rPr>
        <w:t>Spett.le</w:t>
      </w:r>
    </w:p>
    <w:p w14:paraId="58E633C9" w14:textId="30BDC709" w:rsidR="00E61566" w:rsidRPr="00A200D3" w:rsidRDefault="00816A07" w:rsidP="000C1032">
      <w:pPr>
        <w:widowControl w:val="0"/>
        <w:suppressAutoHyphens w:val="0"/>
        <w:spacing w:before="0" w:after="0" w:line="276" w:lineRule="auto"/>
        <w:ind w:left="4956" w:firstLine="6"/>
        <w:rPr>
          <w:rFonts w:ascii="Century Gothic" w:eastAsia="Times New Roman" w:hAnsi="Century Gothic"/>
          <w:color w:val="1F497D" w:themeColor="text2"/>
          <w:kern w:val="0"/>
          <w:szCs w:val="24"/>
          <w:lang w:bidi="ar-SA"/>
        </w:rPr>
      </w:pPr>
      <w:r w:rsidRPr="00A200D3">
        <w:rPr>
          <w:rFonts w:ascii="Century Gothic" w:eastAsia="Times New Roman" w:hAnsi="Century Gothic"/>
          <w:color w:val="1F497D" w:themeColor="text2"/>
          <w:kern w:val="0"/>
          <w:szCs w:val="24"/>
          <w:lang w:bidi="ar-SA"/>
        </w:rPr>
        <w:t xml:space="preserve">Agenzia delle </w:t>
      </w:r>
      <w:r w:rsidR="00F736F1" w:rsidRPr="00A200D3">
        <w:rPr>
          <w:rFonts w:ascii="Century Gothic" w:eastAsia="Times New Roman" w:hAnsi="Century Gothic"/>
          <w:color w:val="1F497D" w:themeColor="text2"/>
          <w:kern w:val="0"/>
          <w:szCs w:val="24"/>
          <w:lang w:bidi="ar-SA"/>
        </w:rPr>
        <w:t>e</w:t>
      </w:r>
      <w:r w:rsidRPr="00A200D3">
        <w:rPr>
          <w:rFonts w:ascii="Century Gothic" w:eastAsia="Times New Roman" w:hAnsi="Century Gothic"/>
          <w:color w:val="1F497D" w:themeColor="text2"/>
          <w:kern w:val="0"/>
          <w:szCs w:val="24"/>
          <w:lang w:bidi="ar-SA"/>
        </w:rPr>
        <w:t>ntrate</w:t>
      </w:r>
      <w:r w:rsidR="00F736F1" w:rsidRPr="00A200D3">
        <w:rPr>
          <w:rFonts w:ascii="Century Gothic" w:eastAsia="Times New Roman" w:hAnsi="Century Gothic"/>
          <w:color w:val="1F497D" w:themeColor="text2"/>
          <w:kern w:val="0"/>
          <w:szCs w:val="24"/>
          <w:lang w:bidi="ar-SA"/>
        </w:rPr>
        <w:t>-Riscossione</w:t>
      </w:r>
      <w:r w:rsidRPr="00A200D3">
        <w:rPr>
          <w:rFonts w:ascii="Century Gothic" w:eastAsia="Times New Roman" w:hAnsi="Century Gothic"/>
          <w:color w:val="1F497D" w:themeColor="text2"/>
          <w:kern w:val="0"/>
          <w:szCs w:val="24"/>
          <w:lang w:bidi="ar-SA"/>
        </w:rPr>
        <w:t xml:space="preserve"> </w:t>
      </w:r>
    </w:p>
    <w:p w14:paraId="125D84E2" w14:textId="77777777" w:rsidR="000C1032" w:rsidRPr="00A200D3" w:rsidRDefault="000C1032" w:rsidP="000C1032">
      <w:pPr>
        <w:widowControl w:val="0"/>
        <w:suppressAutoHyphens w:val="0"/>
        <w:spacing w:before="0" w:after="0" w:line="276" w:lineRule="auto"/>
        <w:ind w:left="4956" w:firstLine="6"/>
        <w:rPr>
          <w:rFonts w:ascii="Century Gothic" w:eastAsia="Times New Roman" w:hAnsi="Century Gothic"/>
          <w:color w:val="1F497D" w:themeColor="text2"/>
          <w:kern w:val="0"/>
          <w:szCs w:val="24"/>
          <w:lang w:bidi="ar-SA"/>
        </w:rPr>
      </w:pPr>
      <w:r w:rsidRPr="00A200D3">
        <w:rPr>
          <w:rFonts w:ascii="Century Gothic" w:eastAsia="Times New Roman" w:hAnsi="Century Gothic"/>
          <w:color w:val="1F497D" w:themeColor="text2"/>
          <w:kern w:val="0"/>
          <w:szCs w:val="24"/>
          <w:lang w:bidi="ar-SA"/>
        </w:rPr>
        <w:t xml:space="preserve">Via G. </w:t>
      </w:r>
      <w:proofErr w:type="spellStart"/>
      <w:r w:rsidRPr="00A200D3">
        <w:rPr>
          <w:rFonts w:ascii="Century Gothic" w:eastAsia="Times New Roman" w:hAnsi="Century Gothic"/>
          <w:color w:val="1F497D" w:themeColor="text2"/>
          <w:kern w:val="0"/>
          <w:szCs w:val="24"/>
          <w:lang w:bidi="ar-SA"/>
        </w:rPr>
        <w:t>Grezar</w:t>
      </w:r>
      <w:proofErr w:type="spellEnd"/>
      <w:r w:rsidRPr="00A200D3">
        <w:rPr>
          <w:rFonts w:ascii="Century Gothic" w:eastAsia="Times New Roman" w:hAnsi="Century Gothic"/>
          <w:color w:val="1F497D" w:themeColor="text2"/>
          <w:kern w:val="0"/>
          <w:szCs w:val="24"/>
          <w:lang w:bidi="ar-SA"/>
        </w:rPr>
        <w:t>, 14</w:t>
      </w:r>
    </w:p>
    <w:p w14:paraId="28BF83EE" w14:textId="77777777" w:rsidR="000C1032" w:rsidRPr="00A200D3" w:rsidRDefault="000C1032" w:rsidP="000C1032">
      <w:pPr>
        <w:widowControl w:val="0"/>
        <w:suppressAutoHyphens w:val="0"/>
        <w:spacing w:before="0" w:after="0" w:line="276" w:lineRule="auto"/>
        <w:ind w:left="4956" w:firstLine="6"/>
        <w:rPr>
          <w:rFonts w:ascii="Century Gothic" w:eastAsia="Times New Roman" w:hAnsi="Century Gothic"/>
          <w:color w:val="1F497D" w:themeColor="text2"/>
          <w:kern w:val="0"/>
          <w:szCs w:val="24"/>
          <w:lang w:bidi="ar-SA"/>
        </w:rPr>
      </w:pPr>
      <w:r w:rsidRPr="00A200D3">
        <w:rPr>
          <w:rFonts w:ascii="Century Gothic" w:eastAsia="Times New Roman" w:hAnsi="Century Gothic"/>
          <w:color w:val="1F497D" w:themeColor="text2"/>
          <w:kern w:val="0"/>
          <w:szCs w:val="24"/>
          <w:lang w:bidi="ar-SA"/>
        </w:rPr>
        <w:t>Roma</w:t>
      </w:r>
    </w:p>
    <w:p w14:paraId="56351348" w14:textId="77777777" w:rsidR="00295CAD" w:rsidRPr="00A200D3" w:rsidRDefault="00295CAD">
      <w:pPr>
        <w:rPr>
          <w:rFonts w:ascii="Century Gothic" w:hAnsi="Century Gothic"/>
          <w:color w:val="1F497D" w:themeColor="text2"/>
          <w:szCs w:val="24"/>
        </w:rPr>
      </w:pPr>
    </w:p>
    <w:p w14:paraId="4D31987B" w14:textId="77777777" w:rsidR="00295CAD" w:rsidRPr="00A200D3" w:rsidRDefault="00295CAD" w:rsidP="00F736F1">
      <w:pPr>
        <w:widowControl w:val="0"/>
        <w:suppressAutoHyphens w:val="0"/>
        <w:spacing w:before="0" w:after="0" w:line="276" w:lineRule="auto"/>
        <w:ind w:left="5387" w:firstLine="6"/>
        <w:rPr>
          <w:rFonts w:ascii="Century Gothic" w:eastAsia="Times New Roman" w:hAnsi="Century Gothic"/>
          <w:b/>
          <w:color w:val="1F497D" w:themeColor="text2"/>
          <w:kern w:val="0"/>
          <w:szCs w:val="24"/>
          <w:lang w:bidi="ar-SA"/>
        </w:rPr>
      </w:pPr>
    </w:p>
    <w:p w14:paraId="02B39309" w14:textId="77777777" w:rsidR="00816A07" w:rsidRPr="00A200D3" w:rsidRDefault="00816A07" w:rsidP="00A90C9B">
      <w:pPr>
        <w:pStyle w:val="Intestazione"/>
        <w:jc w:val="both"/>
        <w:rPr>
          <w:rFonts w:ascii="Century Gothic" w:eastAsia="Times New Roman" w:hAnsi="Century Gothic"/>
          <w:b/>
          <w:bCs/>
          <w:color w:val="1F497D" w:themeColor="text2"/>
          <w:kern w:val="0"/>
          <w:szCs w:val="24"/>
          <w:lang w:eastAsia="x-none" w:bidi="ar-SA"/>
        </w:rPr>
      </w:pPr>
    </w:p>
    <w:p w14:paraId="3E1C6669" w14:textId="750EE4E4" w:rsidR="00544FB5" w:rsidRPr="00A200D3" w:rsidRDefault="00544FB5" w:rsidP="009D3CF1">
      <w:pPr>
        <w:widowControl w:val="0"/>
        <w:spacing w:after="0"/>
        <w:jc w:val="both"/>
        <w:rPr>
          <w:rFonts w:ascii="Century Gothic" w:eastAsia="Times New Roman" w:hAnsi="Century Gothic"/>
          <w:b/>
          <w:bCs/>
          <w:color w:val="1F497D" w:themeColor="text2"/>
          <w:kern w:val="0"/>
          <w:szCs w:val="24"/>
          <w:lang w:eastAsia="x-none" w:bidi="ar-SA"/>
        </w:rPr>
      </w:pPr>
      <w:r w:rsidRPr="00A200D3">
        <w:rPr>
          <w:rFonts w:ascii="Century Gothic" w:eastAsia="Times New Roman" w:hAnsi="Century Gothic"/>
          <w:b/>
          <w:bCs/>
          <w:color w:val="1F497D" w:themeColor="text2"/>
          <w:kern w:val="0"/>
          <w:szCs w:val="24"/>
          <w:lang w:eastAsia="x-none" w:bidi="ar-SA"/>
        </w:rPr>
        <w:t>O</w:t>
      </w:r>
      <w:r w:rsidRPr="00A200D3">
        <w:rPr>
          <w:rFonts w:ascii="Century Gothic" w:eastAsia="Times New Roman" w:hAnsi="Century Gothic"/>
          <w:b/>
          <w:bCs/>
          <w:color w:val="1F497D" w:themeColor="text2"/>
          <w:kern w:val="0"/>
          <w:szCs w:val="24"/>
          <w:lang w:val="x-none" w:eastAsia="x-none" w:bidi="ar-SA"/>
        </w:rPr>
        <w:t xml:space="preserve">GGETTO: </w:t>
      </w:r>
      <w:r w:rsidR="009D3CF1" w:rsidRPr="00A200D3">
        <w:rPr>
          <w:rFonts w:ascii="Century Gothic" w:hAnsi="Century Gothic"/>
          <w:b/>
          <w:color w:val="1F497D" w:themeColor="text2"/>
        </w:rPr>
        <w:t>Procedura negoziata ai sensi dell’art. 50, comma 1, lett. e), del D.lgs.  31/03/2023 n. 36, per l’appalto</w:t>
      </w:r>
      <w:bookmarkStart w:id="0" w:name="_Hlk74307611"/>
      <w:r w:rsidR="009D3CF1" w:rsidRPr="00A200D3">
        <w:rPr>
          <w:rFonts w:ascii="Century Gothic" w:hAnsi="Century Gothic"/>
          <w:b/>
          <w:color w:val="1F497D" w:themeColor="text2"/>
        </w:rPr>
        <w:t xml:space="preserve"> </w:t>
      </w:r>
      <w:bookmarkEnd w:id="0"/>
      <w:r w:rsidR="009D3CF1" w:rsidRPr="00A200D3">
        <w:rPr>
          <w:rFonts w:ascii="Century Gothic" w:hAnsi="Century Gothic"/>
          <w:b/>
          <w:color w:val="1F497D" w:themeColor="text2"/>
        </w:rPr>
        <w:t>del servizio di manutenzione delle aree a verde di Agenzia delle entrate-Riscossione.</w:t>
      </w:r>
    </w:p>
    <w:p w14:paraId="62918F14" w14:textId="77777777" w:rsidR="00E61566" w:rsidRPr="00A200D3" w:rsidRDefault="00E61566" w:rsidP="00E61566">
      <w:pPr>
        <w:tabs>
          <w:tab w:val="center" w:pos="4676"/>
          <w:tab w:val="center" w:pos="4819"/>
          <w:tab w:val="right" w:pos="9638"/>
        </w:tabs>
        <w:suppressAutoHyphens w:val="0"/>
        <w:spacing w:before="0" w:after="0" w:line="276" w:lineRule="auto"/>
        <w:jc w:val="both"/>
        <w:rPr>
          <w:rFonts w:ascii="Century Gothic" w:eastAsia="Times New Roman" w:hAnsi="Century Gothic"/>
          <w:b/>
          <w:i/>
          <w:color w:val="1F497D" w:themeColor="text2"/>
          <w:kern w:val="0"/>
          <w:szCs w:val="24"/>
          <w:lang w:bidi="ar-SA"/>
        </w:rPr>
      </w:pPr>
    </w:p>
    <w:p w14:paraId="60CE6619" w14:textId="77777777" w:rsidR="009C7B52" w:rsidRPr="00A200D3" w:rsidRDefault="009C7B52" w:rsidP="009C7B52">
      <w:pPr>
        <w:spacing w:line="360" w:lineRule="auto"/>
        <w:jc w:val="both"/>
        <w:rPr>
          <w:rFonts w:ascii="Century Gothic" w:hAnsi="Century Gothic" w:cs="Arial"/>
          <w:color w:val="1F497D" w:themeColor="text2"/>
        </w:rPr>
      </w:pPr>
      <w:r w:rsidRPr="00A200D3">
        <w:rPr>
          <w:rFonts w:ascii="Century Gothic" w:hAnsi="Century Gothic" w:cs="Arial"/>
          <w:color w:val="1F497D" w:themeColor="text2"/>
        </w:rPr>
        <w:t xml:space="preserve">Il concorrente, _________________ </w:t>
      </w:r>
      <w:r w:rsidRPr="00A200D3">
        <w:rPr>
          <w:rStyle w:val="Rimandonotaapidipagina"/>
          <w:rFonts w:ascii="Century Gothic" w:hAnsi="Century Gothic" w:cs="Arial"/>
          <w:color w:val="1F497D" w:themeColor="text2"/>
        </w:rPr>
        <w:footnoteReference w:id="1"/>
      </w:r>
      <w:r w:rsidRPr="00A200D3">
        <w:rPr>
          <w:rFonts w:ascii="Century Gothic" w:hAnsi="Century Gothic" w:cs="Arial"/>
          <w:color w:val="1F497D" w:themeColor="text2"/>
        </w:rPr>
        <w:t xml:space="preserve"> </w:t>
      </w:r>
    </w:p>
    <w:p w14:paraId="2F789401" w14:textId="18CF8032" w:rsidR="009D3CF1" w:rsidRPr="00A200D3" w:rsidRDefault="009C7B52" w:rsidP="00B0316C">
      <w:pPr>
        <w:widowControl w:val="0"/>
        <w:tabs>
          <w:tab w:val="left" w:pos="426"/>
          <w:tab w:val="left" w:pos="1140"/>
          <w:tab w:val="left" w:pos="2520"/>
        </w:tabs>
        <w:spacing w:after="0" w:line="360" w:lineRule="auto"/>
        <w:jc w:val="both"/>
        <w:rPr>
          <w:rFonts w:ascii="Century Gothic" w:hAnsi="Century Gothic" w:cs="Arial"/>
          <w:color w:val="1F497D" w:themeColor="text2"/>
          <w:szCs w:val="24"/>
        </w:rPr>
      </w:pPr>
      <w:r w:rsidRPr="00A200D3">
        <w:rPr>
          <w:rFonts w:ascii="Century Gothic" w:hAnsi="Century Gothic" w:cs="Arial"/>
          <w:color w:val="1F497D" w:themeColor="text2"/>
          <w:szCs w:val="24"/>
        </w:rPr>
        <w:t>a</w:t>
      </w:r>
      <w:r w:rsidR="009D3CF1" w:rsidRPr="00A200D3">
        <w:rPr>
          <w:rFonts w:ascii="Century Gothic" w:hAnsi="Century Gothic" w:cs="Arial"/>
          <w:color w:val="1F497D" w:themeColor="text2"/>
          <w:szCs w:val="24"/>
        </w:rPr>
        <w:t xml:space="preserve">i fini della partecipazione alla procedura in oggetto, ai sensi e per gli effetti dell’art. 76 del D.P.R. nr. 445/2000, consapevole della responsabilità e delle conseguenze civili e penali previste in caso di dichiarazioni mendaci, formazione od uso di atti falsi, nonché in caso di esibizione di atti contenenti dati non più corrispondenti a verità e consapevole, altresì, che ai sensi dell’art. 75 del citato D.P.R., qualora emerga la non veridicità del contenuto della presente dichiarazione l’Impresa decadrà dai benefici eventualmente conseguenti al provvedimento emanato sulla base della dichiarazione non veritiera, in conformità con quanto previsto dagli altri atti della procedura, che dichiara di conoscere ed il cui contenuto accetta integralmente, </w:t>
      </w:r>
    </w:p>
    <w:p w14:paraId="31D231BB" w14:textId="77777777" w:rsidR="00A14FD7" w:rsidRDefault="00A14FD7" w:rsidP="00494AD8">
      <w:pPr>
        <w:widowControl w:val="0"/>
        <w:tabs>
          <w:tab w:val="left" w:pos="0"/>
        </w:tabs>
        <w:suppressAutoHyphens w:val="0"/>
        <w:spacing w:before="0" w:line="276" w:lineRule="auto"/>
        <w:jc w:val="center"/>
        <w:rPr>
          <w:rFonts w:ascii="Century Gothic" w:eastAsia="Times New Roman" w:hAnsi="Century Gothic"/>
          <w:b/>
          <w:color w:val="1F497D" w:themeColor="text2"/>
          <w:kern w:val="0"/>
          <w:szCs w:val="24"/>
          <w:lang w:bidi="ar-SA"/>
        </w:rPr>
      </w:pPr>
    </w:p>
    <w:p w14:paraId="4B2973B5" w14:textId="420AC271" w:rsidR="00494AD8" w:rsidRDefault="00494AD8" w:rsidP="00494AD8">
      <w:pPr>
        <w:widowControl w:val="0"/>
        <w:tabs>
          <w:tab w:val="left" w:pos="0"/>
        </w:tabs>
        <w:suppressAutoHyphens w:val="0"/>
        <w:spacing w:before="0" w:line="276" w:lineRule="auto"/>
        <w:jc w:val="center"/>
        <w:rPr>
          <w:rFonts w:ascii="Century Gothic" w:eastAsia="Times New Roman" w:hAnsi="Century Gothic"/>
          <w:b/>
          <w:color w:val="1F497D" w:themeColor="text2"/>
          <w:kern w:val="0"/>
          <w:szCs w:val="24"/>
          <w:lang w:bidi="ar-SA"/>
        </w:rPr>
      </w:pPr>
      <w:r w:rsidRPr="00A200D3">
        <w:rPr>
          <w:rFonts w:ascii="Century Gothic" w:eastAsia="Times New Roman" w:hAnsi="Century Gothic"/>
          <w:b/>
          <w:color w:val="1F497D" w:themeColor="text2"/>
          <w:kern w:val="0"/>
          <w:szCs w:val="24"/>
          <w:lang w:bidi="ar-SA"/>
        </w:rPr>
        <w:t>DICHIARA</w:t>
      </w:r>
      <w:r w:rsidR="00B0316C" w:rsidRPr="00A200D3">
        <w:rPr>
          <w:rFonts w:ascii="Century Gothic" w:eastAsia="Times New Roman" w:hAnsi="Century Gothic"/>
          <w:b/>
          <w:color w:val="1F497D" w:themeColor="text2"/>
          <w:kern w:val="0"/>
          <w:szCs w:val="24"/>
          <w:lang w:bidi="ar-SA"/>
        </w:rPr>
        <w:t xml:space="preserve"> </w:t>
      </w:r>
      <w:r w:rsidRPr="00A200D3">
        <w:rPr>
          <w:rFonts w:ascii="Century Gothic" w:eastAsia="Times New Roman" w:hAnsi="Century Gothic"/>
          <w:b/>
          <w:color w:val="1F497D" w:themeColor="text2"/>
          <w:kern w:val="0"/>
          <w:szCs w:val="24"/>
          <w:lang w:bidi="ar-SA"/>
        </w:rPr>
        <w:t>SOTTO LA PROPRIA RESPONSABILITÀ</w:t>
      </w:r>
    </w:p>
    <w:p w14:paraId="666CACED" w14:textId="77777777" w:rsidR="00A14FD7" w:rsidRDefault="00A14FD7" w:rsidP="00494AD8">
      <w:pPr>
        <w:widowControl w:val="0"/>
        <w:tabs>
          <w:tab w:val="left" w:pos="0"/>
        </w:tabs>
        <w:suppressAutoHyphens w:val="0"/>
        <w:spacing w:before="0" w:line="276" w:lineRule="auto"/>
        <w:jc w:val="center"/>
        <w:rPr>
          <w:rFonts w:ascii="Century Gothic" w:eastAsia="Times New Roman" w:hAnsi="Century Gothic"/>
          <w:b/>
          <w:color w:val="1F497D" w:themeColor="text2"/>
          <w:kern w:val="0"/>
          <w:szCs w:val="24"/>
          <w:lang w:bidi="ar-SA"/>
        </w:rPr>
      </w:pPr>
    </w:p>
    <w:p w14:paraId="218C6C2F" w14:textId="5C683B3F" w:rsidR="00B0074E" w:rsidRPr="006A0EA7" w:rsidRDefault="00B0074E" w:rsidP="00B0074E">
      <w:pPr>
        <w:pStyle w:val="Paragrafoelenco"/>
        <w:widowControl w:val="0"/>
        <w:numPr>
          <w:ilvl w:val="0"/>
          <w:numId w:val="41"/>
        </w:numPr>
        <w:tabs>
          <w:tab w:val="left" w:pos="426"/>
        </w:tabs>
        <w:suppressAutoHyphens w:val="0"/>
        <w:spacing w:before="0" w:line="276" w:lineRule="auto"/>
        <w:ind w:left="426" w:hanging="426"/>
        <w:jc w:val="both"/>
        <w:rPr>
          <w:rFonts w:ascii="Century Gothic" w:eastAsia="Times New Roman" w:hAnsi="Century Gothic"/>
          <w:bCs/>
          <w:color w:val="1F497D" w:themeColor="text2"/>
          <w:kern w:val="0"/>
          <w:szCs w:val="24"/>
          <w:lang w:bidi="ar-SA"/>
        </w:rPr>
      </w:pPr>
      <w:r w:rsidRPr="00B0074E">
        <w:rPr>
          <w:rFonts w:ascii="Century Gothic" w:eastAsia="Times New Roman" w:hAnsi="Century Gothic"/>
          <w:bCs/>
          <w:color w:val="1F497D" w:themeColor="text2"/>
          <w:kern w:val="0"/>
          <w:szCs w:val="24"/>
          <w:lang w:bidi="ar-SA"/>
        </w:rPr>
        <w:t>che poss</w:t>
      </w:r>
      <w:r w:rsidR="000A35A2">
        <w:rPr>
          <w:rFonts w:ascii="Century Gothic" w:eastAsia="Times New Roman" w:hAnsi="Century Gothic"/>
          <w:bCs/>
          <w:color w:val="1F497D" w:themeColor="text2"/>
          <w:kern w:val="0"/>
          <w:szCs w:val="24"/>
          <w:lang w:bidi="ar-SA"/>
        </w:rPr>
        <w:t>i</w:t>
      </w:r>
      <w:r w:rsidRPr="00B0074E">
        <w:rPr>
          <w:rFonts w:ascii="Century Gothic" w:eastAsia="Times New Roman" w:hAnsi="Century Gothic"/>
          <w:bCs/>
          <w:color w:val="1F497D" w:themeColor="text2"/>
          <w:kern w:val="0"/>
          <w:szCs w:val="24"/>
          <w:lang w:bidi="ar-SA"/>
        </w:rPr>
        <w:t>ed</w:t>
      </w:r>
      <w:r w:rsidR="000A35A2">
        <w:rPr>
          <w:rFonts w:ascii="Century Gothic" w:eastAsia="Times New Roman" w:hAnsi="Century Gothic"/>
          <w:bCs/>
          <w:color w:val="1F497D" w:themeColor="text2"/>
          <w:kern w:val="0"/>
          <w:szCs w:val="24"/>
          <w:lang w:bidi="ar-SA"/>
        </w:rPr>
        <w:t>e</w:t>
      </w:r>
      <w:r w:rsidRPr="00B0074E">
        <w:rPr>
          <w:rFonts w:ascii="Century Gothic" w:eastAsia="Times New Roman" w:hAnsi="Century Gothic"/>
          <w:bCs/>
          <w:color w:val="1F497D" w:themeColor="text2"/>
          <w:kern w:val="0"/>
          <w:szCs w:val="24"/>
          <w:lang w:bidi="ar-SA"/>
        </w:rPr>
        <w:t xml:space="preserve"> i requisiti di idoneità professionale di cui ai punti 6.1, lettera </w:t>
      </w:r>
      <w:r w:rsidRPr="00B0074E">
        <w:rPr>
          <w:rFonts w:ascii="Century Gothic" w:eastAsia="Times New Roman" w:hAnsi="Century Gothic"/>
          <w:bCs/>
          <w:color w:val="1F497D" w:themeColor="text2"/>
          <w:kern w:val="0"/>
          <w:szCs w:val="24"/>
          <w:lang w:bidi="ar-SA"/>
        </w:rPr>
        <w:lastRenderedPageBreak/>
        <w:t>a</w:t>
      </w:r>
      <w:r w:rsidRPr="006A0EA7">
        <w:rPr>
          <w:rFonts w:ascii="Century Gothic" w:eastAsia="Times New Roman" w:hAnsi="Century Gothic"/>
          <w:bCs/>
          <w:color w:val="1F497D" w:themeColor="text2"/>
          <w:kern w:val="0"/>
          <w:szCs w:val="24"/>
          <w:lang w:bidi="ar-SA"/>
        </w:rPr>
        <w:t xml:space="preserve">) e 6.1., lettera b), delle Condizioni particolari di </w:t>
      </w:r>
      <w:proofErr w:type="spellStart"/>
      <w:r w:rsidRPr="006A0EA7">
        <w:rPr>
          <w:rFonts w:ascii="Century Gothic" w:eastAsia="Times New Roman" w:hAnsi="Century Gothic"/>
          <w:bCs/>
          <w:color w:val="1F497D" w:themeColor="text2"/>
          <w:kern w:val="0"/>
          <w:szCs w:val="24"/>
          <w:lang w:bidi="ar-SA"/>
        </w:rPr>
        <w:t>RdO</w:t>
      </w:r>
      <w:proofErr w:type="spellEnd"/>
      <w:r w:rsidRPr="006A0EA7">
        <w:rPr>
          <w:rFonts w:ascii="Century Gothic" w:eastAsia="Times New Roman" w:hAnsi="Century Gothic"/>
          <w:bCs/>
          <w:color w:val="1F497D" w:themeColor="text2"/>
          <w:kern w:val="0"/>
          <w:szCs w:val="24"/>
          <w:lang w:bidi="ar-SA"/>
        </w:rPr>
        <w:t xml:space="preserve"> e di Contratto</w:t>
      </w:r>
      <w:r w:rsidR="00C81E95" w:rsidRPr="006A0EA7">
        <w:rPr>
          <w:rFonts w:ascii="Century Gothic" w:eastAsia="Times New Roman" w:hAnsi="Century Gothic"/>
          <w:bCs/>
          <w:color w:val="1F497D" w:themeColor="text2"/>
          <w:kern w:val="0"/>
          <w:szCs w:val="24"/>
          <w:lang w:bidi="ar-SA"/>
        </w:rPr>
        <w:t xml:space="preserve"> </w:t>
      </w:r>
      <w:r w:rsidR="00C81E95" w:rsidRPr="006A0EA7">
        <w:rPr>
          <w:rStyle w:val="Rimandonotaapidipagina"/>
          <w:rFonts w:ascii="Century Gothic" w:eastAsia="Times New Roman" w:hAnsi="Century Gothic"/>
          <w:bCs/>
          <w:color w:val="1F497D" w:themeColor="text2"/>
          <w:kern w:val="0"/>
          <w:szCs w:val="24"/>
          <w:lang w:bidi="ar-SA"/>
        </w:rPr>
        <w:footnoteReference w:id="2"/>
      </w:r>
      <w:r w:rsidRPr="006A0EA7">
        <w:rPr>
          <w:rFonts w:ascii="Century Gothic" w:eastAsia="Times New Roman" w:hAnsi="Century Gothic"/>
          <w:bCs/>
          <w:color w:val="1F497D" w:themeColor="text2"/>
          <w:kern w:val="0"/>
          <w:szCs w:val="24"/>
          <w:lang w:bidi="ar-SA"/>
        </w:rPr>
        <w:t>;</w:t>
      </w:r>
    </w:p>
    <w:p w14:paraId="0C6323C5" w14:textId="240B4FC8" w:rsidR="00232D10" w:rsidRPr="00CC428B" w:rsidRDefault="00B0074E" w:rsidP="00B0074E">
      <w:pPr>
        <w:pStyle w:val="Paragrafoelenco"/>
        <w:widowControl w:val="0"/>
        <w:numPr>
          <w:ilvl w:val="0"/>
          <w:numId w:val="41"/>
        </w:numPr>
        <w:tabs>
          <w:tab w:val="left" w:pos="426"/>
        </w:tabs>
        <w:suppressAutoHyphens w:val="0"/>
        <w:spacing w:before="0" w:line="276" w:lineRule="auto"/>
        <w:ind w:left="426" w:hanging="426"/>
        <w:jc w:val="both"/>
        <w:rPr>
          <w:rFonts w:ascii="Century Gothic" w:eastAsia="Times New Roman" w:hAnsi="Century Gothic"/>
          <w:b/>
          <w:color w:val="1F497D" w:themeColor="text2"/>
          <w:kern w:val="0"/>
          <w:szCs w:val="24"/>
          <w:lang w:bidi="ar-SA"/>
        </w:rPr>
      </w:pPr>
      <w:r w:rsidRPr="006A0EA7">
        <w:rPr>
          <w:rFonts w:ascii="Century Gothic" w:eastAsia="Times New Roman" w:hAnsi="Century Gothic"/>
          <w:bCs/>
          <w:color w:val="1F497D" w:themeColor="text2"/>
          <w:kern w:val="0"/>
          <w:szCs w:val="24"/>
          <w:lang w:bidi="ar-SA"/>
        </w:rPr>
        <w:t>che poss</w:t>
      </w:r>
      <w:r w:rsidR="000A35A2" w:rsidRPr="006A0EA7">
        <w:rPr>
          <w:rFonts w:ascii="Century Gothic" w:eastAsia="Times New Roman" w:hAnsi="Century Gothic"/>
          <w:bCs/>
          <w:color w:val="1F497D" w:themeColor="text2"/>
          <w:kern w:val="0"/>
          <w:szCs w:val="24"/>
          <w:lang w:bidi="ar-SA"/>
        </w:rPr>
        <w:t>i</w:t>
      </w:r>
      <w:r w:rsidRPr="006A0EA7">
        <w:rPr>
          <w:rFonts w:ascii="Century Gothic" w:eastAsia="Times New Roman" w:hAnsi="Century Gothic"/>
          <w:bCs/>
          <w:color w:val="1F497D" w:themeColor="text2"/>
          <w:kern w:val="0"/>
          <w:szCs w:val="24"/>
          <w:lang w:bidi="ar-SA"/>
        </w:rPr>
        <w:t>ed</w:t>
      </w:r>
      <w:r w:rsidR="000A35A2" w:rsidRPr="006A0EA7">
        <w:rPr>
          <w:rFonts w:ascii="Century Gothic" w:eastAsia="Times New Roman" w:hAnsi="Century Gothic"/>
          <w:bCs/>
          <w:color w:val="1F497D" w:themeColor="text2"/>
          <w:kern w:val="0"/>
          <w:szCs w:val="24"/>
          <w:lang w:bidi="ar-SA"/>
        </w:rPr>
        <w:t xml:space="preserve">e </w:t>
      </w:r>
      <w:r w:rsidRPr="006A0EA7">
        <w:rPr>
          <w:rFonts w:ascii="Century Gothic" w:eastAsia="Times New Roman" w:hAnsi="Century Gothic"/>
          <w:bCs/>
          <w:color w:val="1F497D" w:themeColor="text2"/>
          <w:kern w:val="0"/>
          <w:szCs w:val="24"/>
          <w:lang w:bidi="ar-SA"/>
        </w:rPr>
        <w:t xml:space="preserve">il requisito di capacità tecnica e professionale </w:t>
      </w:r>
      <w:r w:rsidR="00A53FB5" w:rsidRPr="006A0EA7">
        <w:rPr>
          <w:rFonts w:ascii="Century Gothic" w:eastAsia="Times New Roman" w:hAnsi="Century Gothic"/>
          <w:bCs/>
          <w:color w:val="1F497D" w:themeColor="text2"/>
          <w:kern w:val="0"/>
          <w:szCs w:val="24"/>
          <w:lang w:bidi="ar-SA"/>
        </w:rPr>
        <w:t xml:space="preserve">previsto </w:t>
      </w:r>
      <w:r w:rsidRPr="006A0EA7">
        <w:rPr>
          <w:rFonts w:ascii="Century Gothic" w:eastAsia="Times New Roman" w:hAnsi="Century Gothic"/>
          <w:bCs/>
          <w:color w:val="1F497D" w:themeColor="text2"/>
          <w:kern w:val="0"/>
          <w:szCs w:val="24"/>
          <w:lang w:bidi="ar-SA"/>
        </w:rPr>
        <w:t xml:space="preserve">al punto 6.2 delle Condizioni particolari di </w:t>
      </w:r>
      <w:proofErr w:type="spellStart"/>
      <w:r w:rsidRPr="006A0EA7">
        <w:rPr>
          <w:rFonts w:ascii="Century Gothic" w:eastAsia="Times New Roman" w:hAnsi="Century Gothic"/>
          <w:bCs/>
          <w:color w:val="1F497D" w:themeColor="text2"/>
          <w:kern w:val="0"/>
          <w:szCs w:val="24"/>
          <w:lang w:bidi="ar-SA"/>
        </w:rPr>
        <w:t>RdO</w:t>
      </w:r>
      <w:proofErr w:type="spellEnd"/>
      <w:r w:rsidRPr="006A0EA7">
        <w:rPr>
          <w:rFonts w:ascii="Century Gothic" w:eastAsia="Times New Roman" w:hAnsi="Century Gothic"/>
          <w:bCs/>
          <w:color w:val="1F497D" w:themeColor="text2"/>
          <w:kern w:val="0"/>
          <w:szCs w:val="24"/>
          <w:lang w:bidi="ar-SA"/>
        </w:rPr>
        <w:t xml:space="preserve"> e di Contratto</w:t>
      </w:r>
      <w:r w:rsidR="00A53FB5" w:rsidRPr="006A0EA7">
        <w:rPr>
          <w:rFonts w:ascii="Century Gothic" w:eastAsia="Times New Roman" w:hAnsi="Century Gothic"/>
          <w:bCs/>
          <w:color w:val="1F497D" w:themeColor="text2"/>
          <w:kern w:val="0"/>
          <w:szCs w:val="24"/>
          <w:lang w:bidi="ar-SA"/>
        </w:rPr>
        <w:t xml:space="preserve"> </w:t>
      </w:r>
      <w:r w:rsidR="00A53FB5" w:rsidRPr="00CC428B">
        <w:rPr>
          <w:rFonts w:ascii="Century Gothic" w:eastAsia="Times New Roman" w:hAnsi="Century Gothic"/>
          <w:b/>
          <w:color w:val="1F497D" w:themeColor="text2"/>
          <w:kern w:val="0"/>
          <w:szCs w:val="24"/>
          <w:lang w:bidi="ar-SA"/>
        </w:rPr>
        <w:t>per la</w:t>
      </w:r>
      <w:r w:rsidR="00A53FB5" w:rsidRPr="006A0EA7">
        <w:rPr>
          <w:rFonts w:ascii="Century Gothic" w:eastAsia="Times New Roman" w:hAnsi="Century Gothic"/>
          <w:bCs/>
          <w:color w:val="1F497D" w:themeColor="text2"/>
          <w:kern w:val="0"/>
          <w:szCs w:val="24"/>
          <w:lang w:bidi="ar-SA"/>
        </w:rPr>
        <w:t xml:space="preserve"> </w:t>
      </w:r>
      <w:r w:rsidR="00A53FB5" w:rsidRPr="00CC428B">
        <w:rPr>
          <w:rFonts w:ascii="Century Gothic" w:eastAsia="Times New Roman" w:hAnsi="Century Gothic"/>
          <w:b/>
          <w:color w:val="1F497D" w:themeColor="text2"/>
          <w:kern w:val="0"/>
          <w:szCs w:val="24"/>
          <w:lang w:bidi="ar-SA"/>
        </w:rPr>
        <w:t>partecipazione alla gara per il lotto 5</w:t>
      </w:r>
      <w:r w:rsidR="00C81E95" w:rsidRPr="00CC428B">
        <w:rPr>
          <w:rFonts w:ascii="Century Gothic" w:eastAsia="Times New Roman" w:hAnsi="Century Gothic"/>
          <w:b/>
          <w:color w:val="1F497D" w:themeColor="text2"/>
          <w:kern w:val="0"/>
          <w:szCs w:val="24"/>
          <w:lang w:bidi="ar-SA"/>
        </w:rPr>
        <w:t xml:space="preserve"> </w:t>
      </w:r>
    </w:p>
    <w:p w14:paraId="203EFFE7" w14:textId="7DD26779" w:rsidR="00B0074E" w:rsidRDefault="00232D10" w:rsidP="00232D10">
      <w:pPr>
        <w:pStyle w:val="Paragrafoelenco"/>
        <w:widowControl w:val="0"/>
        <w:numPr>
          <w:ilvl w:val="0"/>
          <w:numId w:val="19"/>
        </w:numPr>
        <w:tabs>
          <w:tab w:val="left" w:pos="426"/>
        </w:tabs>
        <w:suppressAutoHyphens w:val="0"/>
        <w:spacing w:before="0" w:line="276" w:lineRule="auto"/>
        <w:jc w:val="both"/>
        <w:rPr>
          <w:rFonts w:ascii="Century Gothic" w:eastAsia="Times New Roman" w:hAnsi="Century Gothic"/>
          <w:bCs/>
          <w:color w:val="1F497D" w:themeColor="text2"/>
          <w:kern w:val="0"/>
          <w:szCs w:val="24"/>
          <w:lang w:bidi="ar-SA"/>
        </w:rPr>
      </w:pPr>
      <w:r>
        <w:rPr>
          <w:rFonts w:ascii="Century Gothic" w:eastAsia="Times New Roman" w:hAnsi="Century Gothic"/>
          <w:bCs/>
          <w:color w:val="1F497D" w:themeColor="text2"/>
          <w:kern w:val="0"/>
          <w:szCs w:val="24"/>
          <w:lang w:bidi="ar-SA"/>
        </w:rPr>
        <w:t>in proprio</w:t>
      </w:r>
    </w:p>
    <w:p w14:paraId="0C1BBE74" w14:textId="77777777" w:rsidR="00232D10" w:rsidRPr="00232D10" w:rsidRDefault="00232D10" w:rsidP="00232D10">
      <w:pPr>
        <w:widowControl w:val="0"/>
        <w:tabs>
          <w:tab w:val="left" w:pos="426"/>
        </w:tabs>
        <w:suppressAutoHyphens w:val="0"/>
        <w:spacing w:before="0" w:line="276" w:lineRule="auto"/>
        <w:ind w:left="1080"/>
        <w:jc w:val="center"/>
        <w:rPr>
          <w:rFonts w:ascii="Century Gothic" w:eastAsia="Times New Roman" w:hAnsi="Century Gothic"/>
          <w:b/>
          <w:color w:val="1F497D" w:themeColor="text2"/>
          <w:kern w:val="0"/>
          <w:szCs w:val="24"/>
          <w:lang w:bidi="ar-SA"/>
        </w:rPr>
      </w:pPr>
      <w:r w:rsidRPr="00232D10">
        <w:rPr>
          <w:rFonts w:ascii="Century Gothic" w:eastAsia="Times New Roman" w:hAnsi="Century Gothic"/>
          <w:b/>
          <w:color w:val="1F497D" w:themeColor="text2"/>
          <w:kern w:val="0"/>
          <w:szCs w:val="24"/>
          <w:lang w:bidi="ar-SA"/>
        </w:rPr>
        <w:t>ovvero, in alternativa,</w:t>
      </w:r>
    </w:p>
    <w:p w14:paraId="0D0B36E3" w14:textId="543F9360" w:rsidR="00232D10" w:rsidRPr="00232D10" w:rsidRDefault="00232D10" w:rsidP="00232D10">
      <w:pPr>
        <w:pStyle w:val="Paragrafoelenco"/>
        <w:widowControl w:val="0"/>
        <w:numPr>
          <w:ilvl w:val="0"/>
          <w:numId w:val="19"/>
        </w:numPr>
        <w:tabs>
          <w:tab w:val="left" w:pos="426"/>
        </w:tabs>
        <w:suppressAutoHyphens w:val="0"/>
        <w:spacing w:before="0" w:line="276" w:lineRule="auto"/>
        <w:jc w:val="both"/>
        <w:rPr>
          <w:rFonts w:ascii="Century Gothic" w:eastAsia="Times New Roman" w:hAnsi="Century Gothic"/>
          <w:bCs/>
          <w:color w:val="1F497D" w:themeColor="text2"/>
          <w:kern w:val="0"/>
          <w:szCs w:val="24"/>
          <w:lang w:bidi="ar-SA"/>
        </w:rPr>
      </w:pPr>
      <w:r>
        <w:rPr>
          <w:rFonts w:ascii="Century Gothic" w:eastAsia="Times New Roman" w:hAnsi="Century Gothic"/>
          <w:bCs/>
          <w:color w:val="1F497D" w:themeColor="text2"/>
          <w:kern w:val="0"/>
          <w:szCs w:val="24"/>
          <w:lang w:bidi="ar-SA"/>
        </w:rPr>
        <w:t>a mezzo dell’ausiliaria _______________________________</w:t>
      </w:r>
      <w:r w:rsidR="00F610AF">
        <w:rPr>
          <w:rFonts w:ascii="Century Gothic" w:eastAsia="Times New Roman" w:hAnsi="Century Gothic"/>
          <w:bCs/>
          <w:color w:val="1F497D" w:themeColor="text2"/>
          <w:kern w:val="0"/>
          <w:szCs w:val="24"/>
          <w:lang w:bidi="ar-SA"/>
        </w:rPr>
        <w:t>;</w:t>
      </w:r>
      <w:r>
        <w:rPr>
          <w:rFonts w:ascii="Century Gothic" w:eastAsia="Times New Roman" w:hAnsi="Century Gothic"/>
          <w:bCs/>
          <w:color w:val="1F497D" w:themeColor="text2"/>
          <w:kern w:val="0"/>
          <w:szCs w:val="24"/>
          <w:lang w:bidi="ar-SA"/>
        </w:rPr>
        <w:t xml:space="preserve"> </w:t>
      </w:r>
    </w:p>
    <w:p w14:paraId="1DCFE3AA" w14:textId="15F26902" w:rsidR="00845E9B" w:rsidRPr="001C6661" w:rsidRDefault="00845E9B" w:rsidP="00845E9B">
      <w:pPr>
        <w:widowControl w:val="0"/>
        <w:numPr>
          <w:ilvl w:val="0"/>
          <w:numId w:val="19"/>
        </w:numPr>
        <w:tabs>
          <w:tab w:val="num" w:pos="426"/>
        </w:tabs>
        <w:suppressAutoHyphens w:val="0"/>
        <w:spacing w:before="0" w:line="360" w:lineRule="auto"/>
        <w:ind w:left="426" w:hanging="426"/>
        <w:jc w:val="both"/>
        <w:rPr>
          <w:rFonts w:ascii="Century Gothic" w:hAnsi="Century Gothic" w:cs="Courier New"/>
          <w:color w:val="1F497D"/>
        </w:rPr>
      </w:pPr>
      <w:r>
        <w:rPr>
          <w:rFonts w:ascii="Century Gothic" w:hAnsi="Century Gothic" w:cs="Courier New"/>
          <w:color w:val="1F497D"/>
        </w:rPr>
        <w:t xml:space="preserve">che </w:t>
      </w:r>
      <w:r w:rsidRPr="001C6661">
        <w:rPr>
          <w:rFonts w:ascii="Century Gothic" w:hAnsi="Century Gothic" w:cs="Courier New"/>
          <w:color w:val="1F497D"/>
        </w:rPr>
        <w:t>non intende affidare alcuna attività oggetto della presente procedura in subappalto,</w:t>
      </w:r>
    </w:p>
    <w:p w14:paraId="4B5DAC2D" w14:textId="604C4FDA" w:rsidR="00845E9B" w:rsidRPr="001C6661" w:rsidRDefault="00845E9B" w:rsidP="00845E9B">
      <w:pPr>
        <w:widowControl w:val="0"/>
        <w:tabs>
          <w:tab w:val="num" w:pos="426"/>
        </w:tabs>
        <w:spacing w:line="360" w:lineRule="auto"/>
        <w:ind w:left="425" w:hanging="426"/>
        <w:jc w:val="center"/>
        <w:rPr>
          <w:rFonts w:ascii="Century Gothic" w:hAnsi="Century Gothic" w:cs="Courier New"/>
          <w:b/>
          <w:bCs/>
          <w:color w:val="1F497D"/>
        </w:rPr>
      </w:pPr>
      <w:r w:rsidRPr="001C6661">
        <w:rPr>
          <w:rFonts w:ascii="Century Gothic" w:hAnsi="Century Gothic" w:cs="Courier New"/>
          <w:b/>
          <w:bCs/>
          <w:color w:val="1F497D"/>
        </w:rPr>
        <w:t>ovvero, in alternativa</w:t>
      </w:r>
      <w:r w:rsidR="00B0074E">
        <w:rPr>
          <w:rFonts w:ascii="Century Gothic" w:hAnsi="Century Gothic" w:cs="Courier New"/>
          <w:b/>
          <w:bCs/>
          <w:color w:val="1F497D"/>
        </w:rPr>
        <w:t>,</w:t>
      </w:r>
    </w:p>
    <w:p w14:paraId="63A315C2" w14:textId="06663D72" w:rsidR="00845E9B" w:rsidRDefault="00845E9B" w:rsidP="00845E9B">
      <w:pPr>
        <w:widowControl w:val="0"/>
        <w:numPr>
          <w:ilvl w:val="0"/>
          <w:numId w:val="19"/>
        </w:numPr>
        <w:tabs>
          <w:tab w:val="num" w:pos="426"/>
        </w:tabs>
        <w:suppressAutoHyphens w:val="0"/>
        <w:spacing w:before="0" w:line="360" w:lineRule="auto"/>
        <w:ind w:left="567" w:hanging="567"/>
        <w:jc w:val="both"/>
        <w:rPr>
          <w:rFonts w:ascii="Century Gothic" w:hAnsi="Century Gothic" w:cs="Courier New"/>
          <w:color w:val="1F497D"/>
        </w:rPr>
      </w:pPr>
      <w:r w:rsidRPr="001C6661">
        <w:rPr>
          <w:rFonts w:ascii="Century Gothic" w:hAnsi="Century Gothic" w:cs="Courier New"/>
          <w:color w:val="1F497D"/>
        </w:rPr>
        <w:t>intende affidare in subappalto nella misura del ____ % le seguenti attività: _______________________</w:t>
      </w:r>
      <w:r>
        <w:rPr>
          <w:rFonts w:ascii="Century Gothic" w:hAnsi="Century Gothic" w:cs="Courier New"/>
          <w:color w:val="1F497D"/>
        </w:rPr>
        <w:t>________________________________________________________________________________________________________________</w:t>
      </w:r>
      <w:r w:rsidR="00B0074E">
        <w:rPr>
          <w:rFonts w:ascii="Century Gothic" w:hAnsi="Century Gothic" w:cs="Courier New"/>
          <w:color w:val="1F497D"/>
        </w:rPr>
        <w:t>;</w:t>
      </w:r>
    </w:p>
    <w:p w14:paraId="1AB07867" w14:textId="77777777" w:rsidR="00220602" w:rsidRPr="00220602" w:rsidRDefault="00220602" w:rsidP="00220602">
      <w:pPr>
        <w:spacing w:before="60" w:after="60" w:line="276" w:lineRule="auto"/>
        <w:jc w:val="both"/>
        <w:rPr>
          <w:rFonts w:ascii="Century Gothic" w:eastAsia="Times New Roman" w:hAnsi="Century Gothic"/>
          <w:i/>
          <w:color w:val="002060"/>
          <w:szCs w:val="24"/>
        </w:rPr>
      </w:pPr>
      <w:r w:rsidRPr="00220602">
        <w:rPr>
          <w:rFonts w:ascii="Century Gothic" w:eastAsia="Times New Roman" w:hAnsi="Century Gothic"/>
          <w:bCs/>
          <w:i/>
          <w:color w:val="002060"/>
          <w:szCs w:val="24"/>
        </w:rPr>
        <w:t>(</w:t>
      </w:r>
      <w:r w:rsidRPr="00220602">
        <w:rPr>
          <w:rFonts w:ascii="Century Gothic" w:eastAsia="Times New Roman" w:hAnsi="Century Gothic"/>
          <w:i/>
          <w:color w:val="002060"/>
          <w:szCs w:val="24"/>
        </w:rPr>
        <w:t>Per tutti i consorzi, i raggruppamenti temporanei e i GEIE, già costituiti e costituendi)</w:t>
      </w:r>
    </w:p>
    <w:p w14:paraId="7F07C7B4" w14:textId="0FC601E8" w:rsidR="00220602" w:rsidRPr="00A14FD7" w:rsidRDefault="00220602" w:rsidP="00A14FD7">
      <w:pPr>
        <w:pStyle w:val="Paragrafoelenco"/>
        <w:numPr>
          <w:ilvl w:val="0"/>
          <w:numId w:val="44"/>
        </w:numPr>
        <w:spacing w:before="60" w:after="60" w:line="276" w:lineRule="auto"/>
        <w:ind w:left="284" w:hanging="284"/>
        <w:jc w:val="both"/>
        <w:rPr>
          <w:rFonts w:ascii="Century Gothic" w:hAnsi="Century Gothic" w:cs="Courier New"/>
          <w:color w:val="002060"/>
          <w:szCs w:val="24"/>
        </w:rPr>
      </w:pPr>
      <w:r w:rsidRPr="00A14FD7">
        <w:rPr>
          <w:rFonts w:ascii="Century Gothic" w:hAnsi="Century Gothic" w:cs="Courier New"/>
          <w:color w:val="002060"/>
          <w:szCs w:val="24"/>
        </w:rPr>
        <w:t>che le seguenti parti/percentuali del servizio saranno eseguite dagli operatori economici di seguito indicati:</w:t>
      </w:r>
    </w:p>
    <w:p w14:paraId="68853EBF" w14:textId="77777777" w:rsidR="00220602" w:rsidRPr="00220602" w:rsidRDefault="00220602" w:rsidP="00220602">
      <w:pPr>
        <w:spacing w:before="60" w:after="60" w:line="276" w:lineRule="auto"/>
        <w:ind w:left="1080" w:hanging="796"/>
        <w:jc w:val="both"/>
        <w:rPr>
          <w:rFonts w:ascii="Century Gothic" w:hAnsi="Century Gothic" w:cs="Courier New"/>
          <w:b/>
          <w:color w:val="002060"/>
          <w:sz w:val="20"/>
          <w:szCs w:val="20"/>
        </w:rPr>
      </w:pPr>
      <w:r w:rsidRPr="00220602">
        <w:rPr>
          <w:rFonts w:ascii="Century Gothic" w:hAnsi="Century Gothic" w:cs="Courier New"/>
          <w:b/>
          <w:color w:val="002060"/>
          <w:sz w:val="20"/>
          <w:szCs w:val="20"/>
        </w:rPr>
        <w:t>In caso di raggruppamenti art. 65 comma 2 lett. e) del Codice e consorzi ordinari</w:t>
      </w:r>
    </w:p>
    <w:tbl>
      <w:tblPr>
        <w:tblStyle w:val="Grigliatabella"/>
        <w:tblW w:w="8500" w:type="dxa"/>
        <w:tblInd w:w="284" w:type="dxa"/>
        <w:tblLayout w:type="fixed"/>
        <w:tblLook w:val="04A0" w:firstRow="1" w:lastRow="0" w:firstColumn="1" w:lastColumn="0" w:noHBand="0" w:noVBand="1"/>
      </w:tblPr>
      <w:tblGrid>
        <w:gridCol w:w="3113"/>
        <w:gridCol w:w="2694"/>
        <w:gridCol w:w="2693"/>
      </w:tblGrid>
      <w:tr w:rsidR="00220602" w:rsidRPr="003B08B3" w14:paraId="31052837" w14:textId="77777777" w:rsidTr="00D80BAC">
        <w:tc>
          <w:tcPr>
            <w:tcW w:w="3113" w:type="dxa"/>
            <w:shd w:val="clear" w:color="auto" w:fill="auto"/>
          </w:tcPr>
          <w:p w14:paraId="5AC5170D" w14:textId="4BB906D1" w:rsidR="00220602" w:rsidRPr="00D80BAC" w:rsidRDefault="00D80BAC" w:rsidP="00D80BAC">
            <w:pPr>
              <w:spacing w:before="60" w:after="60" w:line="276" w:lineRule="auto"/>
              <w:jc w:val="center"/>
              <w:rPr>
                <w:rFonts w:ascii="Century Gothic" w:hAnsi="Century Gothic" w:cs="Courier New"/>
                <w:b/>
                <w:bCs/>
                <w:color w:val="1F497D" w:themeColor="text2"/>
                <w:sz w:val="20"/>
                <w:szCs w:val="20"/>
                <w:lang w:eastAsia="it-IT"/>
              </w:rPr>
            </w:pPr>
            <w:r>
              <w:rPr>
                <w:rFonts w:ascii="Century Gothic" w:hAnsi="Century Gothic" w:cs="Courier New"/>
                <w:b/>
                <w:bCs/>
                <w:color w:val="1F497D" w:themeColor="text2"/>
                <w:sz w:val="20"/>
                <w:szCs w:val="20"/>
                <w:lang w:eastAsia="it-IT"/>
              </w:rPr>
              <w:t>S</w:t>
            </w:r>
            <w:r w:rsidR="00220602" w:rsidRPr="00D80BAC">
              <w:rPr>
                <w:rFonts w:ascii="Century Gothic" w:hAnsi="Century Gothic" w:cs="Courier New"/>
                <w:b/>
                <w:bCs/>
                <w:color w:val="1F497D" w:themeColor="text2"/>
                <w:sz w:val="20"/>
                <w:szCs w:val="20"/>
                <w:lang w:eastAsia="it-IT"/>
              </w:rPr>
              <w:t>ervizio</w:t>
            </w:r>
          </w:p>
        </w:tc>
        <w:tc>
          <w:tcPr>
            <w:tcW w:w="2694" w:type="dxa"/>
            <w:shd w:val="clear" w:color="auto" w:fill="auto"/>
          </w:tcPr>
          <w:p w14:paraId="56123C9E" w14:textId="77777777" w:rsidR="00220602" w:rsidRPr="00D80BAC" w:rsidRDefault="00220602" w:rsidP="00D80BAC">
            <w:pPr>
              <w:spacing w:before="60" w:after="60" w:line="276" w:lineRule="auto"/>
              <w:jc w:val="center"/>
              <w:rPr>
                <w:rFonts w:ascii="Century Gothic" w:hAnsi="Century Gothic" w:cs="Courier New"/>
                <w:b/>
                <w:bCs/>
                <w:color w:val="1F497D" w:themeColor="text2"/>
                <w:sz w:val="20"/>
                <w:szCs w:val="20"/>
                <w:lang w:eastAsia="it-IT"/>
              </w:rPr>
            </w:pPr>
            <w:r w:rsidRPr="00D80BAC">
              <w:rPr>
                <w:rFonts w:ascii="Century Gothic" w:hAnsi="Century Gothic" w:cs="Courier New"/>
                <w:b/>
                <w:bCs/>
                <w:color w:val="1F497D" w:themeColor="text2"/>
                <w:sz w:val="20"/>
                <w:szCs w:val="20"/>
                <w:lang w:eastAsia="it-IT"/>
              </w:rPr>
              <w:t>Parte /percentuale</w:t>
            </w:r>
          </w:p>
        </w:tc>
        <w:tc>
          <w:tcPr>
            <w:tcW w:w="2693" w:type="dxa"/>
            <w:shd w:val="clear" w:color="auto" w:fill="auto"/>
          </w:tcPr>
          <w:p w14:paraId="14AC4CA6" w14:textId="77777777" w:rsidR="00220602" w:rsidRPr="00D80BAC" w:rsidRDefault="00220602" w:rsidP="00D80BAC">
            <w:pPr>
              <w:spacing w:before="60" w:after="60" w:line="276" w:lineRule="auto"/>
              <w:jc w:val="center"/>
              <w:rPr>
                <w:rFonts w:ascii="Century Gothic" w:hAnsi="Century Gothic" w:cs="Courier New"/>
                <w:b/>
                <w:bCs/>
                <w:color w:val="1F497D" w:themeColor="text2"/>
                <w:sz w:val="20"/>
                <w:szCs w:val="20"/>
                <w:lang w:eastAsia="it-IT"/>
              </w:rPr>
            </w:pPr>
            <w:r w:rsidRPr="00D80BAC">
              <w:rPr>
                <w:rFonts w:ascii="Century Gothic" w:hAnsi="Century Gothic" w:cs="Courier New"/>
                <w:b/>
                <w:bCs/>
                <w:color w:val="1F497D" w:themeColor="text2"/>
                <w:sz w:val="20"/>
                <w:szCs w:val="20"/>
                <w:lang w:eastAsia="it-IT"/>
              </w:rPr>
              <w:t>Operatore esecutore</w:t>
            </w:r>
          </w:p>
        </w:tc>
      </w:tr>
      <w:tr w:rsidR="00220602" w:rsidRPr="003B08B3" w14:paraId="3B54D0B6" w14:textId="77777777" w:rsidTr="00D80BAC">
        <w:tc>
          <w:tcPr>
            <w:tcW w:w="3113" w:type="dxa"/>
          </w:tcPr>
          <w:p w14:paraId="2DE48A64" w14:textId="77777777" w:rsidR="00220602" w:rsidRPr="003B08B3" w:rsidRDefault="00220602" w:rsidP="00E127A9">
            <w:pPr>
              <w:spacing w:before="60" w:after="60" w:line="276" w:lineRule="auto"/>
              <w:jc w:val="both"/>
              <w:rPr>
                <w:rFonts w:ascii="Century Gothic" w:hAnsi="Century Gothic" w:cs="Courier New"/>
                <w:sz w:val="20"/>
                <w:szCs w:val="20"/>
                <w:lang w:eastAsia="it-IT"/>
              </w:rPr>
            </w:pPr>
          </w:p>
        </w:tc>
        <w:tc>
          <w:tcPr>
            <w:tcW w:w="2694" w:type="dxa"/>
          </w:tcPr>
          <w:p w14:paraId="339DF1F3" w14:textId="77777777" w:rsidR="00220602" w:rsidRPr="003B08B3" w:rsidRDefault="00220602" w:rsidP="00E127A9">
            <w:pPr>
              <w:spacing w:before="60" w:after="60" w:line="276" w:lineRule="auto"/>
              <w:jc w:val="both"/>
              <w:rPr>
                <w:rFonts w:ascii="Century Gothic" w:hAnsi="Century Gothic" w:cs="Courier New"/>
                <w:sz w:val="20"/>
                <w:szCs w:val="20"/>
                <w:lang w:eastAsia="it-IT"/>
              </w:rPr>
            </w:pPr>
          </w:p>
        </w:tc>
        <w:tc>
          <w:tcPr>
            <w:tcW w:w="2693" w:type="dxa"/>
          </w:tcPr>
          <w:p w14:paraId="4D57C607" w14:textId="77777777" w:rsidR="00220602" w:rsidRPr="003B08B3" w:rsidRDefault="00220602" w:rsidP="00E127A9">
            <w:pPr>
              <w:spacing w:before="60" w:after="60" w:line="276" w:lineRule="auto"/>
              <w:jc w:val="both"/>
              <w:rPr>
                <w:rFonts w:ascii="Century Gothic" w:hAnsi="Century Gothic" w:cs="Courier New"/>
                <w:sz w:val="20"/>
                <w:szCs w:val="20"/>
                <w:lang w:eastAsia="it-IT"/>
              </w:rPr>
            </w:pPr>
          </w:p>
        </w:tc>
      </w:tr>
      <w:tr w:rsidR="00220602" w:rsidRPr="003B08B3" w14:paraId="5A7FE7A0" w14:textId="77777777" w:rsidTr="00D80BAC">
        <w:tc>
          <w:tcPr>
            <w:tcW w:w="3113" w:type="dxa"/>
          </w:tcPr>
          <w:p w14:paraId="3FD7AB9C" w14:textId="77777777" w:rsidR="00220602" w:rsidRPr="003B08B3" w:rsidRDefault="00220602" w:rsidP="00E127A9">
            <w:pPr>
              <w:spacing w:before="60" w:after="60" w:line="276" w:lineRule="auto"/>
              <w:jc w:val="both"/>
              <w:rPr>
                <w:rFonts w:ascii="Century Gothic" w:hAnsi="Century Gothic" w:cs="Courier New"/>
                <w:sz w:val="20"/>
                <w:szCs w:val="20"/>
                <w:lang w:eastAsia="it-IT"/>
              </w:rPr>
            </w:pPr>
          </w:p>
        </w:tc>
        <w:tc>
          <w:tcPr>
            <w:tcW w:w="2694" w:type="dxa"/>
          </w:tcPr>
          <w:p w14:paraId="4FDF632D" w14:textId="77777777" w:rsidR="00220602" w:rsidRPr="003B08B3" w:rsidRDefault="00220602" w:rsidP="00E127A9">
            <w:pPr>
              <w:spacing w:before="60" w:after="60" w:line="276" w:lineRule="auto"/>
              <w:jc w:val="both"/>
              <w:rPr>
                <w:rFonts w:ascii="Century Gothic" w:hAnsi="Century Gothic" w:cs="Courier New"/>
                <w:sz w:val="20"/>
                <w:szCs w:val="20"/>
                <w:lang w:eastAsia="it-IT"/>
              </w:rPr>
            </w:pPr>
          </w:p>
        </w:tc>
        <w:tc>
          <w:tcPr>
            <w:tcW w:w="2693" w:type="dxa"/>
          </w:tcPr>
          <w:p w14:paraId="47EC9794" w14:textId="77777777" w:rsidR="00220602" w:rsidRPr="003B08B3" w:rsidRDefault="00220602" w:rsidP="00E127A9">
            <w:pPr>
              <w:spacing w:before="60" w:after="60" w:line="276" w:lineRule="auto"/>
              <w:jc w:val="both"/>
              <w:rPr>
                <w:rFonts w:ascii="Century Gothic" w:hAnsi="Century Gothic" w:cs="Courier New"/>
                <w:sz w:val="20"/>
                <w:szCs w:val="20"/>
                <w:lang w:eastAsia="it-IT"/>
              </w:rPr>
            </w:pPr>
          </w:p>
        </w:tc>
      </w:tr>
      <w:tr w:rsidR="00220602" w:rsidRPr="003B08B3" w14:paraId="5BE109F6" w14:textId="77777777" w:rsidTr="00D80BAC">
        <w:tc>
          <w:tcPr>
            <w:tcW w:w="3113" w:type="dxa"/>
          </w:tcPr>
          <w:p w14:paraId="77E5BD50" w14:textId="77777777" w:rsidR="00220602" w:rsidRPr="003B08B3" w:rsidRDefault="00220602" w:rsidP="00E127A9">
            <w:pPr>
              <w:spacing w:before="60" w:after="60" w:line="276" w:lineRule="auto"/>
              <w:jc w:val="both"/>
              <w:rPr>
                <w:rFonts w:ascii="Century Gothic" w:hAnsi="Century Gothic" w:cs="Courier New"/>
                <w:sz w:val="20"/>
                <w:szCs w:val="20"/>
                <w:lang w:eastAsia="it-IT"/>
              </w:rPr>
            </w:pPr>
          </w:p>
        </w:tc>
        <w:tc>
          <w:tcPr>
            <w:tcW w:w="2694" w:type="dxa"/>
          </w:tcPr>
          <w:p w14:paraId="439C9E3F" w14:textId="77777777" w:rsidR="00220602" w:rsidRPr="003B08B3" w:rsidRDefault="00220602" w:rsidP="00E127A9">
            <w:pPr>
              <w:spacing w:before="60" w:after="60" w:line="276" w:lineRule="auto"/>
              <w:jc w:val="both"/>
              <w:rPr>
                <w:rFonts w:ascii="Century Gothic" w:hAnsi="Century Gothic" w:cs="Courier New"/>
                <w:sz w:val="20"/>
                <w:szCs w:val="20"/>
                <w:lang w:eastAsia="it-IT"/>
              </w:rPr>
            </w:pPr>
          </w:p>
        </w:tc>
        <w:tc>
          <w:tcPr>
            <w:tcW w:w="2693" w:type="dxa"/>
          </w:tcPr>
          <w:p w14:paraId="6A6FBE36" w14:textId="77777777" w:rsidR="00220602" w:rsidRPr="003B08B3" w:rsidRDefault="00220602" w:rsidP="00E127A9">
            <w:pPr>
              <w:spacing w:before="60" w:after="60" w:line="276" w:lineRule="auto"/>
              <w:jc w:val="both"/>
              <w:rPr>
                <w:rFonts w:ascii="Century Gothic" w:hAnsi="Century Gothic" w:cs="Courier New"/>
                <w:sz w:val="20"/>
                <w:szCs w:val="20"/>
                <w:lang w:eastAsia="it-IT"/>
              </w:rPr>
            </w:pPr>
          </w:p>
        </w:tc>
      </w:tr>
      <w:tr w:rsidR="00220602" w:rsidRPr="003B08B3" w14:paraId="2CDE345C" w14:textId="77777777" w:rsidTr="00D80BAC">
        <w:tc>
          <w:tcPr>
            <w:tcW w:w="3113" w:type="dxa"/>
          </w:tcPr>
          <w:p w14:paraId="6348153B" w14:textId="77777777" w:rsidR="00220602" w:rsidRPr="003B08B3" w:rsidRDefault="00220602" w:rsidP="00E127A9">
            <w:pPr>
              <w:spacing w:before="60" w:after="60" w:line="276" w:lineRule="auto"/>
              <w:jc w:val="both"/>
              <w:rPr>
                <w:rFonts w:ascii="Century Gothic" w:hAnsi="Century Gothic" w:cs="Courier New"/>
                <w:sz w:val="20"/>
                <w:szCs w:val="20"/>
                <w:lang w:eastAsia="it-IT"/>
              </w:rPr>
            </w:pPr>
          </w:p>
        </w:tc>
        <w:tc>
          <w:tcPr>
            <w:tcW w:w="2694" w:type="dxa"/>
          </w:tcPr>
          <w:p w14:paraId="5F6363BB" w14:textId="77777777" w:rsidR="00220602" w:rsidRPr="003B08B3" w:rsidRDefault="00220602" w:rsidP="00E127A9">
            <w:pPr>
              <w:spacing w:before="60" w:after="60" w:line="276" w:lineRule="auto"/>
              <w:jc w:val="both"/>
              <w:rPr>
                <w:rFonts w:ascii="Century Gothic" w:hAnsi="Century Gothic" w:cs="Courier New"/>
                <w:sz w:val="20"/>
                <w:szCs w:val="20"/>
                <w:lang w:eastAsia="it-IT"/>
              </w:rPr>
            </w:pPr>
          </w:p>
        </w:tc>
        <w:tc>
          <w:tcPr>
            <w:tcW w:w="2693" w:type="dxa"/>
          </w:tcPr>
          <w:p w14:paraId="02F5DAF9" w14:textId="77777777" w:rsidR="00220602" w:rsidRPr="003B08B3" w:rsidRDefault="00220602" w:rsidP="00E127A9">
            <w:pPr>
              <w:spacing w:before="60" w:after="60" w:line="276" w:lineRule="auto"/>
              <w:jc w:val="both"/>
              <w:rPr>
                <w:rFonts w:ascii="Century Gothic" w:hAnsi="Century Gothic" w:cs="Courier New"/>
                <w:sz w:val="20"/>
                <w:szCs w:val="20"/>
                <w:lang w:eastAsia="it-IT"/>
              </w:rPr>
            </w:pPr>
          </w:p>
        </w:tc>
      </w:tr>
    </w:tbl>
    <w:p w14:paraId="638B8636" w14:textId="77777777" w:rsidR="00220602" w:rsidRPr="00220602" w:rsidRDefault="00220602" w:rsidP="00220602">
      <w:pPr>
        <w:spacing w:before="60" w:after="60" w:line="276" w:lineRule="auto"/>
        <w:ind w:left="1080"/>
        <w:jc w:val="both"/>
        <w:rPr>
          <w:rFonts w:ascii="Century Gothic" w:hAnsi="Century Gothic" w:cs="Courier New"/>
          <w:sz w:val="20"/>
          <w:szCs w:val="20"/>
        </w:rPr>
      </w:pPr>
    </w:p>
    <w:p w14:paraId="7AA8BFD2" w14:textId="77777777" w:rsidR="00220602" w:rsidRPr="00220602" w:rsidRDefault="00220602" w:rsidP="00220602">
      <w:pPr>
        <w:spacing w:before="60" w:after="60" w:line="276" w:lineRule="auto"/>
        <w:ind w:left="1080" w:hanging="796"/>
        <w:jc w:val="both"/>
        <w:rPr>
          <w:rFonts w:ascii="Century Gothic" w:hAnsi="Century Gothic" w:cs="Courier New"/>
          <w:b/>
          <w:color w:val="002060"/>
          <w:szCs w:val="24"/>
        </w:rPr>
      </w:pPr>
      <w:r w:rsidRPr="00220602">
        <w:rPr>
          <w:rFonts w:ascii="Century Gothic" w:hAnsi="Century Gothic" w:cs="Courier New"/>
          <w:b/>
          <w:color w:val="002060"/>
          <w:szCs w:val="24"/>
        </w:rPr>
        <w:t>In caso di Consorzi di cui all’art. 65, comma 2, lett. b), c) e d) del Codice</w:t>
      </w:r>
    </w:p>
    <w:p w14:paraId="36D3E54F" w14:textId="1130C89B" w:rsidR="00220602" w:rsidRPr="00A14FD7" w:rsidRDefault="00220602" w:rsidP="00A14FD7">
      <w:pPr>
        <w:pStyle w:val="Paragrafoelenco"/>
        <w:numPr>
          <w:ilvl w:val="0"/>
          <w:numId w:val="44"/>
        </w:numPr>
        <w:spacing w:before="60" w:after="60" w:line="276" w:lineRule="auto"/>
        <w:ind w:left="284" w:hanging="284"/>
        <w:jc w:val="both"/>
        <w:rPr>
          <w:rFonts w:ascii="Century Gothic" w:hAnsi="Century Gothic" w:cs="Courier New"/>
          <w:color w:val="002060"/>
          <w:szCs w:val="24"/>
        </w:rPr>
      </w:pPr>
      <w:r w:rsidRPr="00A14FD7">
        <w:rPr>
          <w:rFonts w:ascii="Century Gothic" w:hAnsi="Century Gothic" w:cs="Courier New"/>
          <w:color w:val="002060"/>
          <w:szCs w:val="24"/>
        </w:rPr>
        <w:t>che il Consorzio concorre con le seguenti Consorziate esecutrici. (Tale indicazione deve essere resa anche nel caso in cui il consorzio indichi come consorziata esecutrice un altro consorzio. In tal caso, detto consorzio dovrà a sua volta indicare le consorziate esecutrici,</w:t>
      </w:r>
      <w:r w:rsidRPr="00A14FD7">
        <w:rPr>
          <w:rFonts w:ascii="Century Gothic" w:hAnsi="Century Gothic"/>
          <w:color w:val="002060"/>
          <w:szCs w:val="24"/>
        </w:rPr>
        <w:t xml:space="preserve"> </w:t>
      </w:r>
      <w:r w:rsidRPr="00A14FD7">
        <w:rPr>
          <w:rFonts w:ascii="Century Gothic" w:hAnsi="Century Gothic" w:cs="Courier New"/>
          <w:color w:val="002060"/>
          <w:szCs w:val="24"/>
        </w:rPr>
        <w:t xml:space="preserve">specificando, nella tabella, che si tratta di consorziate appartenenti al consorzio esecutore.) </w:t>
      </w:r>
    </w:p>
    <w:tbl>
      <w:tblPr>
        <w:tblStyle w:val="Grigliatabella"/>
        <w:tblW w:w="8500" w:type="dxa"/>
        <w:tblInd w:w="284" w:type="dxa"/>
        <w:tblLayout w:type="fixed"/>
        <w:tblLook w:val="04A0" w:firstRow="1" w:lastRow="0" w:firstColumn="1" w:lastColumn="0" w:noHBand="0" w:noVBand="1"/>
      </w:tblPr>
      <w:tblGrid>
        <w:gridCol w:w="3230"/>
        <w:gridCol w:w="3056"/>
        <w:gridCol w:w="2214"/>
      </w:tblGrid>
      <w:tr w:rsidR="00220602" w:rsidRPr="003B08B3" w14:paraId="0A46C821" w14:textId="77777777" w:rsidTr="00D80BAC">
        <w:tc>
          <w:tcPr>
            <w:tcW w:w="3230" w:type="dxa"/>
            <w:shd w:val="clear" w:color="auto" w:fill="auto"/>
          </w:tcPr>
          <w:p w14:paraId="7A10D1A6" w14:textId="77777777" w:rsidR="00220602" w:rsidRPr="00220602" w:rsidRDefault="00220602" w:rsidP="00220602">
            <w:pPr>
              <w:spacing w:before="60" w:after="60" w:line="276" w:lineRule="auto"/>
              <w:jc w:val="center"/>
              <w:rPr>
                <w:rFonts w:ascii="Century Gothic" w:hAnsi="Century Gothic" w:cs="Courier New"/>
                <w:b/>
                <w:bCs/>
                <w:color w:val="1F497D" w:themeColor="text2"/>
                <w:sz w:val="20"/>
                <w:szCs w:val="20"/>
                <w:lang w:eastAsia="it-IT"/>
              </w:rPr>
            </w:pPr>
            <w:r w:rsidRPr="00220602">
              <w:rPr>
                <w:rFonts w:ascii="Century Gothic" w:hAnsi="Century Gothic" w:cs="Courier New"/>
                <w:b/>
                <w:bCs/>
                <w:color w:val="1F497D" w:themeColor="text2"/>
                <w:sz w:val="20"/>
                <w:szCs w:val="20"/>
                <w:lang w:eastAsia="it-IT"/>
              </w:rPr>
              <w:t>Denominazione/Ragione Sociale</w:t>
            </w:r>
          </w:p>
        </w:tc>
        <w:tc>
          <w:tcPr>
            <w:tcW w:w="3056" w:type="dxa"/>
            <w:shd w:val="clear" w:color="auto" w:fill="auto"/>
          </w:tcPr>
          <w:p w14:paraId="7247D838" w14:textId="1A864C1B" w:rsidR="00220602" w:rsidRPr="00220602" w:rsidRDefault="00220602" w:rsidP="00220602">
            <w:pPr>
              <w:spacing w:before="60" w:after="60" w:line="276" w:lineRule="auto"/>
              <w:jc w:val="center"/>
              <w:rPr>
                <w:rFonts w:ascii="Century Gothic" w:hAnsi="Century Gothic" w:cs="Courier New"/>
                <w:b/>
                <w:bCs/>
                <w:color w:val="1F497D" w:themeColor="text2"/>
                <w:sz w:val="20"/>
                <w:szCs w:val="20"/>
                <w:lang w:eastAsia="it-IT"/>
              </w:rPr>
            </w:pPr>
            <w:r w:rsidRPr="00220602">
              <w:rPr>
                <w:rFonts w:ascii="Century Gothic" w:hAnsi="Century Gothic" w:cs="Courier New"/>
                <w:b/>
                <w:bCs/>
                <w:color w:val="1F497D" w:themeColor="text2"/>
                <w:sz w:val="20"/>
                <w:szCs w:val="20"/>
                <w:lang w:eastAsia="it-IT"/>
              </w:rPr>
              <w:t>C</w:t>
            </w:r>
            <w:r>
              <w:rPr>
                <w:rFonts w:ascii="Century Gothic" w:hAnsi="Century Gothic" w:cs="Courier New"/>
                <w:b/>
                <w:bCs/>
                <w:color w:val="1F497D" w:themeColor="text2"/>
                <w:sz w:val="20"/>
                <w:szCs w:val="20"/>
                <w:lang w:eastAsia="it-IT"/>
              </w:rPr>
              <w:t xml:space="preserve">odice </w:t>
            </w:r>
            <w:r w:rsidRPr="00220602">
              <w:rPr>
                <w:rFonts w:ascii="Century Gothic" w:hAnsi="Century Gothic" w:cs="Courier New"/>
                <w:b/>
                <w:bCs/>
                <w:color w:val="1F497D" w:themeColor="text2"/>
                <w:sz w:val="20"/>
                <w:szCs w:val="20"/>
                <w:lang w:eastAsia="it-IT"/>
              </w:rPr>
              <w:t>F</w:t>
            </w:r>
            <w:r>
              <w:rPr>
                <w:rFonts w:ascii="Century Gothic" w:hAnsi="Century Gothic" w:cs="Courier New"/>
                <w:b/>
                <w:bCs/>
                <w:color w:val="1F497D" w:themeColor="text2"/>
                <w:sz w:val="20"/>
                <w:szCs w:val="20"/>
                <w:lang w:eastAsia="it-IT"/>
              </w:rPr>
              <w:t>iscale</w:t>
            </w:r>
          </w:p>
        </w:tc>
        <w:tc>
          <w:tcPr>
            <w:tcW w:w="2214" w:type="dxa"/>
            <w:shd w:val="clear" w:color="auto" w:fill="auto"/>
          </w:tcPr>
          <w:p w14:paraId="493ED38E" w14:textId="77777777" w:rsidR="00220602" w:rsidRPr="00220602" w:rsidRDefault="00220602" w:rsidP="00220602">
            <w:pPr>
              <w:spacing w:before="60" w:after="60" w:line="276" w:lineRule="auto"/>
              <w:jc w:val="center"/>
              <w:rPr>
                <w:rFonts w:ascii="Century Gothic" w:hAnsi="Century Gothic" w:cs="Courier New"/>
                <w:b/>
                <w:bCs/>
                <w:color w:val="1F497D" w:themeColor="text2"/>
                <w:sz w:val="20"/>
                <w:szCs w:val="20"/>
                <w:lang w:eastAsia="it-IT"/>
              </w:rPr>
            </w:pPr>
            <w:r w:rsidRPr="00220602">
              <w:rPr>
                <w:rFonts w:ascii="Century Gothic" w:hAnsi="Century Gothic" w:cs="Courier New"/>
                <w:b/>
                <w:bCs/>
                <w:color w:val="1F497D" w:themeColor="text2"/>
                <w:sz w:val="20"/>
                <w:szCs w:val="20"/>
                <w:lang w:eastAsia="it-IT"/>
              </w:rPr>
              <w:t>Sede</w:t>
            </w:r>
          </w:p>
        </w:tc>
      </w:tr>
      <w:tr w:rsidR="00220602" w:rsidRPr="003B08B3" w14:paraId="605E6D35" w14:textId="77777777" w:rsidTr="00D80BAC">
        <w:tc>
          <w:tcPr>
            <w:tcW w:w="3230" w:type="dxa"/>
          </w:tcPr>
          <w:p w14:paraId="58784FC9" w14:textId="77777777" w:rsidR="00220602" w:rsidRPr="003B08B3" w:rsidRDefault="00220602" w:rsidP="00E127A9">
            <w:pPr>
              <w:spacing w:before="60" w:after="60" w:line="276" w:lineRule="auto"/>
              <w:jc w:val="both"/>
              <w:rPr>
                <w:rFonts w:ascii="Century Gothic" w:hAnsi="Century Gothic" w:cs="Courier New"/>
                <w:sz w:val="20"/>
                <w:szCs w:val="20"/>
                <w:lang w:eastAsia="it-IT"/>
              </w:rPr>
            </w:pPr>
          </w:p>
        </w:tc>
        <w:tc>
          <w:tcPr>
            <w:tcW w:w="3056" w:type="dxa"/>
          </w:tcPr>
          <w:p w14:paraId="1A99BBE5" w14:textId="77777777" w:rsidR="00220602" w:rsidRPr="003B08B3" w:rsidRDefault="00220602" w:rsidP="00E127A9">
            <w:pPr>
              <w:spacing w:before="60" w:after="60" w:line="276" w:lineRule="auto"/>
              <w:jc w:val="both"/>
              <w:rPr>
                <w:rFonts w:ascii="Century Gothic" w:hAnsi="Century Gothic" w:cs="Courier New"/>
                <w:sz w:val="20"/>
                <w:szCs w:val="20"/>
                <w:lang w:eastAsia="it-IT"/>
              </w:rPr>
            </w:pPr>
          </w:p>
        </w:tc>
        <w:tc>
          <w:tcPr>
            <w:tcW w:w="2214" w:type="dxa"/>
          </w:tcPr>
          <w:p w14:paraId="16CA0CEC" w14:textId="77777777" w:rsidR="00220602" w:rsidRPr="003B08B3" w:rsidRDefault="00220602" w:rsidP="00E127A9">
            <w:pPr>
              <w:spacing w:before="60" w:after="60" w:line="276" w:lineRule="auto"/>
              <w:jc w:val="both"/>
              <w:rPr>
                <w:rFonts w:ascii="Century Gothic" w:hAnsi="Century Gothic" w:cs="Courier New"/>
                <w:sz w:val="20"/>
                <w:szCs w:val="20"/>
                <w:lang w:eastAsia="it-IT"/>
              </w:rPr>
            </w:pPr>
          </w:p>
        </w:tc>
      </w:tr>
      <w:tr w:rsidR="00220602" w:rsidRPr="003B08B3" w14:paraId="1D1C31C9" w14:textId="77777777" w:rsidTr="00D80BAC">
        <w:tc>
          <w:tcPr>
            <w:tcW w:w="3230" w:type="dxa"/>
          </w:tcPr>
          <w:p w14:paraId="2190824B" w14:textId="77777777" w:rsidR="00220602" w:rsidRPr="003B08B3" w:rsidRDefault="00220602" w:rsidP="00E127A9">
            <w:pPr>
              <w:spacing w:before="60" w:after="60" w:line="276" w:lineRule="auto"/>
              <w:jc w:val="both"/>
              <w:rPr>
                <w:rFonts w:ascii="Century Gothic" w:hAnsi="Century Gothic" w:cs="Courier New"/>
                <w:sz w:val="20"/>
                <w:szCs w:val="20"/>
                <w:lang w:eastAsia="it-IT"/>
              </w:rPr>
            </w:pPr>
          </w:p>
        </w:tc>
        <w:tc>
          <w:tcPr>
            <w:tcW w:w="3056" w:type="dxa"/>
          </w:tcPr>
          <w:p w14:paraId="3FE32A46" w14:textId="77777777" w:rsidR="00220602" w:rsidRPr="003B08B3" w:rsidRDefault="00220602" w:rsidP="00E127A9">
            <w:pPr>
              <w:spacing w:before="60" w:after="60" w:line="276" w:lineRule="auto"/>
              <w:jc w:val="both"/>
              <w:rPr>
                <w:rFonts w:ascii="Century Gothic" w:hAnsi="Century Gothic" w:cs="Courier New"/>
                <w:sz w:val="20"/>
                <w:szCs w:val="20"/>
                <w:lang w:eastAsia="it-IT"/>
              </w:rPr>
            </w:pPr>
          </w:p>
        </w:tc>
        <w:tc>
          <w:tcPr>
            <w:tcW w:w="2214" w:type="dxa"/>
          </w:tcPr>
          <w:p w14:paraId="08D98DA9" w14:textId="77777777" w:rsidR="00220602" w:rsidRPr="003B08B3" w:rsidRDefault="00220602" w:rsidP="00E127A9">
            <w:pPr>
              <w:spacing w:before="60" w:after="60" w:line="276" w:lineRule="auto"/>
              <w:jc w:val="both"/>
              <w:rPr>
                <w:rFonts w:ascii="Century Gothic" w:hAnsi="Century Gothic" w:cs="Courier New"/>
                <w:sz w:val="20"/>
                <w:szCs w:val="20"/>
                <w:lang w:eastAsia="it-IT"/>
              </w:rPr>
            </w:pPr>
          </w:p>
        </w:tc>
      </w:tr>
      <w:tr w:rsidR="00220602" w:rsidRPr="003B08B3" w14:paraId="37590363" w14:textId="77777777" w:rsidTr="00D80BAC">
        <w:tc>
          <w:tcPr>
            <w:tcW w:w="3230" w:type="dxa"/>
          </w:tcPr>
          <w:p w14:paraId="5DAEB7FF" w14:textId="77777777" w:rsidR="00220602" w:rsidRPr="003B08B3" w:rsidRDefault="00220602" w:rsidP="00E127A9">
            <w:pPr>
              <w:spacing w:before="60" w:after="60" w:line="276" w:lineRule="auto"/>
              <w:jc w:val="both"/>
              <w:rPr>
                <w:rFonts w:ascii="Century Gothic" w:hAnsi="Century Gothic" w:cs="Courier New"/>
                <w:sz w:val="20"/>
                <w:szCs w:val="20"/>
                <w:lang w:eastAsia="it-IT"/>
              </w:rPr>
            </w:pPr>
          </w:p>
        </w:tc>
        <w:tc>
          <w:tcPr>
            <w:tcW w:w="3056" w:type="dxa"/>
          </w:tcPr>
          <w:p w14:paraId="12D59286" w14:textId="77777777" w:rsidR="00220602" w:rsidRPr="003B08B3" w:rsidRDefault="00220602" w:rsidP="00E127A9">
            <w:pPr>
              <w:spacing w:before="60" w:after="60" w:line="276" w:lineRule="auto"/>
              <w:jc w:val="both"/>
              <w:rPr>
                <w:rFonts w:ascii="Century Gothic" w:hAnsi="Century Gothic" w:cs="Courier New"/>
                <w:sz w:val="20"/>
                <w:szCs w:val="20"/>
                <w:lang w:eastAsia="it-IT"/>
              </w:rPr>
            </w:pPr>
          </w:p>
        </w:tc>
        <w:tc>
          <w:tcPr>
            <w:tcW w:w="2214" w:type="dxa"/>
          </w:tcPr>
          <w:p w14:paraId="2662CCD6" w14:textId="77777777" w:rsidR="00220602" w:rsidRPr="003B08B3" w:rsidRDefault="00220602" w:rsidP="00E127A9">
            <w:pPr>
              <w:spacing w:before="60" w:after="60" w:line="276" w:lineRule="auto"/>
              <w:jc w:val="both"/>
              <w:rPr>
                <w:rFonts w:ascii="Century Gothic" w:hAnsi="Century Gothic" w:cs="Courier New"/>
                <w:sz w:val="20"/>
                <w:szCs w:val="20"/>
                <w:lang w:eastAsia="it-IT"/>
              </w:rPr>
            </w:pPr>
          </w:p>
        </w:tc>
      </w:tr>
      <w:tr w:rsidR="00220602" w:rsidRPr="003B08B3" w14:paraId="6404359F" w14:textId="77777777" w:rsidTr="00D80BAC">
        <w:tc>
          <w:tcPr>
            <w:tcW w:w="3230" w:type="dxa"/>
          </w:tcPr>
          <w:p w14:paraId="6CE3B80A" w14:textId="77777777" w:rsidR="00220602" w:rsidRPr="003B08B3" w:rsidRDefault="00220602" w:rsidP="00E127A9">
            <w:pPr>
              <w:spacing w:before="60" w:after="60" w:line="276" w:lineRule="auto"/>
              <w:jc w:val="both"/>
              <w:rPr>
                <w:rFonts w:ascii="Century Gothic" w:hAnsi="Century Gothic" w:cs="Courier New"/>
                <w:sz w:val="20"/>
                <w:szCs w:val="20"/>
                <w:lang w:eastAsia="it-IT"/>
              </w:rPr>
            </w:pPr>
          </w:p>
        </w:tc>
        <w:tc>
          <w:tcPr>
            <w:tcW w:w="3056" w:type="dxa"/>
          </w:tcPr>
          <w:p w14:paraId="771857FB" w14:textId="77777777" w:rsidR="00220602" w:rsidRPr="003B08B3" w:rsidRDefault="00220602" w:rsidP="00E127A9">
            <w:pPr>
              <w:spacing w:before="60" w:after="60" w:line="276" w:lineRule="auto"/>
              <w:jc w:val="both"/>
              <w:rPr>
                <w:rFonts w:ascii="Century Gothic" w:hAnsi="Century Gothic" w:cs="Courier New"/>
                <w:sz w:val="20"/>
                <w:szCs w:val="20"/>
                <w:lang w:eastAsia="it-IT"/>
              </w:rPr>
            </w:pPr>
          </w:p>
        </w:tc>
        <w:tc>
          <w:tcPr>
            <w:tcW w:w="2214" w:type="dxa"/>
          </w:tcPr>
          <w:p w14:paraId="7BF43E3A" w14:textId="77777777" w:rsidR="00220602" w:rsidRPr="003B08B3" w:rsidRDefault="00220602" w:rsidP="00E127A9">
            <w:pPr>
              <w:spacing w:before="60" w:after="60" w:line="276" w:lineRule="auto"/>
              <w:jc w:val="both"/>
              <w:rPr>
                <w:rFonts w:ascii="Century Gothic" w:hAnsi="Century Gothic" w:cs="Courier New"/>
                <w:sz w:val="20"/>
                <w:szCs w:val="20"/>
                <w:lang w:eastAsia="it-IT"/>
              </w:rPr>
            </w:pPr>
          </w:p>
        </w:tc>
      </w:tr>
      <w:tr w:rsidR="00220602" w:rsidRPr="003B08B3" w14:paraId="073C66EF" w14:textId="77777777" w:rsidTr="00D80BAC">
        <w:tc>
          <w:tcPr>
            <w:tcW w:w="3230" w:type="dxa"/>
          </w:tcPr>
          <w:p w14:paraId="108A0D06" w14:textId="77777777" w:rsidR="00220602" w:rsidRPr="003B08B3" w:rsidRDefault="00220602" w:rsidP="00E127A9">
            <w:pPr>
              <w:spacing w:before="60" w:after="60" w:line="276" w:lineRule="auto"/>
              <w:jc w:val="both"/>
              <w:rPr>
                <w:rFonts w:ascii="Century Gothic" w:hAnsi="Century Gothic" w:cs="Courier New"/>
                <w:sz w:val="20"/>
                <w:szCs w:val="20"/>
                <w:lang w:eastAsia="it-IT"/>
              </w:rPr>
            </w:pPr>
          </w:p>
        </w:tc>
        <w:tc>
          <w:tcPr>
            <w:tcW w:w="3056" w:type="dxa"/>
          </w:tcPr>
          <w:p w14:paraId="1B22671D" w14:textId="77777777" w:rsidR="00220602" w:rsidRPr="003B08B3" w:rsidRDefault="00220602" w:rsidP="00E127A9">
            <w:pPr>
              <w:spacing w:before="60" w:after="60" w:line="276" w:lineRule="auto"/>
              <w:jc w:val="both"/>
              <w:rPr>
                <w:rFonts w:ascii="Century Gothic" w:hAnsi="Century Gothic" w:cs="Courier New"/>
                <w:sz w:val="20"/>
                <w:szCs w:val="20"/>
                <w:lang w:eastAsia="it-IT"/>
              </w:rPr>
            </w:pPr>
          </w:p>
        </w:tc>
        <w:tc>
          <w:tcPr>
            <w:tcW w:w="2214" w:type="dxa"/>
          </w:tcPr>
          <w:p w14:paraId="11DA8566" w14:textId="77777777" w:rsidR="00220602" w:rsidRPr="003B08B3" w:rsidRDefault="00220602" w:rsidP="00E127A9">
            <w:pPr>
              <w:spacing w:before="60" w:after="60" w:line="276" w:lineRule="auto"/>
              <w:jc w:val="both"/>
              <w:rPr>
                <w:rFonts w:ascii="Century Gothic" w:hAnsi="Century Gothic" w:cs="Courier New"/>
                <w:sz w:val="20"/>
                <w:szCs w:val="20"/>
                <w:lang w:eastAsia="it-IT"/>
              </w:rPr>
            </w:pPr>
          </w:p>
        </w:tc>
      </w:tr>
      <w:tr w:rsidR="00220602" w:rsidRPr="003B08B3" w14:paraId="47BE84D2" w14:textId="77777777" w:rsidTr="00D80BAC">
        <w:tc>
          <w:tcPr>
            <w:tcW w:w="3230" w:type="dxa"/>
          </w:tcPr>
          <w:p w14:paraId="3345A03D" w14:textId="77777777" w:rsidR="00220602" w:rsidRPr="003B08B3" w:rsidRDefault="00220602" w:rsidP="00E127A9">
            <w:pPr>
              <w:spacing w:before="60" w:after="60" w:line="276" w:lineRule="auto"/>
              <w:jc w:val="both"/>
              <w:rPr>
                <w:rFonts w:ascii="Century Gothic" w:hAnsi="Century Gothic" w:cs="Courier New"/>
                <w:sz w:val="20"/>
                <w:szCs w:val="20"/>
                <w:lang w:eastAsia="it-IT"/>
              </w:rPr>
            </w:pPr>
          </w:p>
        </w:tc>
        <w:tc>
          <w:tcPr>
            <w:tcW w:w="3056" w:type="dxa"/>
          </w:tcPr>
          <w:p w14:paraId="11210D98" w14:textId="77777777" w:rsidR="00220602" w:rsidRPr="003B08B3" w:rsidRDefault="00220602" w:rsidP="00E127A9">
            <w:pPr>
              <w:spacing w:before="60" w:after="60" w:line="276" w:lineRule="auto"/>
              <w:jc w:val="both"/>
              <w:rPr>
                <w:rFonts w:ascii="Century Gothic" w:hAnsi="Century Gothic" w:cs="Courier New"/>
                <w:sz w:val="20"/>
                <w:szCs w:val="20"/>
                <w:lang w:eastAsia="it-IT"/>
              </w:rPr>
            </w:pPr>
          </w:p>
        </w:tc>
        <w:tc>
          <w:tcPr>
            <w:tcW w:w="2214" w:type="dxa"/>
          </w:tcPr>
          <w:p w14:paraId="3C1333FF" w14:textId="77777777" w:rsidR="00220602" w:rsidRPr="003B08B3" w:rsidRDefault="00220602" w:rsidP="00E127A9">
            <w:pPr>
              <w:spacing w:before="60" w:after="60" w:line="276" w:lineRule="auto"/>
              <w:jc w:val="both"/>
              <w:rPr>
                <w:rFonts w:ascii="Century Gothic" w:hAnsi="Century Gothic" w:cs="Courier New"/>
                <w:sz w:val="20"/>
                <w:szCs w:val="20"/>
                <w:lang w:eastAsia="it-IT"/>
              </w:rPr>
            </w:pPr>
          </w:p>
        </w:tc>
      </w:tr>
    </w:tbl>
    <w:p w14:paraId="149CB7CA" w14:textId="77777777" w:rsidR="00D80BAC" w:rsidRDefault="00D80BAC" w:rsidP="005363A9">
      <w:pPr>
        <w:spacing w:before="60" w:after="60" w:line="276" w:lineRule="auto"/>
        <w:jc w:val="both"/>
        <w:rPr>
          <w:rFonts w:ascii="Century Gothic" w:eastAsia="Times New Roman" w:hAnsi="Century Gothic"/>
          <w:i/>
          <w:color w:val="002060"/>
          <w:szCs w:val="24"/>
        </w:rPr>
      </w:pPr>
    </w:p>
    <w:p w14:paraId="2B5BBC03" w14:textId="06DAD7FD" w:rsidR="005363A9" w:rsidRPr="00D80BAC" w:rsidRDefault="005363A9" w:rsidP="005363A9">
      <w:pPr>
        <w:spacing w:before="60" w:after="60" w:line="276" w:lineRule="auto"/>
        <w:jc w:val="both"/>
        <w:rPr>
          <w:rFonts w:ascii="Century Gothic" w:eastAsia="Times New Roman" w:hAnsi="Century Gothic"/>
          <w:i/>
          <w:color w:val="002060"/>
          <w:szCs w:val="24"/>
        </w:rPr>
      </w:pPr>
      <w:r w:rsidRPr="00D80BAC">
        <w:rPr>
          <w:rFonts w:ascii="Century Gothic" w:eastAsia="Times New Roman" w:hAnsi="Century Gothic"/>
          <w:i/>
          <w:color w:val="002060"/>
          <w:szCs w:val="24"/>
        </w:rPr>
        <w:t>(Per i raggruppamenti temporanei o consorzi ordinari di cui all’articolo 65,</w:t>
      </w:r>
      <w:r w:rsidR="00D80BAC">
        <w:rPr>
          <w:rFonts w:ascii="Century Gothic" w:eastAsia="Times New Roman" w:hAnsi="Century Gothic"/>
          <w:i/>
          <w:color w:val="002060"/>
          <w:szCs w:val="24"/>
        </w:rPr>
        <w:t xml:space="preserve"> </w:t>
      </w:r>
      <w:r w:rsidRPr="00D80BAC">
        <w:rPr>
          <w:rFonts w:ascii="Century Gothic" w:eastAsia="Times New Roman" w:hAnsi="Century Gothic"/>
          <w:i/>
          <w:color w:val="002060"/>
          <w:szCs w:val="24"/>
        </w:rPr>
        <w:t>comma 2 lett. f) del d.lgs. 36/2023 o GEIE non ancora costituiti)</w:t>
      </w:r>
    </w:p>
    <w:p w14:paraId="70705C05" w14:textId="5117031B" w:rsidR="005363A9" w:rsidRPr="00A14FD7" w:rsidRDefault="00D80BAC" w:rsidP="00A14FD7">
      <w:pPr>
        <w:pStyle w:val="Paragrafoelenco"/>
        <w:numPr>
          <w:ilvl w:val="0"/>
          <w:numId w:val="44"/>
        </w:numPr>
        <w:spacing w:before="60" w:after="60" w:line="276" w:lineRule="auto"/>
        <w:ind w:left="284" w:hanging="284"/>
        <w:jc w:val="both"/>
        <w:rPr>
          <w:rFonts w:ascii="Century Gothic" w:eastAsia="Times New Roman" w:hAnsi="Century Gothic" w:cs="Calibri"/>
          <w:color w:val="002060"/>
          <w:szCs w:val="24"/>
        </w:rPr>
      </w:pPr>
      <w:r w:rsidRPr="00A14FD7">
        <w:rPr>
          <w:rFonts w:ascii="Century Gothic" w:hAnsi="Century Gothic" w:cs="Calibri"/>
          <w:color w:val="002060"/>
          <w:szCs w:val="24"/>
        </w:rPr>
        <w:t>ch</w:t>
      </w:r>
      <w:r w:rsidR="005363A9" w:rsidRPr="00A14FD7">
        <w:rPr>
          <w:rFonts w:ascii="Century Gothic" w:hAnsi="Century Gothic" w:cs="Calibri"/>
          <w:color w:val="002060"/>
          <w:szCs w:val="24"/>
        </w:rPr>
        <w:t>e, in</w:t>
      </w:r>
      <w:r w:rsidR="005363A9" w:rsidRPr="00A14FD7">
        <w:rPr>
          <w:rFonts w:ascii="Century Gothic" w:eastAsia="Times New Roman" w:hAnsi="Century Gothic" w:cs="Calibri"/>
          <w:color w:val="002060"/>
          <w:szCs w:val="24"/>
        </w:rPr>
        <w:t xml:space="preserve"> caso di aggiudicazione, sarà conferito mandato speciale con rappresentanza o funzioni di capogruppo a _____________________; </w:t>
      </w:r>
    </w:p>
    <w:p w14:paraId="21871A7D" w14:textId="635F54EE" w:rsidR="005363A9" w:rsidRPr="00A14FD7" w:rsidRDefault="00A14FD7" w:rsidP="00A14FD7">
      <w:pPr>
        <w:pStyle w:val="Paragrafoelenco"/>
        <w:numPr>
          <w:ilvl w:val="0"/>
          <w:numId w:val="44"/>
        </w:numPr>
        <w:tabs>
          <w:tab w:val="left" w:pos="284"/>
        </w:tabs>
        <w:spacing w:before="60" w:after="60" w:line="276" w:lineRule="auto"/>
        <w:ind w:left="284" w:hanging="284"/>
        <w:jc w:val="both"/>
        <w:rPr>
          <w:rFonts w:ascii="Century Gothic" w:eastAsia="Times New Roman" w:hAnsi="Century Gothic"/>
          <w:color w:val="002060"/>
          <w:szCs w:val="24"/>
        </w:rPr>
      </w:pPr>
      <w:r w:rsidRPr="00A14FD7">
        <w:rPr>
          <w:rFonts w:ascii="Century Gothic" w:eastAsia="Times New Roman" w:hAnsi="Century Gothic" w:cs="Calibri"/>
          <w:bCs/>
          <w:color w:val="002060"/>
          <w:szCs w:val="24"/>
        </w:rPr>
        <w:t>di impegnarsi</w:t>
      </w:r>
      <w:r w:rsidR="005363A9" w:rsidRPr="00A14FD7">
        <w:rPr>
          <w:rFonts w:ascii="Century Gothic" w:eastAsia="Times New Roman" w:hAnsi="Century Gothic" w:cs="Calibri"/>
          <w:bCs/>
          <w:color w:val="002060"/>
          <w:szCs w:val="24"/>
        </w:rPr>
        <w:t>,</w:t>
      </w:r>
      <w:r w:rsidR="005363A9" w:rsidRPr="00A14FD7">
        <w:rPr>
          <w:rFonts w:ascii="Century Gothic" w:eastAsia="Times New Roman" w:hAnsi="Century Gothic" w:cs="Calibri"/>
          <w:color w:val="002060"/>
          <w:szCs w:val="24"/>
        </w:rPr>
        <w:t xml:space="preserve"> in caso di aggiudicazione, ad uniformarsi alla disciplina vigente con riguardo ai raggruppamenti temporanei o consorzi o GEIE ai sensi dell’articolo 68 del Codice conferendo mandato collettivo speciale con rappresentanza all’impresa qualificata come mandataria che stipulerà il contratto in nome e per conto delle mandanti/consorziate</w:t>
      </w:r>
      <w:r>
        <w:rPr>
          <w:rFonts w:ascii="Century Gothic" w:eastAsia="Times New Roman" w:hAnsi="Century Gothic" w:cs="Calibri"/>
          <w:color w:val="002060"/>
          <w:szCs w:val="24"/>
        </w:rPr>
        <w:t>;</w:t>
      </w:r>
    </w:p>
    <w:p w14:paraId="774756D3" w14:textId="77777777" w:rsidR="00D80BAC" w:rsidRDefault="00D80BAC" w:rsidP="005363A9">
      <w:pPr>
        <w:spacing w:before="60" w:after="60" w:line="276" w:lineRule="auto"/>
        <w:jc w:val="both"/>
        <w:rPr>
          <w:rFonts w:ascii="Century Gothic" w:eastAsia="Times New Roman" w:hAnsi="Century Gothic"/>
          <w:i/>
          <w:color w:val="002060"/>
          <w:sz w:val="20"/>
          <w:szCs w:val="20"/>
        </w:rPr>
      </w:pPr>
    </w:p>
    <w:p w14:paraId="18D6E342" w14:textId="2E727034" w:rsidR="005363A9" w:rsidRPr="00D80BAC" w:rsidRDefault="005363A9" w:rsidP="005363A9">
      <w:pPr>
        <w:spacing w:before="60" w:after="60" w:line="276" w:lineRule="auto"/>
        <w:jc w:val="both"/>
        <w:rPr>
          <w:rFonts w:ascii="Century Gothic" w:eastAsia="Times New Roman" w:hAnsi="Century Gothic"/>
          <w:i/>
          <w:color w:val="002060"/>
          <w:szCs w:val="24"/>
        </w:rPr>
      </w:pPr>
      <w:r w:rsidRPr="00D80BAC">
        <w:rPr>
          <w:rFonts w:ascii="Century Gothic" w:eastAsia="Times New Roman" w:hAnsi="Century Gothic"/>
          <w:i/>
          <w:color w:val="002060"/>
          <w:szCs w:val="24"/>
        </w:rPr>
        <w:t>(Per le aggregazioni di retisti: se la rete è dotata di un organo comune con potere di rappresentanza e soggettività giuridica)</w:t>
      </w:r>
    </w:p>
    <w:p w14:paraId="4088F7E9" w14:textId="6A3F1ACE" w:rsidR="00D80BAC" w:rsidRPr="00A14FD7" w:rsidRDefault="005363A9" w:rsidP="00A14FD7">
      <w:pPr>
        <w:pStyle w:val="Paragrafoelenco"/>
        <w:numPr>
          <w:ilvl w:val="0"/>
          <w:numId w:val="45"/>
        </w:numPr>
        <w:spacing w:before="60" w:after="60" w:line="276" w:lineRule="auto"/>
        <w:ind w:left="284" w:hanging="284"/>
        <w:jc w:val="both"/>
        <w:rPr>
          <w:rFonts w:ascii="Century Gothic" w:hAnsi="Century Gothic" w:cs="Calibri"/>
          <w:color w:val="002060"/>
          <w:szCs w:val="24"/>
        </w:rPr>
      </w:pPr>
      <w:r w:rsidRPr="00A14FD7">
        <w:rPr>
          <w:rFonts w:ascii="Century Gothic" w:hAnsi="Century Gothic" w:cs="Calibri"/>
          <w:color w:val="002060"/>
          <w:szCs w:val="24"/>
        </w:rPr>
        <w:t>di concorrere per le seguenti imprese:</w:t>
      </w:r>
      <w:r w:rsidR="00D80BAC" w:rsidRPr="00A14FD7">
        <w:rPr>
          <w:rFonts w:ascii="Century Gothic" w:hAnsi="Century Gothic" w:cs="Calibri"/>
          <w:color w:val="002060"/>
          <w:szCs w:val="24"/>
        </w:rPr>
        <w:t xml:space="preserve"> ________________________________;</w:t>
      </w:r>
    </w:p>
    <w:p w14:paraId="7EDD04F6" w14:textId="1066F77A" w:rsidR="005363A9" w:rsidRPr="00A14FD7" w:rsidRDefault="005363A9" w:rsidP="00A14FD7">
      <w:pPr>
        <w:pStyle w:val="Paragrafoelenco"/>
        <w:numPr>
          <w:ilvl w:val="0"/>
          <w:numId w:val="45"/>
        </w:numPr>
        <w:spacing w:before="60" w:after="60" w:line="276" w:lineRule="auto"/>
        <w:ind w:left="284" w:hanging="284"/>
        <w:jc w:val="both"/>
        <w:rPr>
          <w:rFonts w:ascii="Century Gothic" w:hAnsi="Century Gothic" w:cs="Courier New"/>
          <w:b/>
          <w:szCs w:val="24"/>
        </w:rPr>
      </w:pPr>
      <w:r w:rsidRPr="00A14FD7">
        <w:rPr>
          <w:rFonts w:ascii="Century Gothic" w:hAnsi="Century Gothic" w:cs="Courier New"/>
          <w:color w:val="002060"/>
          <w:szCs w:val="24"/>
        </w:rPr>
        <w:t>che le seguenti parti/percentuali del servizio saranno eseguite dagli operatori economici di seguito indicati:</w:t>
      </w:r>
    </w:p>
    <w:tbl>
      <w:tblPr>
        <w:tblStyle w:val="Grigliatabella"/>
        <w:tblW w:w="8642" w:type="dxa"/>
        <w:tblInd w:w="284" w:type="dxa"/>
        <w:tblLayout w:type="fixed"/>
        <w:tblLook w:val="04A0" w:firstRow="1" w:lastRow="0" w:firstColumn="1" w:lastColumn="0" w:noHBand="0" w:noVBand="1"/>
      </w:tblPr>
      <w:tblGrid>
        <w:gridCol w:w="3374"/>
        <w:gridCol w:w="2716"/>
        <w:gridCol w:w="2552"/>
      </w:tblGrid>
      <w:tr w:rsidR="005363A9" w:rsidRPr="003B08B3" w14:paraId="283BA542" w14:textId="77777777" w:rsidTr="00D80BAC">
        <w:tc>
          <w:tcPr>
            <w:tcW w:w="3374" w:type="dxa"/>
            <w:shd w:val="clear" w:color="auto" w:fill="auto"/>
          </w:tcPr>
          <w:p w14:paraId="00144BCE" w14:textId="0F76CF73" w:rsidR="005363A9" w:rsidRPr="00D80BAC" w:rsidRDefault="00D80BAC" w:rsidP="00D80BAC">
            <w:pPr>
              <w:spacing w:before="60" w:after="60" w:line="276" w:lineRule="auto"/>
              <w:jc w:val="center"/>
              <w:rPr>
                <w:rFonts w:ascii="Century Gothic" w:hAnsi="Century Gothic" w:cs="Courier New"/>
                <w:b/>
                <w:bCs/>
                <w:color w:val="1F497D" w:themeColor="text2"/>
                <w:sz w:val="20"/>
                <w:szCs w:val="20"/>
                <w:lang w:eastAsia="it-IT"/>
              </w:rPr>
            </w:pPr>
            <w:r>
              <w:rPr>
                <w:rFonts w:ascii="Century Gothic" w:hAnsi="Century Gothic" w:cs="Courier New"/>
                <w:b/>
                <w:bCs/>
                <w:color w:val="1F497D" w:themeColor="text2"/>
                <w:sz w:val="20"/>
                <w:szCs w:val="20"/>
                <w:lang w:eastAsia="it-IT"/>
              </w:rPr>
              <w:t>S</w:t>
            </w:r>
            <w:r w:rsidR="005363A9" w:rsidRPr="00D80BAC">
              <w:rPr>
                <w:rFonts w:ascii="Century Gothic" w:hAnsi="Century Gothic" w:cs="Courier New"/>
                <w:b/>
                <w:bCs/>
                <w:color w:val="1F497D" w:themeColor="text2"/>
                <w:sz w:val="20"/>
                <w:szCs w:val="20"/>
                <w:lang w:eastAsia="it-IT"/>
              </w:rPr>
              <w:t>ervizio</w:t>
            </w:r>
          </w:p>
        </w:tc>
        <w:tc>
          <w:tcPr>
            <w:tcW w:w="2716" w:type="dxa"/>
            <w:shd w:val="clear" w:color="auto" w:fill="auto"/>
          </w:tcPr>
          <w:p w14:paraId="25ACC9D2" w14:textId="77777777" w:rsidR="005363A9" w:rsidRPr="00D80BAC" w:rsidRDefault="005363A9" w:rsidP="00D80BAC">
            <w:pPr>
              <w:spacing w:before="60" w:after="60" w:line="276" w:lineRule="auto"/>
              <w:jc w:val="center"/>
              <w:rPr>
                <w:rFonts w:ascii="Century Gothic" w:hAnsi="Century Gothic" w:cs="Courier New"/>
                <w:b/>
                <w:bCs/>
                <w:color w:val="1F497D" w:themeColor="text2"/>
                <w:sz w:val="20"/>
                <w:szCs w:val="20"/>
                <w:lang w:eastAsia="it-IT"/>
              </w:rPr>
            </w:pPr>
            <w:r w:rsidRPr="00D80BAC">
              <w:rPr>
                <w:rFonts w:ascii="Century Gothic" w:hAnsi="Century Gothic" w:cs="Courier New"/>
                <w:b/>
                <w:bCs/>
                <w:color w:val="1F497D" w:themeColor="text2"/>
                <w:sz w:val="20"/>
                <w:szCs w:val="20"/>
                <w:lang w:eastAsia="it-IT"/>
              </w:rPr>
              <w:t>Parte /percentuale</w:t>
            </w:r>
          </w:p>
        </w:tc>
        <w:tc>
          <w:tcPr>
            <w:tcW w:w="2552" w:type="dxa"/>
            <w:shd w:val="clear" w:color="auto" w:fill="auto"/>
          </w:tcPr>
          <w:p w14:paraId="70C748AA" w14:textId="77777777" w:rsidR="005363A9" w:rsidRPr="00D80BAC" w:rsidRDefault="005363A9" w:rsidP="00D80BAC">
            <w:pPr>
              <w:spacing w:before="60" w:after="60" w:line="276" w:lineRule="auto"/>
              <w:jc w:val="center"/>
              <w:rPr>
                <w:rFonts w:ascii="Century Gothic" w:hAnsi="Century Gothic" w:cs="Courier New"/>
                <w:b/>
                <w:bCs/>
                <w:color w:val="1F497D" w:themeColor="text2"/>
                <w:sz w:val="20"/>
                <w:szCs w:val="20"/>
                <w:lang w:eastAsia="it-IT"/>
              </w:rPr>
            </w:pPr>
            <w:r w:rsidRPr="00D80BAC">
              <w:rPr>
                <w:rFonts w:ascii="Century Gothic" w:hAnsi="Century Gothic" w:cs="Courier New"/>
                <w:b/>
                <w:bCs/>
                <w:color w:val="1F497D" w:themeColor="text2"/>
                <w:sz w:val="20"/>
                <w:szCs w:val="20"/>
                <w:lang w:eastAsia="it-IT"/>
              </w:rPr>
              <w:t>Operatore esecutore</w:t>
            </w:r>
          </w:p>
        </w:tc>
      </w:tr>
      <w:tr w:rsidR="005363A9" w:rsidRPr="003B08B3" w14:paraId="67DED6F8" w14:textId="77777777" w:rsidTr="00D80BAC">
        <w:tc>
          <w:tcPr>
            <w:tcW w:w="3374" w:type="dxa"/>
          </w:tcPr>
          <w:p w14:paraId="133FA66D" w14:textId="77777777" w:rsidR="005363A9" w:rsidRPr="003B08B3" w:rsidRDefault="005363A9" w:rsidP="00E127A9">
            <w:pPr>
              <w:spacing w:before="60" w:after="60" w:line="276" w:lineRule="auto"/>
              <w:jc w:val="both"/>
              <w:rPr>
                <w:rFonts w:ascii="Century Gothic" w:hAnsi="Century Gothic" w:cs="Courier New"/>
                <w:sz w:val="20"/>
                <w:szCs w:val="20"/>
                <w:lang w:eastAsia="it-IT"/>
              </w:rPr>
            </w:pPr>
          </w:p>
        </w:tc>
        <w:tc>
          <w:tcPr>
            <w:tcW w:w="2716" w:type="dxa"/>
          </w:tcPr>
          <w:p w14:paraId="0BE06816" w14:textId="77777777" w:rsidR="005363A9" w:rsidRPr="003B08B3" w:rsidRDefault="005363A9" w:rsidP="00E127A9">
            <w:pPr>
              <w:spacing w:before="60" w:after="60" w:line="276" w:lineRule="auto"/>
              <w:jc w:val="both"/>
              <w:rPr>
                <w:rFonts w:ascii="Century Gothic" w:hAnsi="Century Gothic" w:cs="Courier New"/>
                <w:sz w:val="20"/>
                <w:szCs w:val="20"/>
                <w:lang w:eastAsia="it-IT"/>
              </w:rPr>
            </w:pPr>
          </w:p>
        </w:tc>
        <w:tc>
          <w:tcPr>
            <w:tcW w:w="2552" w:type="dxa"/>
          </w:tcPr>
          <w:p w14:paraId="3B05C838" w14:textId="77777777" w:rsidR="005363A9" w:rsidRPr="003B08B3" w:rsidRDefault="005363A9" w:rsidP="00E127A9">
            <w:pPr>
              <w:spacing w:before="60" w:after="60" w:line="276" w:lineRule="auto"/>
              <w:jc w:val="both"/>
              <w:rPr>
                <w:rFonts w:ascii="Century Gothic" w:hAnsi="Century Gothic" w:cs="Courier New"/>
                <w:sz w:val="20"/>
                <w:szCs w:val="20"/>
                <w:lang w:eastAsia="it-IT"/>
              </w:rPr>
            </w:pPr>
          </w:p>
        </w:tc>
      </w:tr>
      <w:tr w:rsidR="005363A9" w:rsidRPr="003B08B3" w14:paraId="1FC61BE8" w14:textId="77777777" w:rsidTr="00D80BAC">
        <w:tc>
          <w:tcPr>
            <w:tcW w:w="3374" w:type="dxa"/>
          </w:tcPr>
          <w:p w14:paraId="6AE9E4FF" w14:textId="77777777" w:rsidR="005363A9" w:rsidRPr="003B08B3" w:rsidRDefault="005363A9" w:rsidP="00E127A9">
            <w:pPr>
              <w:spacing w:before="60" w:after="60" w:line="276" w:lineRule="auto"/>
              <w:jc w:val="both"/>
              <w:rPr>
                <w:rFonts w:ascii="Century Gothic" w:hAnsi="Century Gothic" w:cs="Courier New"/>
                <w:sz w:val="20"/>
                <w:szCs w:val="20"/>
                <w:lang w:eastAsia="it-IT"/>
              </w:rPr>
            </w:pPr>
          </w:p>
        </w:tc>
        <w:tc>
          <w:tcPr>
            <w:tcW w:w="2716" w:type="dxa"/>
          </w:tcPr>
          <w:p w14:paraId="2A0302F9" w14:textId="77777777" w:rsidR="005363A9" w:rsidRPr="003B08B3" w:rsidRDefault="005363A9" w:rsidP="00E127A9">
            <w:pPr>
              <w:spacing w:before="60" w:after="60" w:line="276" w:lineRule="auto"/>
              <w:jc w:val="both"/>
              <w:rPr>
                <w:rFonts w:ascii="Century Gothic" w:hAnsi="Century Gothic" w:cs="Courier New"/>
                <w:sz w:val="20"/>
                <w:szCs w:val="20"/>
                <w:lang w:eastAsia="it-IT"/>
              </w:rPr>
            </w:pPr>
          </w:p>
        </w:tc>
        <w:tc>
          <w:tcPr>
            <w:tcW w:w="2552" w:type="dxa"/>
          </w:tcPr>
          <w:p w14:paraId="5095D981" w14:textId="77777777" w:rsidR="005363A9" w:rsidRPr="003B08B3" w:rsidRDefault="005363A9" w:rsidP="00E127A9">
            <w:pPr>
              <w:spacing w:before="60" w:after="60" w:line="276" w:lineRule="auto"/>
              <w:jc w:val="both"/>
              <w:rPr>
                <w:rFonts w:ascii="Century Gothic" w:hAnsi="Century Gothic" w:cs="Courier New"/>
                <w:sz w:val="20"/>
                <w:szCs w:val="20"/>
                <w:lang w:eastAsia="it-IT"/>
              </w:rPr>
            </w:pPr>
          </w:p>
        </w:tc>
      </w:tr>
      <w:tr w:rsidR="005363A9" w:rsidRPr="003B08B3" w14:paraId="49EA7CD6" w14:textId="77777777" w:rsidTr="00D80BAC">
        <w:tc>
          <w:tcPr>
            <w:tcW w:w="3374" w:type="dxa"/>
          </w:tcPr>
          <w:p w14:paraId="0E29584B" w14:textId="77777777" w:rsidR="005363A9" w:rsidRPr="003B08B3" w:rsidRDefault="005363A9" w:rsidP="00E127A9">
            <w:pPr>
              <w:spacing w:before="60" w:after="60" w:line="276" w:lineRule="auto"/>
              <w:jc w:val="both"/>
              <w:rPr>
                <w:rFonts w:ascii="Century Gothic" w:hAnsi="Century Gothic" w:cs="Courier New"/>
                <w:sz w:val="20"/>
                <w:szCs w:val="20"/>
                <w:lang w:eastAsia="it-IT"/>
              </w:rPr>
            </w:pPr>
          </w:p>
        </w:tc>
        <w:tc>
          <w:tcPr>
            <w:tcW w:w="2716" w:type="dxa"/>
          </w:tcPr>
          <w:p w14:paraId="632CF3E2" w14:textId="77777777" w:rsidR="005363A9" w:rsidRPr="003B08B3" w:rsidRDefault="005363A9" w:rsidP="00E127A9">
            <w:pPr>
              <w:spacing w:before="60" w:after="60" w:line="276" w:lineRule="auto"/>
              <w:jc w:val="both"/>
              <w:rPr>
                <w:rFonts w:ascii="Century Gothic" w:hAnsi="Century Gothic" w:cs="Courier New"/>
                <w:sz w:val="20"/>
                <w:szCs w:val="20"/>
                <w:lang w:eastAsia="it-IT"/>
              </w:rPr>
            </w:pPr>
          </w:p>
        </w:tc>
        <w:tc>
          <w:tcPr>
            <w:tcW w:w="2552" w:type="dxa"/>
          </w:tcPr>
          <w:p w14:paraId="4E951F9C" w14:textId="77777777" w:rsidR="005363A9" w:rsidRPr="003B08B3" w:rsidRDefault="005363A9" w:rsidP="00E127A9">
            <w:pPr>
              <w:spacing w:before="60" w:after="60" w:line="276" w:lineRule="auto"/>
              <w:jc w:val="both"/>
              <w:rPr>
                <w:rFonts w:ascii="Century Gothic" w:hAnsi="Century Gothic" w:cs="Courier New"/>
                <w:sz w:val="20"/>
                <w:szCs w:val="20"/>
                <w:lang w:eastAsia="it-IT"/>
              </w:rPr>
            </w:pPr>
          </w:p>
        </w:tc>
      </w:tr>
      <w:tr w:rsidR="005363A9" w:rsidRPr="003B08B3" w14:paraId="4F7CE953" w14:textId="77777777" w:rsidTr="00D80BAC">
        <w:tc>
          <w:tcPr>
            <w:tcW w:w="3374" w:type="dxa"/>
          </w:tcPr>
          <w:p w14:paraId="43C3FD6D" w14:textId="77777777" w:rsidR="005363A9" w:rsidRPr="003B08B3" w:rsidRDefault="005363A9" w:rsidP="00E127A9">
            <w:pPr>
              <w:spacing w:before="60" w:after="60" w:line="276" w:lineRule="auto"/>
              <w:jc w:val="both"/>
              <w:rPr>
                <w:rFonts w:ascii="Century Gothic" w:hAnsi="Century Gothic" w:cs="Courier New"/>
                <w:sz w:val="20"/>
                <w:szCs w:val="20"/>
                <w:lang w:eastAsia="it-IT"/>
              </w:rPr>
            </w:pPr>
          </w:p>
        </w:tc>
        <w:tc>
          <w:tcPr>
            <w:tcW w:w="2716" w:type="dxa"/>
          </w:tcPr>
          <w:p w14:paraId="50DE16B6" w14:textId="77777777" w:rsidR="005363A9" w:rsidRPr="003B08B3" w:rsidRDefault="005363A9" w:rsidP="00E127A9">
            <w:pPr>
              <w:spacing w:before="60" w:after="60" w:line="276" w:lineRule="auto"/>
              <w:jc w:val="both"/>
              <w:rPr>
                <w:rFonts w:ascii="Century Gothic" w:hAnsi="Century Gothic" w:cs="Courier New"/>
                <w:sz w:val="20"/>
                <w:szCs w:val="20"/>
                <w:lang w:eastAsia="it-IT"/>
              </w:rPr>
            </w:pPr>
          </w:p>
        </w:tc>
        <w:tc>
          <w:tcPr>
            <w:tcW w:w="2552" w:type="dxa"/>
          </w:tcPr>
          <w:p w14:paraId="731A3555" w14:textId="77777777" w:rsidR="005363A9" w:rsidRPr="003B08B3" w:rsidRDefault="005363A9" w:rsidP="00E127A9">
            <w:pPr>
              <w:spacing w:before="60" w:after="60" w:line="276" w:lineRule="auto"/>
              <w:jc w:val="both"/>
              <w:rPr>
                <w:rFonts w:ascii="Century Gothic" w:hAnsi="Century Gothic" w:cs="Courier New"/>
                <w:sz w:val="20"/>
                <w:szCs w:val="20"/>
                <w:lang w:eastAsia="it-IT"/>
              </w:rPr>
            </w:pPr>
          </w:p>
        </w:tc>
      </w:tr>
    </w:tbl>
    <w:p w14:paraId="06100147" w14:textId="77777777" w:rsidR="005363A9" w:rsidRPr="003B08B3" w:rsidRDefault="005363A9" w:rsidP="005363A9">
      <w:pPr>
        <w:spacing w:before="60" w:after="60" w:line="276" w:lineRule="auto"/>
        <w:jc w:val="both"/>
        <w:rPr>
          <w:rFonts w:ascii="Century Gothic" w:hAnsi="Century Gothic" w:cs="Calibri"/>
          <w:i/>
          <w:sz w:val="20"/>
          <w:szCs w:val="20"/>
        </w:rPr>
      </w:pPr>
    </w:p>
    <w:p w14:paraId="6F49C809" w14:textId="55A8DC82" w:rsidR="005363A9" w:rsidRPr="00A14FD7" w:rsidRDefault="005363A9" w:rsidP="00D80BAC">
      <w:pPr>
        <w:spacing w:before="60" w:after="60" w:line="276" w:lineRule="auto"/>
        <w:ind w:left="66"/>
        <w:jc w:val="both"/>
        <w:rPr>
          <w:rFonts w:ascii="Century Gothic" w:eastAsia="Times New Roman" w:hAnsi="Century Gothic"/>
          <w:i/>
          <w:color w:val="002060"/>
          <w:szCs w:val="24"/>
        </w:rPr>
      </w:pPr>
      <w:r w:rsidRPr="00A14FD7">
        <w:rPr>
          <w:rFonts w:ascii="Century Gothic" w:eastAsia="Times New Roman" w:hAnsi="Century Gothic"/>
          <w:i/>
          <w:color w:val="002060"/>
          <w:szCs w:val="24"/>
        </w:rPr>
        <w:t xml:space="preserve"> (Per le aggregazioni di imprese aderenti al contratto di rete: se la rete è dotata di un organo comune privo del potere di rappresentanza o se la rete è sprovvista di organo comune, ovvero, se l’organo comune è privo dei requisiti di qualificazione richiesti, partecipa nelle forme del raggruppamento temporaneo di imprese costituito o costituendo)</w:t>
      </w:r>
    </w:p>
    <w:p w14:paraId="1DBA8367" w14:textId="77777777" w:rsidR="005363A9" w:rsidRPr="00A14FD7" w:rsidRDefault="005363A9" w:rsidP="00A14FD7">
      <w:pPr>
        <w:spacing w:before="60" w:after="60" w:line="276" w:lineRule="auto"/>
        <w:ind w:left="284" w:hanging="284"/>
        <w:jc w:val="both"/>
        <w:rPr>
          <w:rFonts w:ascii="Century Gothic" w:hAnsi="Century Gothic"/>
          <w:color w:val="002060"/>
          <w:szCs w:val="24"/>
        </w:rPr>
      </w:pPr>
      <w:r w:rsidRPr="00A14FD7">
        <w:rPr>
          <w:rFonts w:ascii="Century Gothic" w:hAnsi="Century Gothic" w:cs="Calibri"/>
          <w:i/>
          <w:color w:val="002060"/>
          <w:szCs w:val="24"/>
        </w:rPr>
        <w:t>(in caso di Rete costituenda)</w:t>
      </w:r>
      <w:r w:rsidRPr="00A14FD7">
        <w:rPr>
          <w:rFonts w:ascii="Century Gothic" w:hAnsi="Century Gothic" w:cs="Calibri"/>
          <w:color w:val="002060"/>
          <w:szCs w:val="24"/>
        </w:rPr>
        <w:t xml:space="preserve">: </w:t>
      </w:r>
    </w:p>
    <w:p w14:paraId="6A39453D" w14:textId="75B284AA" w:rsidR="005363A9" w:rsidRPr="00A14FD7" w:rsidRDefault="005363A9" w:rsidP="00A14FD7">
      <w:pPr>
        <w:pStyle w:val="Paragrafoelenco"/>
        <w:numPr>
          <w:ilvl w:val="0"/>
          <w:numId w:val="42"/>
        </w:numPr>
        <w:spacing w:before="60" w:after="60" w:line="276" w:lineRule="auto"/>
        <w:ind w:left="284" w:hanging="284"/>
        <w:jc w:val="both"/>
        <w:rPr>
          <w:rFonts w:ascii="Century Gothic" w:eastAsia="Times New Roman" w:hAnsi="Century Gothic"/>
          <w:color w:val="002060"/>
          <w:szCs w:val="24"/>
        </w:rPr>
      </w:pPr>
      <w:r w:rsidRPr="00A14FD7">
        <w:rPr>
          <w:rFonts w:ascii="Century Gothic" w:eastAsia="Times New Roman" w:hAnsi="Century Gothic"/>
          <w:color w:val="002060"/>
          <w:szCs w:val="24"/>
        </w:rPr>
        <w:t xml:space="preserve">che in caso di aggiudicazione, sarà conferito mandato speciale con rappresentanza o funzioni di capogruppo a </w:t>
      </w:r>
      <w:r w:rsidR="00A14FD7" w:rsidRPr="00A14FD7">
        <w:rPr>
          <w:rFonts w:ascii="Century Gothic" w:eastAsia="Times New Roman" w:hAnsi="Century Gothic"/>
          <w:color w:val="002060"/>
          <w:szCs w:val="24"/>
        </w:rPr>
        <w:t>_____________</w:t>
      </w:r>
      <w:r w:rsidR="00A14FD7">
        <w:rPr>
          <w:rFonts w:ascii="Century Gothic" w:eastAsia="Times New Roman" w:hAnsi="Century Gothic"/>
          <w:color w:val="002060"/>
          <w:szCs w:val="24"/>
        </w:rPr>
        <w:t>;</w:t>
      </w:r>
    </w:p>
    <w:p w14:paraId="322222EE" w14:textId="6F2E25FF" w:rsidR="005363A9" w:rsidRPr="00A14FD7" w:rsidRDefault="005363A9" w:rsidP="00A14FD7">
      <w:pPr>
        <w:pStyle w:val="Paragrafoelenco"/>
        <w:numPr>
          <w:ilvl w:val="0"/>
          <w:numId w:val="42"/>
        </w:numPr>
        <w:spacing w:before="60" w:after="60" w:line="276" w:lineRule="auto"/>
        <w:ind w:left="284" w:hanging="284"/>
        <w:jc w:val="both"/>
        <w:rPr>
          <w:rFonts w:ascii="Century Gothic" w:eastAsia="Times New Roman" w:hAnsi="Century Gothic"/>
          <w:color w:val="002060"/>
          <w:szCs w:val="24"/>
        </w:rPr>
      </w:pPr>
      <w:r w:rsidRPr="00A14FD7">
        <w:rPr>
          <w:rFonts w:ascii="Century Gothic" w:eastAsia="Times New Roman" w:hAnsi="Century Gothic"/>
          <w:color w:val="002060"/>
          <w:szCs w:val="24"/>
        </w:rPr>
        <w:t xml:space="preserve">di impegnarsi, in caso di aggiudicazione, </w:t>
      </w:r>
      <w:r w:rsidRPr="00A14FD7">
        <w:rPr>
          <w:rFonts w:ascii="Century Gothic" w:eastAsia="Times New Roman" w:hAnsi="Century Gothic" w:cs="Calibri"/>
          <w:color w:val="002060"/>
          <w:szCs w:val="24"/>
        </w:rPr>
        <w:t>ad uniformarsi alla disciplina vigente in materia di raggruppamenti temporanei</w:t>
      </w:r>
      <w:r w:rsidR="00A14FD7">
        <w:rPr>
          <w:rFonts w:ascii="Century Gothic" w:eastAsia="Times New Roman" w:hAnsi="Century Gothic" w:cs="Calibri"/>
          <w:color w:val="002060"/>
          <w:szCs w:val="24"/>
        </w:rPr>
        <w:t>;</w:t>
      </w:r>
    </w:p>
    <w:p w14:paraId="0BC2929A" w14:textId="77777777" w:rsidR="00A14FD7" w:rsidRPr="00A14FD7" w:rsidRDefault="00A14FD7" w:rsidP="00A14FD7">
      <w:pPr>
        <w:spacing w:before="60" w:after="60" w:line="276" w:lineRule="auto"/>
        <w:jc w:val="both"/>
        <w:rPr>
          <w:rFonts w:ascii="Century Gothic" w:eastAsia="Times New Roman" w:hAnsi="Century Gothic"/>
          <w:color w:val="002060"/>
          <w:szCs w:val="24"/>
        </w:rPr>
      </w:pPr>
    </w:p>
    <w:p w14:paraId="7F601EAB" w14:textId="7B68D005" w:rsidR="00F610AF" w:rsidRPr="00F610AF" w:rsidRDefault="005120AA" w:rsidP="00F610AF">
      <w:pPr>
        <w:pStyle w:val="Paragrafoelenco"/>
        <w:numPr>
          <w:ilvl w:val="0"/>
          <w:numId w:val="37"/>
        </w:numPr>
        <w:suppressAutoHyphens w:val="0"/>
        <w:spacing w:before="0" w:after="0" w:line="360" w:lineRule="auto"/>
        <w:ind w:left="284" w:hanging="284"/>
        <w:jc w:val="both"/>
        <w:rPr>
          <w:rFonts w:ascii="Century Gothic" w:hAnsi="Century Gothic" w:cs="Calibri"/>
          <w:b/>
          <w:bCs/>
          <w:color w:val="1F497D" w:themeColor="text2"/>
          <w:szCs w:val="24"/>
        </w:rPr>
      </w:pPr>
      <w:r w:rsidRPr="00F610AF">
        <w:rPr>
          <w:rFonts w:ascii="Century Gothic" w:hAnsi="Century Gothic" w:cs="Calibri"/>
          <w:color w:val="1F497D" w:themeColor="text2"/>
          <w:szCs w:val="24"/>
        </w:rPr>
        <w:t xml:space="preserve">di garantire, </w:t>
      </w:r>
      <w:r w:rsidR="00F610AF" w:rsidRPr="00F610AF">
        <w:rPr>
          <w:rFonts w:ascii="Century Gothic" w:hAnsi="Century Gothic" w:cs="Calibri"/>
          <w:color w:val="1F497D" w:themeColor="text2"/>
          <w:szCs w:val="24"/>
        </w:rPr>
        <w:t xml:space="preserve">nell’esecuzione delle prestazioni oggetto del contratto, per tutta la sua durata, </w:t>
      </w:r>
      <w:r w:rsidRPr="00F610AF">
        <w:rPr>
          <w:rFonts w:ascii="Century Gothic" w:hAnsi="Century Gothic" w:cs="Calibri"/>
          <w:color w:val="1F497D" w:themeColor="text2"/>
          <w:szCs w:val="24"/>
        </w:rPr>
        <w:t xml:space="preserve">ai sensi dell’art. </w:t>
      </w:r>
      <w:r w:rsidR="002F3E6B" w:rsidRPr="00F610AF">
        <w:rPr>
          <w:rFonts w:ascii="Century Gothic" w:hAnsi="Century Gothic" w:cs="Calibri"/>
          <w:color w:val="1F497D" w:themeColor="text2"/>
          <w:szCs w:val="24"/>
        </w:rPr>
        <w:t xml:space="preserve">11 e </w:t>
      </w:r>
      <w:r w:rsidRPr="00F610AF">
        <w:rPr>
          <w:rFonts w:ascii="Century Gothic" w:hAnsi="Century Gothic" w:cs="Calibri"/>
          <w:color w:val="1F497D" w:themeColor="text2"/>
          <w:szCs w:val="24"/>
        </w:rPr>
        <w:t xml:space="preserve">102, comma 1, lett. b), </w:t>
      </w:r>
      <w:r w:rsidR="002F3E6B" w:rsidRPr="00F610AF">
        <w:rPr>
          <w:rFonts w:ascii="Century Gothic" w:hAnsi="Century Gothic" w:cs="Calibri"/>
          <w:color w:val="1F497D" w:themeColor="text2"/>
          <w:szCs w:val="24"/>
        </w:rPr>
        <w:t xml:space="preserve">del Codice, </w:t>
      </w:r>
      <w:r w:rsidRPr="00F610AF">
        <w:rPr>
          <w:rFonts w:ascii="Century Gothic" w:hAnsi="Century Gothic" w:cs="Calibri"/>
          <w:color w:val="1F497D" w:themeColor="text2"/>
          <w:szCs w:val="24"/>
        </w:rPr>
        <w:t xml:space="preserve">l’applicazione del </w:t>
      </w:r>
      <w:r w:rsidR="009C77FE" w:rsidRPr="009C77FE">
        <w:rPr>
          <w:rFonts w:ascii="Century Gothic" w:hAnsi="Century Gothic"/>
          <w:iCs/>
          <w:color w:val="1F497D" w:themeColor="text2"/>
        </w:rPr>
        <w:t>CCNL per operai agricoli e florovivaisti 2022-2025</w:t>
      </w:r>
      <w:r w:rsidR="009C77FE">
        <w:rPr>
          <w:rFonts w:ascii="Century Gothic" w:hAnsi="Century Gothic"/>
          <w:iCs/>
          <w:color w:val="1F497D" w:themeColor="text2"/>
        </w:rPr>
        <w:t>,</w:t>
      </w:r>
      <w:r w:rsidRPr="00F610AF">
        <w:rPr>
          <w:rFonts w:ascii="Century Gothic" w:hAnsi="Century Gothic" w:cs="Calibri"/>
          <w:color w:val="1F497D" w:themeColor="text2"/>
          <w:szCs w:val="24"/>
        </w:rPr>
        <w:t xml:space="preserve"> indicato dalla Stazione appaltante</w:t>
      </w:r>
      <w:r w:rsidR="00A85F98" w:rsidRPr="00F610AF">
        <w:rPr>
          <w:rFonts w:ascii="Century Gothic" w:hAnsi="Century Gothic" w:cs="Calibri"/>
          <w:color w:val="1F497D" w:themeColor="text2"/>
          <w:szCs w:val="24"/>
        </w:rPr>
        <w:t xml:space="preserve"> </w:t>
      </w:r>
      <w:r w:rsidR="00DE070B" w:rsidRPr="00F610AF">
        <w:rPr>
          <w:rFonts w:ascii="Century Gothic" w:hAnsi="Century Gothic" w:cs="Calibri"/>
          <w:color w:val="1F497D" w:themeColor="text2"/>
          <w:szCs w:val="24"/>
        </w:rPr>
        <w:t xml:space="preserve">nelle Condizioni particolari di </w:t>
      </w:r>
      <w:proofErr w:type="spellStart"/>
      <w:r w:rsidR="00DE070B" w:rsidRPr="00F610AF">
        <w:rPr>
          <w:rFonts w:ascii="Century Gothic" w:hAnsi="Century Gothic" w:cs="Calibri"/>
          <w:color w:val="1F497D" w:themeColor="text2"/>
          <w:szCs w:val="24"/>
        </w:rPr>
        <w:t>RdO</w:t>
      </w:r>
      <w:proofErr w:type="spellEnd"/>
      <w:r w:rsidR="00DE070B" w:rsidRPr="00F610AF">
        <w:rPr>
          <w:rFonts w:ascii="Century Gothic" w:hAnsi="Century Gothic" w:cs="Calibri"/>
          <w:color w:val="1F497D" w:themeColor="text2"/>
          <w:szCs w:val="24"/>
        </w:rPr>
        <w:t xml:space="preserve"> e di Contratto</w:t>
      </w:r>
      <w:r w:rsidR="00845E9B" w:rsidRPr="00F610AF">
        <w:rPr>
          <w:rFonts w:ascii="Century Gothic" w:hAnsi="Century Gothic" w:cs="Calibri"/>
          <w:color w:val="1F497D" w:themeColor="text2"/>
          <w:szCs w:val="24"/>
        </w:rPr>
        <w:t xml:space="preserve"> </w:t>
      </w:r>
    </w:p>
    <w:p w14:paraId="24D85C73" w14:textId="28025DD5" w:rsidR="00A85F98" w:rsidRPr="00F610AF" w:rsidRDefault="00A85F98" w:rsidP="00F610AF">
      <w:pPr>
        <w:suppressAutoHyphens w:val="0"/>
        <w:spacing w:before="0" w:after="0" w:line="360" w:lineRule="auto"/>
        <w:jc w:val="center"/>
        <w:rPr>
          <w:rFonts w:ascii="Century Gothic" w:hAnsi="Century Gothic" w:cs="Calibri"/>
          <w:b/>
          <w:bCs/>
          <w:color w:val="1F497D" w:themeColor="text2"/>
          <w:szCs w:val="24"/>
        </w:rPr>
      </w:pPr>
      <w:r w:rsidRPr="00F610AF">
        <w:rPr>
          <w:rFonts w:ascii="Century Gothic" w:hAnsi="Century Gothic" w:cs="Calibri"/>
          <w:b/>
          <w:bCs/>
          <w:color w:val="1F497D" w:themeColor="text2"/>
          <w:szCs w:val="24"/>
        </w:rPr>
        <w:t>o</w:t>
      </w:r>
      <w:r w:rsidR="00845E9B" w:rsidRPr="00F610AF">
        <w:rPr>
          <w:rFonts w:ascii="Century Gothic" w:hAnsi="Century Gothic" w:cs="Calibri"/>
          <w:b/>
          <w:bCs/>
          <w:color w:val="1F497D" w:themeColor="text2"/>
          <w:szCs w:val="24"/>
        </w:rPr>
        <w:t>vvero</w:t>
      </w:r>
      <w:r w:rsidR="00B0074E" w:rsidRPr="00F610AF">
        <w:rPr>
          <w:rFonts w:ascii="Century Gothic" w:hAnsi="Century Gothic" w:cs="Calibri"/>
          <w:b/>
          <w:bCs/>
          <w:color w:val="1F497D" w:themeColor="text2"/>
          <w:szCs w:val="24"/>
        </w:rPr>
        <w:t>,</w:t>
      </w:r>
      <w:r w:rsidR="00845E9B" w:rsidRPr="00F610AF">
        <w:rPr>
          <w:rFonts w:ascii="Century Gothic" w:hAnsi="Century Gothic" w:cs="Calibri"/>
          <w:b/>
          <w:bCs/>
          <w:color w:val="1F497D" w:themeColor="text2"/>
          <w:szCs w:val="24"/>
        </w:rPr>
        <w:t xml:space="preserve"> in alternativa</w:t>
      </w:r>
      <w:r w:rsidR="00B0074E" w:rsidRPr="00F610AF">
        <w:rPr>
          <w:rFonts w:ascii="Century Gothic" w:hAnsi="Century Gothic" w:cs="Calibri"/>
          <w:b/>
          <w:bCs/>
          <w:color w:val="1F497D" w:themeColor="text2"/>
          <w:szCs w:val="24"/>
        </w:rPr>
        <w:t>,</w:t>
      </w:r>
    </w:p>
    <w:p w14:paraId="43947C99" w14:textId="40B6254C" w:rsidR="005120AA" w:rsidRDefault="00A85F98" w:rsidP="00135D76">
      <w:pPr>
        <w:pStyle w:val="Paragrafoelenco"/>
        <w:numPr>
          <w:ilvl w:val="0"/>
          <w:numId w:val="37"/>
        </w:numPr>
        <w:suppressAutoHyphens w:val="0"/>
        <w:spacing w:before="0" w:after="0" w:line="360" w:lineRule="auto"/>
        <w:ind w:left="284" w:hanging="284"/>
        <w:jc w:val="both"/>
        <w:rPr>
          <w:rFonts w:ascii="Century Gothic" w:hAnsi="Century Gothic" w:cs="Calibri"/>
          <w:color w:val="1F497D" w:themeColor="text2"/>
          <w:szCs w:val="24"/>
        </w:rPr>
      </w:pPr>
      <w:r w:rsidRPr="00845E9B">
        <w:rPr>
          <w:rFonts w:ascii="Century Gothic" w:hAnsi="Century Gothic" w:cs="Calibri"/>
          <w:color w:val="1F497D" w:themeColor="text2"/>
          <w:szCs w:val="24"/>
        </w:rPr>
        <w:t xml:space="preserve"> di garantire</w:t>
      </w:r>
      <w:r w:rsidR="004373B2">
        <w:rPr>
          <w:rFonts w:ascii="Century Gothic" w:hAnsi="Century Gothic" w:cs="Calibri"/>
          <w:color w:val="1F497D" w:themeColor="text2"/>
          <w:szCs w:val="24"/>
        </w:rPr>
        <w:t xml:space="preserve">, </w:t>
      </w:r>
      <w:r w:rsidR="004373B2" w:rsidRPr="00845E9B">
        <w:rPr>
          <w:rFonts w:ascii="Century Gothic" w:hAnsi="Century Gothic" w:cs="Calibri"/>
          <w:color w:val="1F497D" w:themeColor="text2"/>
          <w:szCs w:val="24"/>
        </w:rPr>
        <w:t>nell’esecuzione delle prestazioni oggetto del contratto</w:t>
      </w:r>
      <w:r w:rsidR="00F610AF">
        <w:rPr>
          <w:rFonts w:ascii="Century Gothic" w:hAnsi="Century Gothic" w:cs="Calibri"/>
          <w:color w:val="1F497D" w:themeColor="text2"/>
          <w:szCs w:val="24"/>
        </w:rPr>
        <w:t>,</w:t>
      </w:r>
      <w:r w:rsidR="004373B2" w:rsidRPr="00845E9B">
        <w:rPr>
          <w:rFonts w:ascii="Century Gothic" w:hAnsi="Century Gothic" w:cs="Calibri"/>
          <w:color w:val="1F497D" w:themeColor="text2"/>
          <w:szCs w:val="24"/>
        </w:rPr>
        <w:t xml:space="preserve"> per tutta la sua durata</w:t>
      </w:r>
      <w:r w:rsidRPr="00845E9B">
        <w:rPr>
          <w:rFonts w:ascii="Century Gothic" w:hAnsi="Century Gothic" w:cs="Calibri"/>
          <w:color w:val="1F497D" w:themeColor="text2"/>
          <w:szCs w:val="24"/>
        </w:rPr>
        <w:t xml:space="preserve">, ai sensi dell’art. </w:t>
      </w:r>
      <w:r w:rsidR="002F3E6B" w:rsidRPr="00845E9B">
        <w:rPr>
          <w:rFonts w:ascii="Century Gothic" w:hAnsi="Century Gothic" w:cs="Calibri"/>
          <w:color w:val="1F497D" w:themeColor="text2"/>
          <w:szCs w:val="24"/>
        </w:rPr>
        <w:t xml:space="preserve"> 11 e </w:t>
      </w:r>
      <w:r w:rsidRPr="00845E9B">
        <w:rPr>
          <w:rFonts w:ascii="Century Gothic" w:hAnsi="Century Gothic" w:cs="Calibri"/>
          <w:color w:val="1F497D" w:themeColor="text2"/>
          <w:szCs w:val="24"/>
        </w:rPr>
        <w:t xml:space="preserve">102, comma 1, lett. b), </w:t>
      </w:r>
      <w:r w:rsidR="002F3E6B" w:rsidRPr="00845E9B">
        <w:rPr>
          <w:rFonts w:ascii="Century Gothic" w:hAnsi="Century Gothic" w:cs="Calibri"/>
          <w:color w:val="1F497D" w:themeColor="text2"/>
          <w:szCs w:val="24"/>
        </w:rPr>
        <w:t xml:space="preserve">del Codice, </w:t>
      </w:r>
      <w:r w:rsidRPr="00845E9B">
        <w:rPr>
          <w:rFonts w:ascii="Century Gothic" w:hAnsi="Century Gothic" w:cs="Calibri"/>
          <w:color w:val="1F497D" w:themeColor="text2"/>
          <w:szCs w:val="24"/>
        </w:rPr>
        <w:t>l’applicazione</w:t>
      </w:r>
      <w:r w:rsidR="00845E9B" w:rsidRPr="00845E9B">
        <w:rPr>
          <w:rFonts w:ascii="Century Gothic" w:hAnsi="Century Gothic" w:cs="Calibri"/>
          <w:color w:val="1F497D" w:themeColor="text2"/>
          <w:szCs w:val="24"/>
        </w:rPr>
        <w:t xml:space="preserve"> </w:t>
      </w:r>
      <w:r w:rsidR="0009661C" w:rsidRPr="00845E9B">
        <w:rPr>
          <w:rFonts w:ascii="Century Gothic" w:hAnsi="Century Gothic" w:cs="Calibri"/>
          <w:color w:val="1F497D" w:themeColor="text2"/>
          <w:szCs w:val="24"/>
        </w:rPr>
        <w:t xml:space="preserve">di </w:t>
      </w:r>
      <w:r w:rsidR="005120AA" w:rsidRPr="00845E9B">
        <w:rPr>
          <w:rFonts w:ascii="Century Gothic" w:hAnsi="Century Gothic" w:cs="Calibri"/>
          <w:color w:val="1F497D" w:themeColor="text2"/>
          <w:szCs w:val="24"/>
        </w:rPr>
        <w:t>altro CCNL</w:t>
      </w:r>
      <w:r w:rsidR="00845E9B">
        <w:rPr>
          <w:rFonts w:ascii="Century Gothic" w:hAnsi="Century Gothic" w:cs="Calibri"/>
          <w:color w:val="1F497D" w:themeColor="text2"/>
          <w:szCs w:val="24"/>
        </w:rPr>
        <w:t xml:space="preserve"> rispetto a</w:t>
      </w:r>
      <w:r w:rsidR="009C77FE">
        <w:rPr>
          <w:rFonts w:ascii="Century Gothic" w:hAnsi="Century Gothic" w:cs="Calibri"/>
          <w:color w:val="1F497D" w:themeColor="text2"/>
          <w:szCs w:val="24"/>
        </w:rPr>
        <w:t xml:space="preserve">l </w:t>
      </w:r>
      <w:r w:rsidR="009C77FE" w:rsidRPr="009C77FE">
        <w:rPr>
          <w:rFonts w:ascii="Century Gothic" w:hAnsi="Century Gothic"/>
          <w:iCs/>
          <w:color w:val="1F497D" w:themeColor="text2"/>
        </w:rPr>
        <w:t>CCNL per operai agricoli e florovivaisti 2022-2025</w:t>
      </w:r>
      <w:r w:rsidR="009C77FE">
        <w:rPr>
          <w:rFonts w:ascii="Century Gothic" w:hAnsi="Century Gothic"/>
          <w:iCs/>
          <w:color w:val="1F497D" w:themeColor="text2"/>
        </w:rPr>
        <w:t>,</w:t>
      </w:r>
      <w:r w:rsidR="00845E9B" w:rsidRPr="009C77FE">
        <w:rPr>
          <w:rFonts w:ascii="Century Gothic" w:hAnsi="Century Gothic" w:cs="Calibri"/>
          <w:color w:val="1F497D" w:themeColor="text2"/>
          <w:szCs w:val="24"/>
        </w:rPr>
        <w:t xml:space="preserve"> indicato</w:t>
      </w:r>
      <w:r w:rsidRPr="009C77FE">
        <w:rPr>
          <w:rFonts w:ascii="Century Gothic" w:hAnsi="Century Gothic" w:cs="Calibri"/>
          <w:color w:val="1F497D" w:themeColor="text2"/>
          <w:szCs w:val="24"/>
        </w:rPr>
        <w:t xml:space="preserve"> </w:t>
      </w:r>
      <w:r w:rsidR="00845E9B" w:rsidRPr="009C77FE">
        <w:rPr>
          <w:rFonts w:ascii="Century Gothic" w:hAnsi="Century Gothic" w:cs="Calibri"/>
          <w:color w:val="1F497D" w:themeColor="text2"/>
          <w:szCs w:val="24"/>
        </w:rPr>
        <w:t>dalla Stazi</w:t>
      </w:r>
      <w:r w:rsidR="00845E9B" w:rsidRPr="00A200D3">
        <w:rPr>
          <w:rFonts w:ascii="Century Gothic" w:hAnsi="Century Gothic" w:cs="Calibri"/>
          <w:color w:val="1F497D" w:themeColor="text2"/>
          <w:szCs w:val="24"/>
        </w:rPr>
        <w:t xml:space="preserve">one appaltante nelle Condizioni particolari di </w:t>
      </w:r>
      <w:proofErr w:type="spellStart"/>
      <w:r w:rsidR="00845E9B" w:rsidRPr="00A200D3">
        <w:rPr>
          <w:rFonts w:ascii="Century Gothic" w:hAnsi="Century Gothic" w:cs="Calibri"/>
          <w:color w:val="1F497D" w:themeColor="text2"/>
          <w:szCs w:val="24"/>
        </w:rPr>
        <w:t>RdO</w:t>
      </w:r>
      <w:proofErr w:type="spellEnd"/>
      <w:r w:rsidR="00845E9B" w:rsidRPr="00A200D3">
        <w:rPr>
          <w:rFonts w:ascii="Century Gothic" w:hAnsi="Century Gothic" w:cs="Calibri"/>
          <w:color w:val="1F497D" w:themeColor="text2"/>
          <w:szCs w:val="24"/>
        </w:rPr>
        <w:t xml:space="preserve"> e di Contratto</w:t>
      </w:r>
      <w:r w:rsidR="00845E9B">
        <w:rPr>
          <w:rFonts w:ascii="Century Gothic" w:hAnsi="Century Gothic" w:cs="Calibri"/>
          <w:color w:val="1F497D" w:themeColor="text2"/>
          <w:szCs w:val="24"/>
        </w:rPr>
        <w:t xml:space="preserve">, </w:t>
      </w:r>
      <w:r w:rsidRPr="00845E9B">
        <w:rPr>
          <w:rFonts w:ascii="Century Gothic" w:hAnsi="Century Gothic" w:cs="Calibri"/>
          <w:color w:val="1F497D" w:themeColor="text2"/>
          <w:szCs w:val="24"/>
        </w:rPr>
        <w:t xml:space="preserve">del quale dichiara </w:t>
      </w:r>
      <w:r w:rsidR="004373B2">
        <w:rPr>
          <w:rFonts w:ascii="Century Gothic" w:hAnsi="Century Gothic" w:cs="Calibri"/>
          <w:color w:val="1F497D" w:themeColor="text2"/>
          <w:szCs w:val="24"/>
        </w:rPr>
        <w:t>i</w:t>
      </w:r>
      <w:r w:rsidR="005120AA" w:rsidRPr="00845E9B">
        <w:rPr>
          <w:rFonts w:ascii="Century Gothic" w:hAnsi="Century Gothic" w:cs="Calibri"/>
          <w:color w:val="1F497D" w:themeColor="text2"/>
          <w:szCs w:val="24"/>
        </w:rPr>
        <w:t>l relativo codice alfanumerico unico di cui all’articolo 16 quater del D.L.  n. 76/2020</w:t>
      </w:r>
      <w:r w:rsidR="004373B2">
        <w:rPr>
          <w:rFonts w:ascii="Century Gothic" w:hAnsi="Century Gothic" w:cs="Calibri"/>
          <w:color w:val="1F497D" w:themeColor="text2"/>
          <w:szCs w:val="24"/>
        </w:rPr>
        <w:t>:</w:t>
      </w:r>
      <w:r w:rsidR="005120AA" w:rsidRPr="00845E9B">
        <w:rPr>
          <w:rFonts w:ascii="Century Gothic" w:hAnsi="Century Gothic" w:cs="Calibri"/>
          <w:color w:val="1F497D" w:themeColor="text2"/>
          <w:szCs w:val="24"/>
        </w:rPr>
        <w:t xml:space="preserve"> </w:t>
      </w:r>
      <w:r w:rsidR="0009661C" w:rsidRPr="00845E9B">
        <w:rPr>
          <w:rFonts w:ascii="Century Gothic" w:hAnsi="Century Gothic" w:cs="Calibri"/>
          <w:color w:val="1F497D" w:themeColor="text2"/>
          <w:szCs w:val="24"/>
        </w:rPr>
        <w:t>____________</w:t>
      </w:r>
      <w:r w:rsidR="00CF20AB" w:rsidRPr="00845E9B">
        <w:rPr>
          <w:rFonts w:ascii="Century Gothic" w:hAnsi="Century Gothic" w:cs="Calibri"/>
          <w:color w:val="1F497D" w:themeColor="text2"/>
          <w:szCs w:val="24"/>
        </w:rPr>
        <w:t xml:space="preserve"> </w:t>
      </w:r>
      <w:r w:rsidR="004373B2">
        <w:rPr>
          <w:rFonts w:ascii="Century Gothic" w:hAnsi="Century Gothic" w:cs="Calibri"/>
          <w:color w:val="1F497D" w:themeColor="text2"/>
          <w:szCs w:val="24"/>
        </w:rPr>
        <w:t xml:space="preserve"> </w:t>
      </w:r>
      <w:r w:rsidR="00232D10">
        <w:rPr>
          <w:rFonts w:ascii="Century Gothic" w:hAnsi="Century Gothic" w:cs="Calibri"/>
          <w:color w:val="1F497D" w:themeColor="text2"/>
          <w:szCs w:val="24"/>
        </w:rPr>
        <w:t xml:space="preserve"> </w:t>
      </w:r>
      <w:r w:rsidR="004373B2">
        <w:rPr>
          <w:rFonts w:ascii="Century Gothic" w:hAnsi="Century Gothic" w:cs="Calibri"/>
          <w:color w:val="1F497D" w:themeColor="text2"/>
          <w:szCs w:val="24"/>
        </w:rPr>
        <w:t xml:space="preserve">e relativamente al quale </w:t>
      </w:r>
      <w:r w:rsidR="004373B2">
        <w:rPr>
          <w:rFonts w:ascii="Century Gothic" w:hAnsi="Century Gothic" w:cs="Arial"/>
          <w:color w:val="1F497D"/>
          <w:szCs w:val="24"/>
        </w:rPr>
        <w:t>dichiara l’equivalenza delle tutele rispetto</w:t>
      </w:r>
      <w:r w:rsidR="004373B2">
        <w:rPr>
          <w:rFonts w:ascii="Century Gothic" w:hAnsi="Century Gothic" w:cs="Calibri"/>
          <w:color w:val="1F497D" w:themeColor="text2"/>
          <w:szCs w:val="24"/>
        </w:rPr>
        <w:t xml:space="preserve"> </w:t>
      </w:r>
      <w:r w:rsidRPr="00845E9B">
        <w:rPr>
          <w:rFonts w:ascii="Century Gothic" w:hAnsi="Century Gothic" w:cs="Calibri"/>
          <w:color w:val="1F497D" w:themeColor="text2"/>
          <w:szCs w:val="24"/>
        </w:rPr>
        <w:t xml:space="preserve">al </w:t>
      </w:r>
      <w:r w:rsidR="005120AA" w:rsidRPr="00845E9B">
        <w:rPr>
          <w:rFonts w:ascii="Century Gothic" w:hAnsi="Century Gothic" w:cs="Calibri"/>
          <w:color w:val="1F497D" w:themeColor="text2"/>
          <w:szCs w:val="24"/>
        </w:rPr>
        <w:t>CCNL</w:t>
      </w:r>
      <w:r w:rsidRPr="00845E9B">
        <w:rPr>
          <w:rFonts w:ascii="Century Gothic" w:hAnsi="Century Gothic" w:cs="Calibri"/>
          <w:color w:val="1F497D" w:themeColor="text2"/>
          <w:szCs w:val="24"/>
        </w:rPr>
        <w:t xml:space="preserve"> indicato dalla Stazione appaltante</w:t>
      </w:r>
      <w:r w:rsidR="00E07B0B" w:rsidRPr="00845E9B">
        <w:rPr>
          <w:rFonts w:ascii="Century Gothic" w:hAnsi="Century Gothic" w:cs="Calibri"/>
          <w:color w:val="1F497D" w:themeColor="text2"/>
          <w:szCs w:val="24"/>
        </w:rPr>
        <w:t>;</w:t>
      </w:r>
    </w:p>
    <w:p w14:paraId="601B94C0" w14:textId="77777777" w:rsidR="00A14FD7" w:rsidRPr="00A14FD7" w:rsidRDefault="00A14FD7" w:rsidP="00A14FD7">
      <w:pPr>
        <w:suppressAutoHyphens w:val="0"/>
        <w:spacing w:before="0" w:after="0" w:line="360" w:lineRule="auto"/>
        <w:jc w:val="both"/>
        <w:rPr>
          <w:rFonts w:ascii="Century Gothic" w:hAnsi="Century Gothic" w:cs="Calibri"/>
          <w:color w:val="1F497D" w:themeColor="text2"/>
          <w:szCs w:val="24"/>
        </w:rPr>
      </w:pPr>
    </w:p>
    <w:p w14:paraId="3A1715BB" w14:textId="216F49E6" w:rsidR="00845E9B" w:rsidRPr="00A14FD7" w:rsidRDefault="005120AA" w:rsidP="0009661C">
      <w:pPr>
        <w:pStyle w:val="Paragrafoelenco"/>
        <w:widowControl w:val="0"/>
        <w:numPr>
          <w:ilvl w:val="0"/>
          <w:numId w:val="24"/>
        </w:numPr>
        <w:suppressAutoHyphens w:val="0"/>
        <w:spacing w:before="0" w:after="0" w:line="360" w:lineRule="auto"/>
        <w:ind w:left="284" w:hanging="284"/>
        <w:jc w:val="both"/>
        <w:rPr>
          <w:rFonts w:ascii="Century Gothic" w:hAnsi="Century Gothic" w:cs="Arial"/>
          <w:color w:val="1F497D" w:themeColor="text2"/>
          <w:szCs w:val="24"/>
        </w:rPr>
      </w:pPr>
      <w:r w:rsidRPr="00A200D3">
        <w:rPr>
          <w:rFonts w:ascii="Century Gothic" w:eastAsia="Times New Roman" w:hAnsi="Century Gothic"/>
          <w:color w:val="1F497D" w:themeColor="text2"/>
          <w:kern w:val="0"/>
          <w:szCs w:val="24"/>
          <w:lang w:bidi="ar-SA"/>
        </w:rPr>
        <w:t>di garantire,</w:t>
      </w:r>
      <w:r w:rsidRPr="00A200D3">
        <w:rPr>
          <w:rFonts w:ascii="Century Gothic" w:hAnsi="Century Gothic" w:cs="Arial"/>
          <w:color w:val="1F497D" w:themeColor="text2"/>
          <w:szCs w:val="24"/>
        </w:rPr>
        <w:t xml:space="preserve"> ai sensi dell’art. 102, comma 1, lett. c),</w:t>
      </w:r>
      <w:r w:rsidR="002F3E6B" w:rsidRPr="00A200D3">
        <w:rPr>
          <w:rFonts w:ascii="Century Gothic" w:hAnsi="Century Gothic" w:cs="Arial"/>
          <w:color w:val="1F497D" w:themeColor="text2"/>
          <w:szCs w:val="24"/>
        </w:rPr>
        <w:t xml:space="preserve"> del Codice, </w:t>
      </w:r>
      <w:r w:rsidRPr="00A200D3">
        <w:rPr>
          <w:rFonts w:ascii="Century Gothic" w:hAnsi="Century Gothic" w:cs="Arial"/>
          <w:color w:val="1F497D" w:themeColor="text2"/>
          <w:szCs w:val="24"/>
        </w:rPr>
        <w:t xml:space="preserve"> le pari opportunità generazionali, di genere e di inclusione lavorativa per le persone con disabilità o svantaggiate</w:t>
      </w:r>
      <w:r w:rsidR="004373B2">
        <w:rPr>
          <w:rFonts w:ascii="Century Gothic" w:hAnsi="Century Gothic" w:cs="Arial"/>
          <w:color w:val="1F497D" w:themeColor="text2"/>
          <w:szCs w:val="24"/>
        </w:rPr>
        <w:t xml:space="preserve">, </w:t>
      </w:r>
      <w:r w:rsidR="004373B2" w:rsidRPr="005967A3">
        <w:rPr>
          <w:rFonts w:ascii="Century Gothic" w:hAnsi="Century Gothic" w:cs="Arial"/>
          <w:color w:val="1F497D"/>
          <w:szCs w:val="24"/>
        </w:rPr>
        <w:t>illustra</w:t>
      </w:r>
      <w:r w:rsidR="004373B2">
        <w:rPr>
          <w:rFonts w:ascii="Century Gothic" w:hAnsi="Century Gothic" w:cs="Arial"/>
          <w:color w:val="1F497D"/>
          <w:szCs w:val="24"/>
        </w:rPr>
        <w:t xml:space="preserve">ndo, di seguito, </w:t>
      </w:r>
      <w:r w:rsidR="004373B2" w:rsidRPr="005967A3">
        <w:rPr>
          <w:rFonts w:ascii="Century Gothic" w:hAnsi="Century Gothic" w:cs="Arial"/>
          <w:color w:val="1F497D"/>
          <w:szCs w:val="24"/>
        </w:rPr>
        <w:t xml:space="preserve"> le concrete modalità di applicazione della clausola sociale</w:t>
      </w:r>
      <w:r w:rsidR="004373B2">
        <w:rPr>
          <w:rFonts w:ascii="Century Gothic" w:hAnsi="Century Gothic" w:cs="Arial"/>
          <w:color w:val="1F497D"/>
          <w:szCs w:val="24"/>
        </w:rPr>
        <w:t>_____________________________________________________________________________________________________________________________________</w:t>
      </w:r>
      <w:r w:rsidR="002A7362">
        <w:rPr>
          <w:rFonts w:ascii="Century Gothic" w:hAnsi="Century Gothic" w:cs="Arial"/>
          <w:color w:val="1F497D"/>
          <w:szCs w:val="24"/>
        </w:rPr>
        <w:t>;</w:t>
      </w:r>
    </w:p>
    <w:p w14:paraId="2EC642D4" w14:textId="77777777" w:rsidR="00A14FD7" w:rsidRPr="00A14FD7" w:rsidRDefault="00A14FD7" w:rsidP="00A14FD7">
      <w:pPr>
        <w:widowControl w:val="0"/>
        <w:suppressAutoHyphens w:val="0"/>
        <w:spacing w:before="0" w:after="0" w:line="360" w:lineRule="auto"/>
        <w:jc w:val="both"/>
        <w:rPr>
          <w:rFonts w:ascii="Century Gothic" w:hAnsi="Century Gothic" w:cs="Arial"/>
          <w:color w:val="1F497D" w:themeColor="text2"/>
          <w:szCs w:val="24"/>
        </w:rPr>
      </w:pPr>
    </w:p>
    <w:p w14:paraId="2337495F" w14:textId="592CD026" w:rsidR="00342F66" w:rsidRDefault="00342F66" w:rsidP="004369BC">
      <w:pPr>
        <w:pStyle w:val="Paragrafoelenco"/>
        <w:widowControl w:val="0"/>
        <w:numPr>
          <w:ilvl w:val="3"/>
          <w:numId w:val="24"/>
        </w:numPr>
        <w:suppressAutoHyphens w:val="0"/>
        <w:spacing w:before="0" w:after="0" w:line="360" w:lineRule="auto"/>
        <w:ind w:left="284" w:hanging="284"/>
        <w:jc w:val="both"/>
        <w:rPr>
          <w:rFonts w:ascii="Century Gothic" w:eastAsia="Times New Roman" w:hAnsi="Century Gothic"/>
          <w:color w:val="1F497D" w:themeColor="text2"/>
          <w:kern w:val="0"/>
          <w:szCs w:val="24"/>
          <w:lang w:bidi="ar-SA"/>
        </w:rPr>
      </w:pPr>
      <w:r w:rsidRPr="00845E9B">
        <w:rPr>
          <w:rFonts w:ascii="Century Gothic" w:eastAsia="Times New Roman" w:hAnsi="Century Gothic"/>
          <w:color w:val="1F497D" w:themeColor="text2"/>
          <w:kern w:val="0"/>
          <w:szCs w:val="24"/>
          <w:lang w:bidi="ar-SA"/>
        </w:rPr>
        <w:t xml:space="preserve">di accettare il protocollo di legalità pubblicato sul profilo committente della stazione appaltante </w:t>
      </w:r>
      <w:hyperlink r:id="rId8" w:history="1">
        <w:r w:rsidRPr="00845E9B">
          <w:rPr>
            <w:rFonts w:ascii="Century Gothic" w:eastAsia="Times New Roman" w:hAnsi="Century Gothic"/>
            <w:color w:val="1F497D" w:themeColor="text2"/>
            <w:kern w:val="0"/>
            <w:szCs w:val="24"/>
            <w:lang w:bidi="ar-SA"/>
          </w:rPr>
          <w:t>http://www.agenziaentrateriscossione.gov.it</w:t>
        </w:r>
      </w:hyperlink>
      <w:r w:rsidRPr="00845E9B">
        <w:rPr>
          <w:rFonts w:ascii="Century Gothic" w:eastAsia="Times New Roman" w:hAnsi="Century Gothic"/>
          <w:color w:val="1F497D" w:themeColor="text2"/>
          <w:kern w:val="0"/>
          <w:szCs w:val="24"/>
          <w:lang w:bidi="ar-SA"/>
        </w:rPr>
        <w:t>;</w:t>
      </w:r>
    </w:p>
    <w:p w14:paraId="4EFCA88D" w14:textId="77777777" w:rsidR="00A14FD7" w:rsidRPr="00A14FD7" w:rsidRDefault="00A14FD7" w:rsidP="00A14FD7">
      <w:pPr>
        <w:widowControl w:val="0"/>
        <w:suppressAutoHyphens w:val="0"/>
        <w:spacing w:before="0" w:after="0" w:line="360" w:lineRule="auto"/>
        <w:jc w:val="both"/>
        <w:rPr>
          <w:rFonts w:ascii="Century Gothic" w:eastAsia="Times New Roman" w:hAnsi="Century Gothic"/>
          <w:color w:val="1F497D" w:themeColor="text2"/>
          <w:kern w:val="0"/>
          <w:szCs w:val="24"/>
          <w:lang w:bidi="ar-SA"/>
        </w:rPr>
      </w:pPr>
    </w:p>
    <w:p w14:paraId="1B067464" w14:textId="50FC6970" w:rsidR="00342F66" w:rsidRDefault="00342F66" w:rsidP="00C83BBD">
      <w:pPr>
        <w:pStyle w:val="Paragrafoelenco"/>
        <w:widowControl w:val="0"/>
        <w:numPr>
          <w:ilvl w:val="3"/>
          <w:numId w:val="24"/>
        </w:numPr>
        <w:tabs>
          <w:tab w:val="left" w:pos="0"/>
          <w:tab w:val="left" w:pos="284"/>
        </w:tabs>
        <w:suppressAutoHyphens w:val="0"/>
        <w:spacing w:before="0" w:after="0" w:line="360" w:lineRule="auto"/>
        <w:ind w:left="284" w:hanging="284"/>
        <w:jc w:val="both"/>
        <w:rPr>
          <w:rFonts w:ascii="Century Gothic" w:eastAsia="Times New Roman" w:hAnsi="Century Gothic"/>
          <w:color w:val="1F497D" w:themeColor="text2"/>
          <w:kern w:val="0"/>
          <w:szCs w:val="24"/>
          <w:lang w:bidi="ar-SA"/>
        </w:rPr>
      </w:pPr>
      <w:r w:rsidRPr="00A200D3">
        <w:rPr>
          <w:rFonts w:ascii="Century Gothic" w:eastAsia="Times New Roman" w:hAnsi="Century Gothic"/>
          <w:color w:val="1F497D" w:themeColor="text2"/>
          <w:kern w:val="0"/>
          <w:szCs w:val="24"/>
          <w:lang w:bidi="ar-SA"/>
        </w:rPr>
        <w:t xml:space="preserve">di essere edotto degli obblighi derivanti dal Codice Etico, dal Modello 231/2001 e dal Piano triennale per la prevenzione della corruzione e della trasparenza adottati dall’Amministrazione pubblicati sul profilo committente della stazione appaltante </w:t>
      </w:r>
      <w:hyperlink r:id="rId9" w:history="1">
        <w:r w:rsidRPr="00A200D3">
          <w:rPr>
            <w:rFonts w:ascii="Century Gothic" w:eastAsia="Times New Roman" w:hAnsi="Century Gothic"/>
            <w:color w:val="1F497D" w:themeColor="text2"/>
            <w:kern w:val="0"/>
            <w:szCs w:val="24"/>
            <w:lang w:bidi="ar-SA"/>
          </w:rPr>
          <w:t>http://www.agenziaentrateriscossione.gov.it</w:t>
        </w:r>
      </w:hyperlink>
      <w:r w:rsidRPr="00A200D3">
        <w:rPr>
          <w:rFonts w:ascii="Century Gothic" w:eastAsia="Times New Roman" w:hAnsi="Century Gothic"/>
          <w:color w:val="1F497D" w:themeColor="text2"/>
          <w:kern w:val="0"/>
          <w:szCs w:val="24"/>
          <w:lang w:bidi="ar-SA"/>
        </w:rPr>
        <w:t xml:space="preserve"> e di impegnarsi, in caso di aggiudicazione, ad osservare e a far osservare ai propri dipendenti e collaboratori, per quanto applicabile, il suddetto codice, pena la </w:t>
      </w:r>
      <w:r w:rsidRPr="00A200D3">
        <w:rPr>
          <w:rFonts w:ascii="Century Gothic" w:eastAsia="Times New Roman" w:hAnsi="Century Gothic"/>
          <w:color w:val="1F497D" w:themeColor="text2"/>
          <w:kern w:val="0"/>
          <w:szCs w:val="24"/>
          <w:lang w:bidi="ar-SA"/>
        </w:rPr>
        <w:lastRenderedPageBreak/>
        <w:t>risoluzione del contratto</w:t>
      </w:r>
      <w:r w:rsidR="00B10874">
        <w:rPr>
          <w:rFonts w:ascii="Century Gothic" w:eastAsia="Times New Roman" w:hAnsi="Century Gothic"/>
          <w:color w:val="1F497D" w:themeColor="text2"/>
          <w:kern w:val="0"/>
          <w:szCs w:val="24"/>
          <w:lang w:bidi="ar-SA"/>
        </w:rPr>
        <w:t>;</w:t>
      </w:r>
    </w:p>
    <w:p w14:paraId="2E10681D" w14:textId="77777777" w:rsidR="00A14FD7" w:rsidRPr="00A14FD7" w:rsidRDefault="00A14FD7" w:rsidP="00A14FD7">
      <w:pPr>
        <w:widowControl w:val="0"/>
        <w:tabs>
          <w:tab w:val="left" w:pos="0"/>
          <w:tab w:val="left" w:pos="284"/>
        </w:tabs>
        <w:suppressAutoHyphens w:val="0"/>
        <w:spacing w:before="0" w:after="0" w:line="360" w:lineRule="auto"/>
        <w:jc w:val="both"/>
        <w:rPr>
          <w:rFonts w:ascii="Century Gothic" w:eastAsia="Times New Roman" w:hAnsi="Century Gothic"/>
          <w:color w:val="1F497D" w:themeColor="text2"/>
          <w:kern w:val="0"/>
          <w:szCs w:val="24"/>
          <w:lang w:bidi="ar-SA"/>
        </w:rPr>
      </w:pPr>
    </w:p>
    <w:p w14:paraId="20C9E18C" w14:textId="192C4DF9" w:rsidR="00B10874" w:rsidRPr="00A200D3" w:rsidRDefault="00B10874" w:rsidP="00C83BBD">
      <w:pPr>
        <w:pStyle w:val="Paragrafoelenco"/>
        <w:widowControl w:val="0"/>
        <w:numPr>
          <w:ilvl w:val="3"/>
          <w:numId w:val="24"/>
        </w:numPr>
        <w:tabs>
          <w:tab w:val="left" w:pos="0"/>
          <w:tab w:val="left" w:pos="284"/>
        </w:tabs>
        <w:suppressAutoHyphens w:val="0"/>
        <w:spacing w:before="0" w:after="0" w:line="360" w:lineRule="auto"/>
        <w:ind w:left="284" w:hanging="284"/>
        <w:jc w:val="both"/>
        <w:rPr>
          <w:rFonts w:ascii="Century Gothic" w:eastAsia="Times New Roman" w:hAnsi="Century Gothic"/>
          <w:color w:val="1F497D" w:themeColor="text2"/>
          <w:kern w:val="0"/>
          <w:szCs w:val="24"/>
          <w:lang w:bidi="ar-SA"/>
        </w:rPr>
      </w:pPr>
      <w:r w:rsidRPr="00E02042">
        <w:rPr>
          <w:rFonts w:ascii="Century Gothic" w:hAnsi="Century Gothic" w:cs="Arial"/>
          <w:color w:val="1F497D"/>
          <w:szCs w:val="24"/>
        </w:rPr>
        <w:t>di essere informato che i dati personali raccolti saranno trattati esclusivamente nell’ambito della presente procedura come meglio indicato nella documentazione d</w:t>
      </w:r>
      <w:r>
        <w:rPr>
          <w:rFonts w:ascii="Century Gothic" w:hAnsi="Century Gothic" w:cs="Arial"/>
          <w:color w:val="1F497D"/>
          <w:szCs w:val="24"/>
        </w:rPr>
        <w:t>ella procedura</w:t>
      </w:r>
      <w:r w:rsidRPr="00E02042">
        <w:rPr>
          <w:rFonts w:ascii="Century Gothic" w:hAnsi="Century Gothic" w:cs="Arial"/>
          <w:color w:val="1F497D"/>
          <w:szCs w:val="24"/>
        </w:rPr>
        <w:t xml:space="preserve"> e in particolare nel</w:t>
      </w:r>
      <w:r>
        <w:rPr>
          <w:rFonts w:ascii="Century Gothic" w:hAnsi="Century Gothic" w:cs="Arial"/>
          <w:color w:val="1F497D"/>
          <w:szCs w:val="24"/>
        </w:rPr>
        <w:t xml:space="preserve">le </w:t>
      </w:r>
      <w:r w:rsidRPr="00E02042">
        <w:rPr>
          <w:rFonts w:ascii="Century Gothic" w:hAnsi="Century Gothic" w:cs="Arial"/>
          <w:color w:val="1F497D"/>
          <w:szCs w:val="24"/>
        </w:rPr>
        <w:t>Condizioni p</w:t>
      </w:r>
      <w:r>
        <w:rPr>
          <w:rFonts w:ascii="Century Gothic" w:hAnsi="Century Gothic" w:cs="Arial"/>
          <w:color w:val="1F497D"/>
          <w:szCs w:val="24"/>
        </w:rPr>
        <w:t xml:space="preserve">articolari di </w:t>
      </w:r>
      <w:proofErr w:type="spellStart"/>
      <w:r>
        <w:rPr>
          <w:rFonts w:ascii="Century Gothic" w:hAnsi="Century Gothic" w:cs="Arial"/>
          <w:color w:val="1F497D"/>
          <w:szCs w:val="24"/>
        </w:rPr>
        <w:t>RdO</w:t>
      </w:r>
      <w:proofErr w:type="spellEnd"/>
      <w:r>
        <w:rPr>
          <w:rFonts w:ascii="Century Gothic" w:hAnsi="Century Gothic" w:cs="Arial"/>
          <w:color w:val="1F497D"/>
          <w:szCs w:val="24"/>
        </w:rPr>
        <w:t xml:space="preserve"> e di C</w:t>
      </w:r>
      <w:r w:rsidRPr="00E02042">
        <w:rPr>
          <w:rFonts w:ascii="Century Gothic" w:hAnsi="Century Gothic" w:cs="Arial"/>
          <w:color w:val="1F497D"/>
          <w:szCs w:val="24"/>
        </w:rPr>
        <w:t>ontratto</w:t>
      </w:r>
      <w:r>
        <w:rPr>
          <w:rFonts w:ascii="Century Gothic" w:hAnsi="Century Gothic" w:cs="Arial"/>
          <w:color w:val="1F497D"/>
          <w:szCs w:val="24"/>
        </w:rPr>
        <w:t>,</w:t>
      </w:r>
      <w:r w:rsidRPr="00E02042">
        <w:rPr>
          <w:rFonts w:ascii="Century Gothic" w:hAnsi="Century Gothic" w:cs="Arial"/>
          <w:color w:val="1F497D"/>
          <w:szCs w:val="24"/>
        </w:rPr>
        <w:t xml:space="preserve"> contenente, fra l’altro, le informazioni fornite ai sensi e per gli effetti dell’art. 13 del Regolamento (UE) 2016/679 del Parlamento europeo e del Consiglio del 27</w:t>
      </w:r>
      <w:r>
        <w:rPr>
          <w:rFonts w:ascii="Century Gothic" w:hAnsi="Century Gothic" w:cs="Arial"/>
          <w:color w:val="1F497D"/>
          <w:szCs w:val="24"/>
        </w:rPr>
        <w:t>/04/</w:t>
      </w:r>
      <w:r w:rsidRPr="00E02042">
        <w:rPr>
          <w:rFonts w:ascii="Century Gothic" w:hAnsi="Century Gothic" w:cs="Arial"/>
          <w:color w:val="1F497D"/>
          <w:szCs w:val="24"/>
        </w:rPr>
        <w:t>2016 - Regolamento generale sulla protezione dei dati</w:t>
      </w:r>
      <w:r>
        <w:rPr>
          <w:rFonts w:ascii="Century Gothic" w:hAnsi="Century Gothic" w:cs="Arial"/>
          <w:color w:val="1F497D"/>
          <w:szCs w:val="24"/>
        </w:rPr>
        <w:t>.</w:t>
      </w:r>
    </w:p>
    <w:p w14:paraId="12623A5A" w14:textId="6371F5E0" w:rsidR="00494AD8" w:rsidRPr="00A200D3" w:rsidRDefault="00494AD8" w:rsidP="00494AD8">
      <w:pPr>
        <w:widowControl w:val="0"/>
        <w:tabs>
          <w:tab w:val="left" w:pos="0"/>
        </w:tabs>
        <w:suppressAutoHyphens w:val="0"/>
        <w:spacing w:before="60" w:after="60" w:line="276" w:lineRule="auto"/>
        <w:ind w:left="66"/>
        <w:jc w:val="both"/>
        <w:rPr>
          <w:rFonts w:ascii="Century Gothic" w:eastAsia="Times New Roman" w:hAnsi="Century Gothic"/>
          <w:color w:val="1F497D" w:themeColor="text2"/>
          <w:kern w:val="0"/>
          <w:szCs w:val="24"/>
          <w:lang w:bidi="ar-SA"/>
        </w:rPr>
      </w:pPr>
      <w:r w:rsidRPr="00A200D3">
        <w:rPr>
          <w:rFonts w:ascii="Century Gothic" w:eastAsia="Times New Roman" w:hAnsi="Century Gothic"/>
          <w:color w:val="1F497D" w:themeColor="text2"/>
          <w:kern w:val="0"/>
          <w:szCs w:val="24"/>
          <w:lang w:bidi="ar-SA"/>
        </w:rPr>
        <w:t>[Luogo e dat</w:t>
      </w:r>
      <w:r w:rsidR="00232D10">
        <w:rPr>
          <w:rFonts w:ascii="Century Gothic" w:eastAsia="Times New Roman" w:hAnsi="Century Gothic"/>
          <w:color w:val="1F497D" w:themeColor="text2"/>
          <w:kern w:val="0"/>
          <w:szCs w:val="24"/>
          <w:lang w:bidi="ar-SA"/>
        </w:rPr>
        <w:t>a]</w:t>
      </w:r>
    </w:p>
    <w:p w14:paraId="6D9BB2D7" w14:textId="0D097AFF" w:rsidR="00C83BBD" w:rsidRPr="00A200D3" w:rsidRDefault="00494AD8" w:rsidP="00C83BBD">
      <w:pPr>
        <w:tabs>
          <w:tab w:val="left" w:pos="5103"/>
        </w:tabs>
        <w:suppressAutoHyphens w:val="0"/>
        <w:spacing w:before="60" w:after="60" w:line="276" w:lineRule="auto"/>
        <w:ind w:firstLine="360"/>
        <w:jc w:val="both"/>
        <w:rPr>
          <w:rFonts w:ascii="Century Gothic" w:eastAsia="Times New Roman" w:hAnsi="Century Gothic"/>
          <w:color w:val="1F497D" w:themeColor="text2"/>
          <w:kern w:val="0"/>
          <w:szCs w:val="24"/>
          <w:lang w:bidi="ar-SA"/>
        </w:rPr>
      </w:pPr>
      <w:r w:rsidRPr="00A200D3">
        <w:rPr>
          <w:rFonts w:ascii="Century Gothic" w:eastAsia="Times New Roman" w:hAnsi="Century Gothic"/>
          <w:color w:val="1F497D" w:themeColor="text2"/>
          <w:kern w:val="0"/>
          <w:szCs w:val="24"/>
          <w:lang w:bidi="ar-SA"/>
        </w:rPr>
        <w:tab/>
      </w:r>
      <w:r w:rsidRPr="00A200D3">
        <w:rPr>
          <w:rFonts w:ascii="Century Gothic" w:eastAsia="Times New Roman" w:hAnsi="Century Gothic"/>
          <w:color w:val="1F497D" w:themeColor="text2"/>
          <w:kern w:val="0"/>
          <w:szCs w:val="24"/>
          <w:lang w:bidi="ar-SA"/>
        </w:rPr>
        <w:tab/>
      </w:r>
      <w:r w:rsidRPr="00A200D3">
        <w:rPr>
          <w:rFonts w:ascii="Century Gothic" w:eastAsia="Times New Roman" w:hAnsi="Century Gothic"/>
          <w:color w:val="1F497D" w:themeColor="text2"/>
          <w:kern w:val="0"/>
          <w:szCs w:val="24"/>
          <w:lang w:bidi="ar-SA"/>
        </w:rPr>
        <w:tab/>
      </w:r>
      <w:r w:rsidRPr="00A200D3">
        <w:rPr>
          <w:rFonts w:ascii="Century Gothic" w:eastAsia="Times New Roman" w:hAnsi="Century Gothic"/>
          <w:color w:val="1F497D" w:themeColor="text2"/>
          <w:kern w:val="0"/>
          <w:szCs w:val="24"/>
          <w:lang w:bidi="ar-SA"/>
        </w:rPr>
        <w:tab/>
      </w:r>
      <w:r w:rsidRPr="00A200D3">
        <w:rPr>
          <w:rFonts w:ascii="Century Gothic" w:eastAsia="Times New Roman" w:hAnsi="Century Gothic"/>
          <w:color w:val="1F497D" w:themeColor="text2"/>
          <w:kern w:val="0"/>
          <w:szCs w:val="24"/>
          <w:lang w:bidi="ar-SA"/>
        </w:rPr>
        <w:tab/>
      </w:r>
      <w:r w:rsidRPr="00A200D3">
        <w:rPr>
          <w:rFonts w:ascii="Century Gothic" w:eastAsia="Times New Roman" w:hAnsi="Century Gothic"/>
          <w:color w:val="1F497D" w:themeColor="text2"/>
          <w:kern w:val="0"/>
          <w:szCs w:val="24"/>
          <w:lang w:bidi="ar-SA"/>
        </w:rPr>
        <w:tab/>
      </w:r>
      <w:r w:rsidRPr="00A200D3">
        <w:rPr>
          <w:rFonts w:ascii="Century Gothic" w:eastAsia="Times New Roman" w:hAnsi="Century Gothic"/>
          <w:color w:val="1F497D" w:themeColor="text2"/>
          <w:kern w:val="0"/>
          <w:szCs w:val="24"/>
          <w:lang w:bidi="ar-SA"/>
        </w:rPr>
        <w:tab/>
      </w:r>
      <w:r w:rsidR="000C1032" w:rsidRPr="00A200D3">
        <w:rPr>
          <w:rFonts w:ascii="Century Gothic" w:eastAsia="Times New Roman" w:hAnsi="Century Gothic"/>
          <w:color w:val="1F497D" w:themeColor="text2"/>
          <w:kern w:val="0"/>
          <w:szCs w:val="24"/>
          <w:lang w:bidi="ar-SA"/>
        </w:rPr>
        <w:tab/>
      </w:r>
      <w:r w:rsidR="000C1032" w:rsidRPr="00A200D3">
        <w:rPr>
          <w:rFonts w:ascii="Century Gothic" w:eastAsia="Times New Roman" w:hAnsi="Century Gothic"/>
          <w:color w:val="1F497D" w:themeColor="text2"/>
          <w:kern w:val="0"/>
          <w:szCs w:val="24"/>
          <w:lang w:bidi="ar-SA"/>
        </w:rPr>
        <w:tab/>
      </w:r>
      <w:r w:rsidR="00C83BBD" w:rsidRPr="00A200D3">
        <w:rPr>
          <w:rFonts w:ascii="Century Gothic" w:eastAsia="Times New Roman" w:hAnsi="Century Gothic"/>
          <w:color w:val="1F497D" w:themeColor="text2"/>
          <w:kern w:val="0"/>
          <w:szCs w:val="24"/>
          <w:lang w:bidi="ar-SA"/>
        </w:rPr>
        <w:t xml:space="preserve">   </w:t>
      </w:r>
      <w:r w:rsidRPr="00A200D3">
        <w:rPr>
          <w:rFonts w:ascii="Century Gothic" w:eastAsia="Times New Roman" w:hAnsi="Century Gothic"/>
          <w:color w:val="1F497D" w:themeColor="text2"/>
          <w:kern w:val="0"/>
          <w:szCs w:val="24"/>
          <w:lang w:bidi="ar-SA"/>
        </w:rPr>
        <w:t>Firma</w:t>
      </w:r>
      <w:r w:rsidR="00C83BBD" w:rsidRPr="00A200D3">
        <w:rPr>
          <w:rStyle w:val="Rimandonotaapidipagina"/>
          <w:rFonts w:ascii="Century Gothic" w:eastAsia="Times New Roman" w:hAnsi="Century Gothic"/>
          <w:b/>
          <w:bCs/>
          <w:color w:val="1F497D" w:themeColor="text2"/>
          <w:kern w:val="0"/>
          <w:szCs w:val="24"/>
          <w:lang w:bidi="ar-SA"/>
        </w:rPr>
        <w:footnoteReference w:id="3"/>
      </w:r>
      <w:r w:rsidRPr="00A200D3">
        <w:rPr>
          <w:rFonts w:ascii="Century Gothic" w:eastAsia="Times New Roman" w:hAnsi="Century Gothic"/>
          <w:color w:val="1F497D" w:themeColor="text2"/>
          <w:kern w:val="0"/>
          <w:szCs w:val="24"/>
          <w:lang w:bidi="ar-SA"/>
        </w:rPr>
        <w:tab/>
      </w:r>
    </w:p>
    <w:p w14:paraId="2870BB59" w14:textId="55F48B42" w:rsidR="007E48E5" w:rsidRPr="00A200D3" w:rsidRDefault="000C1032" w:rsidP="00C83BBD">
      <w:pPr>
        <w:tabs>
          <w:tab w:val="left" w:pos="5103"/>
        </w:tabs>
        <w:suppressAutoHyphens w:val="0"/>
        <w:spacing w:before="60" w:after="60" w:line="276" w:lineRule="auto"/>
        <w:ind w:firstLine="360"/>
        <w:jc w:val="both"/>
        <w:rPr>
          <w:rFonts w:ascii="Century Gothic" w:eastAsia="Times New Roman" w:hAnsi="Century Gothic"/>
          <w:color w:val="1F497D" w:themeColor="text2"/>
          <w:kern w:val="0"/>
          <w:sz w:val="22"/>
          <w:lang w:bidi="ar-SA"/>
        </w:rPr>
      </w:pPr>
      <w:r w:rsidRPr="00A200D3">
        <w:rPr>
          <w:rFonts w:ascii="Century Gothic" w:eastAsia="Times New Roman" w:hAnsi="Century Gothic"/>
          <w:color w:val="1F497D" w:themeColor="text2"/>
          <w:kern w:val="0"/>
          <w:szCs w:val="24"/>
          <w:lang w:bidi="ar-SA"/>
        </w:rPr>
        <w:tab/>
      </w:r>
      <w:r w:rsidRPr="00A200D3">
        <w:rPr>
          <w:rFonts w:ascii="Century Gothic" w:eastAsia="Times New Roman" w:hAnsi="Century Gothic"/>
          <w:color w:val="1F497D" w:themeColor="text2"/>
          <w:kern w:val="0"/>
          <w:szCs w:val="24"/>
          <w:lang w:bidi="ar-SA"/>
        </w:rPr>
        <w:tab/>
      </w:r>
      <w:r w:rsidR="00494AD8" w:rsidRPr="00A200D3">
        <w:rPr>
          <w:rFonts w:ascii="Century Gothic" w:eastAsia="Times New Roman" w:hAnsi="Century Gothic"/>
          <w:color w:val="1F497D" w:themeColor="text2"/>
          <w:kern w:val="0"/>
          <w:szCs w:val="24"/>
          <w:lang w:bidi="ar-SA"/>
        </w:rPr>
        <w:t xml:space="preserve"> </w:t>
      </w:r>
      <w:r w:rsidR="00C83BBD" w:rsidRPr="00A200D3">
        <w:rPr>
          <w:rFonts w:ascii="Century Gothic" w:eastAsia="Times New Roman" w:hAnsi="Century Gothic"/>
          <w:color w:val="1F497D" w:themeColor="text2"/>
          <w:kern w:val="0"/>
          <w:szCs w:val="24"/>
          <w:lang w:bidi="ar-SA"/>
        </w:rPr>
        <w:t>[</w:t>
      </w:r>
      <w:r w:rsidR="00494AD8" w:rsidRPr="00A200D3">
        <w:rPr>
          <w:rFonts w:ascii="Century Gothic" w:eastAsia="Times New Roman" w:hAnsi="Century Gothic"/>
          <w:i/>
          <w:iCs/>
          <w:color w:val="1F497D" w:themeColor="text2"/>
          <w:kern w:val="0"/>
          <w:sz w:val="22"/>
          <w:lang w:bidi="ar-SA"/>
        </w:rPr>
        <w:t>Firmat</w:t>
      </w:r>
      <w:r w:rsidR="00C83BBD" w:rsidRPr="00A200D3">
        <w:rPr>
          <w:rFonts w:ascii="Century Gothic" w:eastAsia="Times New Roman" w:hAnsi="Century Gothic"/>
          <w:i/>
          <w:iCs/>
          <w:color w:val="1F497D" w:themeColor="text2"/>
          <w:kern w:val="0"/>
          <w:sz w:val="22"/>
          <w:lang w:bidi="ar-SA"/>
        </w:rPr>
        <w:t>o</w:t>
      </w:r>
      <w:r w:rsidR="00494AD8" w:rsidRPr="00A200D3">
        <w:rPr>
          <w:rFonts w:ascii="Century Gothic" w:eastAsia="Times New Roman" w:hAnsi="Century Gothic"/>
          <w:i/>
          <w:iCs/>
          <w:color w:val="1F497D" w:themeColor="text2"/>
          <w:kern w:val="0"/>
          <w:sz w:val="22"/>
          <w:lang w:bidi="ar-SA"/>
        </w:rPr>
        <w:t xml:space="preserve"> digitalmente</w:t>
      </w:r>
      <w:r w:rsidR="00C83BBD" w:rsidRPr="00A200D3">
        <w:rPr>
          <w:rFonts w:ascii="Century Gothic" w:eastAsia="Times New Roman" w:hAnsi="Century Gothic"/>
          <w:color w:val="1F497D" w:themeColor="text2"/>
          <w:kern w:val="0"/>
          <w:sz w:val="22"/>
          <w:lang w:bidi="ar-SA"/>
        </w:rPr>
        <w:t>]</w:t>
      </w:r>
    </w:p>
    <w:p w14:paraId="6B5BBBE0" w14:textId="4412E408" w:rsidR="009C7B52" w:rsidRPr="00A200D3" w:rsidRDefault="009C7B52" w:rsidP="009C7B52">
      <w:pPr>
        <w:tabs>
          <w:tab w:val="left" w:pos="5103"/>
        </w:tabs>
        <w:suppressAutoHyphens w:val="0"/>
        <w:spacing w:before="60" w:after="60" w:line="276" w:lineRule="auto"/>
        <w:jc w:val="both"/>
        <w:rPr>
          <w:rFonts w:ascii="Century Gothic" w:hAnsi="Century Gothic"/>
          <w:color w:val="1F497D" w:themeColor="text2"/>
          <w:sz w:val="22"/>
          <w:lang w:eastAsia="en-US" w:bidi="ar-SA"/>
        </w:rPr>
      </w:pPr>
    </w:p>
    <w:sectPr w:rsidR="009C7B52" w:rsidRPr="00A200D3" w:rsidSect="00295CAD">
      <w:headerReference w:type="default" r:id="rId10"/>
      <w:footerReference w:type="default" r:id="rId11"/>
      <w:type w:val="continuous"/>
      <w:pgSz w:w="11907" w:h="16840" w:code="9"/>
      <w:pgMar w:top="956" w:right="1325" w:bottom="1440" w:left="1800" w:header="720" w:footer="720" w:gutter="0"/>
      <w:cols w:space="72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B67D62" w14:textId="77777777" w:rsidR="007A1893" w:rsidRDefault="007A1893">
      <w:pPr>
        <w:spacing w:before="0" w:after="0"/>
      </w:pPr>
      <w:r>
        <w:separator/>
      </w:r>
    </w:p>
  </w:endnote>
  <w:endnote w:type="continuationSeparator" w:id="0">
    <w:p w14:paraId="1BF69D7B" w14:textId="77777777" w:rsidR="007A1893" w:rsidRDefault="007A189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font360">
    <w:charset w:val="00"/>
    <w:family w:val="auto"/>
    <w:pitch w:val="variable"/>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Gotham Light">
    <w:altName w:val="Calibri"/>
    <w:panose1 w:val="00000000000000000000"/>
    <w:charset w:val="00"/>
    <w:family w:val="modern"/>
    <w:notTrueType/>
    <w:pitch w:val="variable"/>
    <w:sig w:usb0="A00000AF" w:usb1="50000048" w:usb2="00000000" w:usb3="00000000" w:csb0="00000111" w:csb1="00000000"/>
  </w:font>
  <w:font w:name="0">
    <w:panose1 w:val="00000000000000000000"/>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4B4A3" w14:textId="77777777" w:rsidR="00FE66D0" w:rsidRPr="00D509A5" w:rsidRDefault="00FE66D0" w:rsidP="008F12E6">
    <w:pPr>
      <w:pStyle w:val="Pidipagina"/>
      <w:tabs>
        <w:tab w:val="clear" w:pos="9921"/>
        <w:tab w:val="right" w:pos="9356"/>
      </w:tabs>
      <w:ind w:right="-241"/>
      <w:jc w:val="right"/>
      <w:rPr>
        <w:rFonts w:ascii="Calibri" w:hAnsi="Calibri"/>
        <w:sz w:val="20"/>
        <w:szCs w:val="20"/>
      </w:rPr>
    </w:pPr>
    <w:r w:rsidRPr="00D509A5">
      <w:rPr>
        <w:rFonts w:ascii="Calibri" w:hAnsi="Calibri"/>
        <w:sz w:val="20"/>
        <w:szCs w:val="20"/>
      </w:rPr>
      <w:fldChar w:fldCharType="begin"/>
    </w:r>
    <w:r w:rsidRPr="00D509A5">
      <w:rPr>
        <w:rFonts w:ascii="Calibri" w:hAnsi="Calibri"/>
        <w:sz w:val="20"/>
        <w:szCs w:val="20"/>
      </w:rPr>
      <w:instrText>PAGE   \* MERGEFORMAT</w:instrText>
    </w:r>
    <w:r w:rsidRPr="00D509A5">
      <w:rPr>
        <w:rFonts w:ascii="Calibri" w:hAnsi="Calibri"/>
        <w:sz w:val="20"/>
        <w:szCs w:val="20"/>
      </w:rPr>
      <w:fldChar w:fldCharType="separate"/>
    </w:r>
    <w:r w:rsidR="00DA75FB">
      <w:rPr>
        <w:rFonts w:ascii="Calibri" w:hAnsi="Calibri"/>
        <w:noProof/>
        <w:sz w:val="20"/>
        <w:szCs w:val="20"/>
      </w:rPr>
      <w:t>3</w:t>
    </w:r>
    <w:r w:rsidRPr="00D509A5">
      <w:rPr>
        <w:rFonts w:ascii="Calibri" w:hAnsi="Calibr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2D3BD5" w14:textId="77777777" w:rsidR="007A1893" w:rsidRDefault="007A1893">
      <w:pPr>
        <w:spacing w:before="0" w:after="0"/>
      </w:pPr>
      <w:r>
        <w:separator/>
      </w:r>
    </w:p>
  </w:footnote>
  <w:footnote w:type="continuationSeparator" w:id="0">
    <w:p w14:paraId="6F7C2125" w14:textId="77777777" w:rsidR="007A1893" w:rsidRDefault="007A1893">
      <w:pPr>
        <w:spacing w:before="0" w:after="0"/>
      </w:pPr>
      <w:r>
        <w:continuationSeparator/>
      </w:r>
    </w:p>
  </w:footnote>
  <w:footnote w:id="1">
    <w:p w14:paraId="692FBB86" w14:textId="77777777" w:rsidR="009C7B52" w:rsidRPr="009C7B52" w:rsidRDefault="009C7B52" w:rsidP="00C81E95">
      <w:pPr>
        <w:pStyle w:val="Testonotaapidipagina"/>
        <w:jc w:val="both"/>
        <w:rPr>
          <w:rFonts w:ascii="Century Gothic" w:hAnsi="Century Gothic"/>
          <w:color w:val="1F497D"/>
          <w:sz w:val="20"/>
          <w:szCs w:val="20"/>
        </w:rPr>
      </w:pPr>
      <w:r>
        <w:rPr>
          <w:rStyle w:val="Rimandonotaapidipagina"/>
        </w:rPr>
        <w:footnoteRef/>
      </w:r>
      <w:r>
        <w:t xml:space="preserve"> </w:t>
      </w:r>
      <w:r w:rsidRPr="009C7B52">
        <w:rPr>
          <w:rFonts w:ascii="Century Gothic" w:hAnsi="Century Gothic"/>
          <w:color w:val="1F497D"/>
          <w:sz w:val="20"/>
          <w:szCs w:val="20"/>
        </w:rPr>
        <w:t xml:space="preserve">Indicare il nome dell’Impresa e il Codice Fiscale, in caso di partecipazione in forma singola, altrimenti indicare il nome delle Imprese/Consorzio/Consorziate, con i rispettivi Codici Fiscali e con i rispettivi ruoli all’interno della forma multipla di partecipazione. </w:t>
      </w:r>
    </w:p>
  </w:footnote>
  <w:footnote w:id="2">
    <w:p w14:paraId="284D1A51" w14:textId="2D469767" w:rsidR="00C81E95" w:rsidRDefault="00C81E95" w:rsidP="006F4256">
      <w:pPr>
        <w:pStyle w:val="Testonotaapidipagina"/>
        <w:spacing w:before="0" w:after="0"/>
        <w:jc w:val="both"/>
      </w:pPr>
      <w:r>
        <w:rPr>
          <w:rStyle w:val="Rimandonotaapidipagina"/>
        </w:rPr>
        <w:footnoteRef/>
      </w:r>
      <w:r>
        <w:t xml:space="preserve"> </w:t>
      </w:r>
      <w:r w:rsidRPr="00C81E95">
        <w:rPr>
          <w:rFonts w:ascii="Century Gothic" w:hAnsi="Century Gothic"/>
          <w:color w:val="1F497D"/>
          <w:sz w:val="20"/>
          <w:szCs w:val="20"/>
        </w:rPr>
        <w:t>In caso di partecipazione in forma multipla, la presente dichiarazione</w:t>
      </w:r>
      <w:r w:rsidR="006F4256">
        <w:rPr>
          <w:rFonts w:ascii="Century Gothic" w:hAnsi="Century Gothic"/>
          <w:color w:val="1F497D"/>
          <w:sz w:val="20"/>
          <w:szCs w:val="20"/>
        </w:rPr>
        <w:t xml:space="preserve"> </w:t>
      </w:r>
      <w:r w:rsidR="008104B9">
        <w:rPr>
          <w:rFonts w:ascii="Century Gothic" w:hAnsi="Century Gothic"/>
          <w:color w:val="1F497D"/>
          <w:sz w:val="20"/>
          <w:szCs w:val="20"/>
        </w:rPr>
        <w:t xml:space="preserve">è intesa </w:t>
      </w:r>
      <w:r w:rsidR="006F4256">
        <w:rPr>
          <w:rFonts w:ascii="Century Gothic" w:hAnsi="Century Gothic"/>
          <w:color w:val="1F497D"/>
          <w:sz w:val="20"/>
          <w:szCs w:val="20"/>
        </w:rPr>
        <w:t>riferi</w:t>
      </w:r>
      <w:r w:rsidR="008104B9">
        <w:rPr>
          <w:rFonts w:ascii="Century Gothic" w:hAnsi="Century Gothic"/>
          <w:color w:val="1F497D"/>
          <w:sz w:val="20"/>
          <w:szCs w:val="20"/>
        </w:rPr>
        <w:t>ta</w:t>
      </w:r>
      <w:r w:rsidR="006F4256">
        <w:rPr>
          <w:rFonts w:ascii="Century Gothic" w:hAnsi="Century Gothic"/>
          <w:color w:val="1F497D"/>
          <w:sz w:val="20"/>
          <w:szCs w:val="20"/>
        </w:rPr>
        <w:t xml:space="preserve"> </w:t>
      </w:r>
      <w:proofErr w:type="gramStart"/>
      <w:r w:rsidR="006F4256">
        <w:rPr>
          <w:rFonts w:ascii="Century Gothic" w:hAnsi="Century Gothic"/>
          <w:color w:val="1F497D"/>
          <w:sz w:val="20"/>
          <w:szCs w:val="20"/>
        </w:rPr>
        <w:t>a</w:t>
      </w:r>
      <w:r w:rsidR="008104B9">
        <w:rPr>
          <w:rFonts w:ascii="Century Gothic" w:hAnsi="Century Gothic"/>
          <w:color w:val="1F497D"/>
          <w:sz w:val="20"/>
          <w:szCs w:val="20"/>
        </w:rPr>
        <w:t>i</w:t>
      </w:r>
      <w:r w:rsidR="006F4256">
        <w:rPr>
          <w:rFonts w:ascii="Century Gothic" w:hAnsi="Century Gothic"/>
          <w:color w:val="1F497D"/>
          <w:sz w:val="20"/>
          <w:szCs w:val="20"/>
        </w:rPr>
        <w:t xml:space="preserve">  </w:t>
      </w:r>
      <w:r w:rsidRPr="00C81E95">
        <w:rPr>
          <w:rFonts w:ascii="Century Gothic" w:hAnsi="Century Gothic"/>
          <w:color w:val="1F497D"/>
          <w:sz w:val="20"/>
          <w:szCs w:val="20"/>
        </w:rPr>
        <w:t>soggetti</w:t>
      </w:r>
      <w:proofErr w:type="gramEnd"/>
      <w:r w:rsidRPr="00C81E95">
        <w:rPr>
          <w:rFonts w:ascii="Century Gothic" w:hAnsi="Century Gothic"/>
          <w:color w:val="1F497D"/>
          <w:sz w:val="20"/>
          <w:szCs w:val="20"/>
        </w:rPr>
        <w:t xml:space="preserve"> </w:t>
      </w:r>
      <w:r w:rsidR="006F4256">
        <w:rPr>
          <w:rFonts w:ascii="Century Gothic" w:hAnsi="Century Gothic"/>
          <w:color w:val="1F497D"/>
          <w:sz w:val="20"/>
          <w:szCs w:val="20"/>
        </w:rPr>
        <w:t xml:space="preserve">indicati ai punti 6.3 e 6.4 delle Condizioni particolari di </w:t>
      </w:r>
      <w:proofErr w:type="spellStart"/>
      <w:r w:rsidR="006F4256">
        <w:rPr>
          <w:rFonts w:ascii="Century Gothic" w:hAnsi="Century Gothic"/>
          <w:color w:val="1F497D"/>
          <w:sz w:val="20"/>
          <w:szCs w:val="20"/>
        </w:rPr>
        <w:t>RdO</w:t>
      </w:r>
      <w:proofErr w:type="spellEnd"/>
      <w:r w:rsidR="006F4256">
        <w:rPr>
          <w:rFonts w:ascii="Century Gothic" w:hAnsi="Century Gothic"/>
          <w:color w:val="1F497D"/>
          <w:sz w:val="20"/>
          <w:szCs w:val="20"/>
        </w:rPr>
        <w:t xml:space="preserve"> e di Contratto</w:t>
      </w:r>
      <w:r>
        <w:t xml:space="preserve">.  </w:t>
      </w:r>
    </w:p>
  </w:footnote>
  <w:footnote w:id="3">
    <w:p w14:paraId="3FC040E9" w14:textId="277476D3" w:rsidR="00C83BBD" w:rsidRPr="00C83BBD" w:rsidRDefault="00C83BBD" w:rsidP="00F85655">
      <w:pPr>
        <w:pStyle w:val="Testonotaapidipagina"/>
        <w:spacing w:before="0" w:after="0"/>
        <w:jc w:val="both"/>
        <w:rPr>
          <w:rFonts w:ascii="Century Gothic" w:eastAsia="Times New Roman" w:hAnsi="Century Gothic"/>
          <w:color w:val="1F497D" w:themeColor="text2"/>
          <w:kern w:val="0"/>
          <w:sz w:val="20"/>
          <w:szCs w:val="20"/>
          <w:lang w:bidi="ar-SA"/>
        </w:rPr>
      </w:pPr>
      <w:r>
        <w:rPr>
          <w:rStyle w:val="Rimandonotaapidipagina"/>
        </w:rPr>
        <w:footnoteRef/>
      </w:r>
      <w:r>
        <w:t xml:space="preserve"> </w:t>
      </w:r>
      <w:r w:rsidRPr="00C83BBD">
        <w:rPr>
          <w:rFonts w:ascii="Century Gothic" w:eastAsia="Times New Roman" w:hAnsi="Century Gothic"/>
          <w:color w:val="1F497D" w:themeColor="text2"/>
          <w:kern w:val="0"/>
          <w:sz w:val="20"/>
          <w:szCs w:val="20"/>
          <w:lang w:bidi="ar-SA"/>
        </w:rPr>
        <w:t xml:space="preserve">La dichiarazione dovrà essere </w:t>
      </w:r>
      <w:r w:rsidR="00F25AA1">
        <w:rPr>
          <w:rFonts w:ascii="Century Gothic" w:eastAsia="Times New Roman" w:hAnsi="Century Gothic"/>
          <w:color w:val="1F497D" w:themeColor="text2"/>
          <w:kern w:val="0"/>
          <w:sz w:val="20"/>
          <w:szCs w:val="20"/>
          <w:lang w:bidi="ar-SA"/>
        </w:rPr>
        <w:t xml:space="preserve">resa e </w:t>
      </w:r>
      <w:r w:rsidRPr="00C83BBD">
        <w:rPr>
          <w:rFonts w:ascii="Century Gothic" w:eastAsia="Times New Roman" w:hAnsi="Century Gothic"/>
          <w:color w:val="1F497D" w:themeColor="text2"/>
          <w:kern w:val="0"/>
          <w:sz w:val="20"/>
          <w:szCs w:val="20"/>
          <w:lang w:bidi="ar-SA"/>
        </w:rPr>
        <w:t xml:space="preserve">sottoscritta dai soggetti e secondo le modalità indicate al paragrafo n. 13 delle Condizioni particolari di </w:t>
      </w:r>
      <w:proofErr w:type="spellStart"/>
      <w:r w:rsidRPr="00C83BBD">
        <w:rPr>
          <w:rFonts w:ascii="Century Gothic" w:eastAsia="Times New Roman" w:hAnsi="Century Gothic"/>
          <w:color w:val="1F497D" w:themeColor="text2"/>
          <w:kern w:val="0"/>
          <w:sz w:val="20"/>
          <w:szCs w:val="20"/>
          <w:lang w:bidi="ar-SA"/>
        </w:rPr>
        <w:t>RdO</w:t>
      </w:r>
      <w:proofErr w:type="spellEnd"/>
      <w:r w:rsidRPr="00C83BBD">
        <w:rPr>
          <w:rFonts w:ascii="Century Gothic" w:eastAsia="Times New Roman" w:hAnsi="Century Gothic"/>
          <w:color w:val="1F497D" w:themeColor="text2"/>
          <w:kern w:val="0"/>
          <w:sz w:val="20"/>
          <w:szCs w:val="20"/>
          <w:lang w:bidi="ar-SA"/>
        </w:rPr>
        <w:t xml:space="preserve"> e di Contratto</w:t>
      </w:r>
      <w:r w:rsidR="00B0316C">
        <w:rPr>
          <w:rFonts w:ascii="Century Gothic" w:eastAsia="Times New Roman" w:hAnsi="Century Gothic"/>
          <w:color w:val="1F497D" w:themeColor="text2"/>
          <w:kern w:val="0"/>
          <w:sz w:val="20"/>
          <w:szCs w:val="20"/>
          <w:lang w:bidi="ar-SA"/>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9D6F3" w14:textId="77777777" w:rsidR="00FE66D0" w:rsidRPr="00E46D91" w:rsidRDefault="00FE66D0" w:rsidP="00295CAD">
    <w:pPr>
      <w:pStyle w:val="Intestazion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1DBE724C"/>
    <w:lvl w:ilvl="0">
      <w:start w:val="1"/>
      <w:numFmt w:val="decimal"/>
      <w:pStyle w:val="Numeroelenco"/>
      <w:lvlText w:val="%1."/>
      <w:lvlJc w:val="left"/>
      <w:pPr>
        <w:tabs>
          <w:tab w:val="num" w:pos="360"/>
        </w:tabs>
        <w:ind w:left="360" w:hanging="360"/>
      </w:pPr>
    </w:lvl>
  </w:abstractNum>
  <w:abstractNum w:abstractNumId="1" w15:restartNumberingAfterBreak="0">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2" w15:restartNumberingAfterBreak="0">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3"/>
    <w:multiLevelType w:val="multilevel"/>
    <w:tmpl w:val="00000003"/>
    <w:name w:val="WWNum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4"/>
    <w:multiLevelType w:val="multilevel"/>
    <w:tmpl w:val="00000004"/>
    <w:name w:val="WWNum4"/>
    <w:lvl w:ilvl="0">
      <w:start w:val="4"/>
      <w:numFmt w:val="decimal"/>
      <w:lvlText w:val="%1)"/>
      <w:lvlJc w:val="left"/>
      <w:pPr>
        <w:tabs>
          <w:tab w:val="num" w:pos="0"/>
        </w:tabs>
        <w:ind w:left="720" w:hanging="360"/>
      </w:pPr>
      <w:rPr>
        <w:rFonts w:ascii="Arial" w:hAnsi="Arial"/>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6" w15:restartNumberingAfterBreak="0">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8" w15:restartNumberingAfterBreak="0">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0B"/>
    <w:multiLevelType w:val="multilevel"/>
    <w:tmpl w:val="0000000B"/>
    <w:name w:val="WW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0000000D"/>
    <w:multiLevelType w:val="multilevel"/>
    <w:tmpl w:val="0000000D"/>
    <w:name w:val="WW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5" w15:restartNumberingAfterBreak="0">
    <w:nsid w:val="0000000F"/>
    <w:multiLevelType w:val="multilevel"/>
    <w:tmpl w:val="0000000F"/>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6" w15:restartNumberingAfterBreak="0">
    <w:nsid w:val="00EB773F"/>
    <w:multiLevelType w:val="hybridMultilevel"/>
    <w:tmpl w:val="F6DE372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029F4DA1"/>
    <w:multiLevelType w:val="hybridMultilevel"/>
    <w:tmpl w:val="6C3812C2"/>
    <w:lvl w:ilvl="0" w:tplc="01FA55B2">
      <w:start w:val="1"/>
      <w:numFmt w:val="decimal"/>
      <w:lvlText w:val="%1."/>
      <w:lvlJc w:val="left"/>
      <w:pPr>
        <w:tabs>
          <w:tab w:val="num" w:pos="360"/>
        </w:tabs>
        <w:ind w:left="360" w:hanging="360"/>
      </w:pPr>
      <w:rPr>
        <w:rFonts w:hint="default"/>
        <w:b w:val="0"/>
        <w:i w:val="0"/>
        <w:strike w:val="0"/>
        <w:color w:val="auto"/>
      </w:rPr>
    </w:lvl>
    <w:lvl w:ilvl="1" w:tplc="04100003">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07D40B10"/>
    <w:multiLevelType w:val="hybridMultilevel"/>
    <w:tmpl w:val="F686026A"/>
    <w:lvl w:ilvl="0" w:tplc="DE863D90">
      <w:start w:val="1"/>
      <w:numFmt w:val="decimal"/>
      <w:lvlText w:val="%1."/>
      <w:lvlJc w:val="left"/>
      <w:pPr>
        <w:tabs>
          <w:tab w:val="num" w:pos="502"/>
        </w:tabs>
        <w:ind w:left="502" w:hanging="360"/>
      </w:pPr>
      <w:rPr>
        <w:i w:val="0"/>
      </w:rPr>
    </w:lvl>
    <w:lvl w:ilvl="1" w:tplc="D1925038">
      <w:start w:val="1"/>
      <w:numFmt w:val="lowerLetter"/>
      <w:lvlText w:val="%2)"/>
      <w:lvlJc w:val="left"/>
      <w:pPr>
        <w:tabs>
          <w:tab w:val="num" w:pos="1440"/>
        </w:tabs>
        <w:ind w:left="1440" w:hanging="360"/>
      </w:pPr>
      <w:rPr>
        <w:rFonts w:hint="default"/>
        <w:i/>
      </w:rPr>
    </w:lvl>
    <w:lvl w:ilvl="2" w:tplc="0410000B">
      <w:start w:val="1"/>
      <w:numFmt w:val="bullet"/>
      <w:lvlText w:val=""/>
      <w:lvlJc w:val="left"/>
      <w:pPr>
        <w:tabs>
          <w:tab w:val="num" w:pos="2340"/>
        </w:tabs>
        <w:ind w:left="2340" w:hanging="360"/>
      </w:pPr>
      <w:rPr>
        <w:rFonts w:ascii="Wingdings" w:hAnsi="Wingdings" w:hint="default"/>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9" w15:restartNumberingAfterBreak="0">
    <w:nsid w:val="101F2AB8"/>
    <w:multiLevelType w:val="hybridMultilevel"/>
    <w:tmpl w:val="3E28E1E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1DD4022D"/>
    <w:multiLevelType w:val="hybridMultilevel"/>
    <w:tmpl w:val="E2847BE6"/>
    <w:lvl w:ilvl="0" w:tplc="822653DA">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1" w15:restartNumberingAfterBreak="0">
    <w:nsid w:val="1F007BD0"/>
    <w:multiLevelType w:val="hybridMultilevel"/>
    <w:tmpl w:val="85DCB3F4"/>
    <w:lvl w:ilvl="0" w:tplc="AA04FA1C">
      <w:start w:val="1"/>
      <w:numFmt w:val="decimal"/>
      <w:lvlText w:val="%1."/>
      <w:lvlJc w:val="left"/>
      <w:pPr>
        <w:ind w:left="360" w:hanging="360"/>
      </w:pPr>
      <w:rPr>
        <w:rFonts w:ascii="Garamond" w:hAnsi="Garamond" w:hint="default"/>
        <w:b/>
        <w:i w:val="0"/>
        <w:sz w:val="24"/>
      </w:rPr>
    </w:lvl>
    <w:lvl w:ilvl="1" w:tplc="04100019">
      <w:start w:val="1"/>
      <w:numFmt w:val="lowerLetter"/>
      <w:lvlText w:val="%2."/>
      <w:lvlJc w:val="left"/>
      <w:pPr>
        <w:ind w:left="1015" w:hanging="360"/>
      </w:pPr>
    </w:lvl>
    <w:lvl w:ilvl="2" w:tplc="0410001B">
      <w:start w:val="1"/>
      <w:numFmt w:val="lowerRoman"/>
      <w:lvlText w:val="%3."/>
      <w:lvlJc w:val="right"/>
      <w:pPr>
        <w:ind w:left="1735" w:hanging="180"/>
      </w:pPr>
    </w:lvl>
    <w:lvl w:ilvl="3" w:tplc="0410000F" w:tentative="1">
      <w:start w:val="1"/>
      <w:numFmt w:val="decimal"/>
      <w:lvlText w:val="%4."/>
      <w:lvlJc w:val="left"/>
      <w:pPr>
        <w:ind w:left="2455" w:hanging="360"/>
      </w:pPr>
    </w:lvl>
    <w:lvl w:ilvl="4" w:tplc="04100019" w:tentative="1">
      <w:start w:val="1"/>
      <w:numFmt w:val="lowerLetter"/>
      <w:lvlText w:val="%5."/>
      <w:lvlJc w:val="left"/>
      <w:pPr>
        <w:ind w:left="3175" w:hanging="360"/>
      </w:pPr>
    </w:lvl>
    <w:lvl w:ilvl="5" w:tplc="0410001B" w:tentative="1">
      <w:start w:val="1"/>
      <w:numFmt w:val="lowerRoman"/>
      <w:lvlText w:val="%6."/>
      <w:lvlJc w:val="right"/>
      <w:pPr>
        <w:ind w:left="3895" w:hanging="180"/>
      </w:pPr>
    </w:lvl>
    <w:lvl w:ilvl="6" w:tplc="0410000F" w:tentative="1">
      <w:start w:val="1"/>
      <w:numFmt w:val="decimal"/>
      <w:lvlText w:val="%7."/>
      <w:lvlJc w:val="left"/>
      <w:pPr>
        <w:ind w:left="4615" w:hanging="360"/>
      </w:pPr>
    </w:lvl>
    <w:lvl w:ilvl="7" w:tplc="04100019" w:tentative="1">
      <w:start w:val="1"/>
      <w:numFmt w:val="lowerLetter"/>
      <w:lvlText w:val="%8."/>
      <w:lvlJc w:val="left"/>
      <w:pPr>
        <w:ind w:left="5335" w:hanging="360"/>
      </w:pPr>
    </w:lvl>
    <w:lvl w:ilvl="8" w:tplc="0410001B" w:tentative="1">
      <w:start w:val="1"/>
      <w:numFmt w:val="lowerRoman"/>
      <w:lvlText w:val="%9."/>
      <w:lvlJc w:val="right"/>
      <w:pPr>
        <w:ind w:left="6055" w:hanging="180"/>
      </w:pPr>
    </w:lvl>
  </w:abstractNum>
  <w:abstractNum w:abstractNumId="22" w15:restartNumberingAfterBreak="0">
    <w:nsid w:val="1F5C4E6A"/>
    <w:multiLevelType w:val="hybridMultilevel"/>
    <w:tmpl w:val="13B6877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2CD47ED9"/>
    <w:multiLevelType w:val="hybridMultilevel"/>
    <w:tmpl w:val="43EE7C66"/>
    <w:lvl w:ilvl="0" w:tplc="0214FEE6">
      <w:numFmt w:val="bullet"/>
      <w:lvlText w:val="-"/>
      <w:lvlJc w:val="left"/>
      <w:pPr>
        <w:ind w:left="720" w:hanging="360"/>
      </w:pPr>
      <w:rPr>
        <w:rFonts w:ascii="Garamond" w:hAnsi="Garamond" w:cs="Times New Roman" w:hint="default"/>
        <w:b/>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2EFA705F"/>
    <w:multiLevelType w:val="hybridMultilevel"/>
    <w:tmpl w:val="16320090"/>
    <w:lvl w:ilvl="0" w:tplc="98821B3C">
      <w:start w:val="3"/>
      <w:numFmt w:val="bullet"/>
      <w:lvlText w:val="-"/>
      <w:lvlJc w:val="left"/>
      <w:pPr>
        <w:ind w:left="786" w:hanging="360"/>
      </w:pPr>
      <w:rPr>
        <w:rFonts w:ascii="Times New Roman" w:eastAsia="Times New Roman" w:hAnsi="Times New Roman" w:cs="Times New Roman"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25" w15:restartNumberingAfterBreak="0">
    <w:nsid w:val="307001F1"/>
    <w:multiLevelType w:val="multilevel"/>
    <w:tmpl w:val="2ED4FAA8"/>
    <w:lvl w:ilvl="0">
      <w:start w:val="4"/>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6" w15:restartNumberingAfterBreak="0">
    <w:nsid w:val="317A64BC"/>
    <w:multiLevelType w:val="hybridMultilevel"/>
    <w:tmpl w:val="4FA4BFE6"/>
    <w:lvl w:ilvl="0" w:tplc="9B8E43AE">
      <w:start w:val="1"/>
      <w:numFmt w:val="upperRoman"/>
      <w:lvlText w:val="%1."/>
      <w:lvlJc w:val="right"/>
      <w:pPr>
        <w:ind w:left="1146" w:hanging="360"/>
      </w:pPr>
      <w:rPr>
        <w:b/>
        <w:bCs/>
      </w:r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27" w15:restartNumberingAfterBreak="0">
    <w:nsid w:val="346F4D58"/>
    <w:multiLevelType w:val="hybridMultilevel"/>
    <w:tmpl w:val="6C42A936"/>
    <w:lvl w:ilvl="0" w:tplc="083ADEB0">
      <w:start w:val="1"/>
      <w:numFmt w:val="upperLetter"/>
      <w:lvlText w:val="%1)"/>
      <w:lvlJc w:val="left"/>
      <w:pPr>
        <w:tabs>
          <w:tab w:val="num" w:pos="2340"/>
        </w:tabs>
        <w:ind w:left="2340" w:hanging="360"/>
      </w:pPr>
      <w:rPr>
        <w:rFonts w:hint="default"/>
        <w:sz w:val="24"/>
        <w:szCs w:val="24"/>
      </w:rPr>
    </w:lvl>
    <w:lvl w:ilvl="1" w:tplc="0E4E0E92">
      <w:start w:val="1"/>
      <w:numFmt w:val="decimal"/>
      <w:lvlText w:val="%2)"/>
      <w:lvlJc w:val="left"/>
      <w:pPr>
        <w:tabs>
          <w:tab w:val="num" w:pos="502"/>
        </w:tabs>
        <w:ind w:left="502" w:hanging="360"/>
      </w:pPr>
      <w:rPr>
        <w:rFonts w:ascii="Garamond" w:eastAsia="Times New Roman" w:hAnsi="Garamond" w:cs="Times New Roman" w:hint="default"/>
        <w:b w:val="0"/>
        <w:sz w:val="22"/>
        <w:szCs w:val="22"/>
      </w:rPr>
    </w:lvl>
    <w:lvl w:ilvl="2" w:tplc="04100011">
      <w:start w:val="1"/>
      <w:numFmt w:val="decimal"/>
      <w:lvlText w:val="%3)"/>
      <w:lvlJc w:val="left"/>
      <w:pPr>
        <w:tabs>
          <w:tab w:val="num" w:pos="2340"/>
        </w:tabs>
        <w:ind w:left="2340" w:hanging="360"/>
      </w:pPr>
      <w:rPr>
        <w:rFonts w:hint="default"/>
      </w:rPr>
    </w:lvl>
    <w:lvl w:ilvl="3" w:tplc="3B5E0ADC">
      <w:start w:val="1"/>
      <w:numFmt w:val="lowerLetter"/>
      <w:lvlText w:val="%4)"/>
      <w:lvlJc w:val="left"/>
      <w:pPr>
        <w:ind w:left="2880" w:hanging="360"/>
      </w:pPr>
      <w:rPr>
        <w:rFonts w:hint="default"/>
        <w:b/>
        <w:sz w:val="20"/>
      </w:rPr>
    </w:lvl>
    <w:lvl w:ilvl="4" w:tplc="04100019">
      <w:start w:val="1"/>
      <w:numFmt w:val="lowerLetter"/>
      <w:lvlText w:val="%5."/>
      <w:lvlJc w:val="left"/>
      <w:pPr>
        <w:tabs>
          <w:tab w:val="num" w:pos="3600"/>
        </w:tabs>
        <w:ind w:left="3600" w:hanging="360"/>
      </w:pPr>
    </w:lvl>
    <w:lvl w:ilvl="5" w:tplc="0214FEE6">
      <w:numFmt w:val="bullet"/>
      <w:lvlText w:val="-"/>
      <w:lvlJc w:val="left"/>
      <w:pPr>
        <w:ind w:left="4500" w:hanging="360"/>
      </w:pPr>
      <w:rPr>
        <w:rFonts w:ascii="Garamond" w:hAnsi="Garamond" w:cs="Times New Roman" w:hint="default"/>
        <w:b/>
        <w:i w:val="0"/>
      </w:r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8" w15:restartNumberingAfterBreak="0">
    <w:nsid w:val="3B7D7557"/>
    <w:multiLevelType w:val="multilevel"/>
    <w:tmpl w:val="93140D6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9" w15:restartNumberingAfterBreak="0">
    <w:nsid w:val="3F1C52E6"/>
    <w:multiLevelType w:val="hybridMultilevel"/>
    <w:tmpl w:val="BB1CBB2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4C3271B2"/>
    <w:multiLevelType w:val="multilevel"/>
    <w:tmpl w:val="1804C8D4"/>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Calibri" w:hAnsi="Calibri" w:hint="default"/>
        <w:b w:val="0"/>
        <w:i w:val="0"/>
        <w:sz w:val="24"/>
        <w:szCs w:val="24"/>
      </w:rPr>
    </w:lvl>
    <w:lvl w:ilvl="2">
      <w:start w:val="1"/>
      <w:numFmt w:val="decimal"/>
      <w:lvlText w:val="%1.%2.%3."/>
      <w:lvlJc w:val="left"/>
      <w:pPr>
        <w:ind w:left="788" w:hanging="504"/>
      </w:pPr>
      <w:rPr>
        <w:rFonts w:ascii="Calibri" w:hAnsi="Calibri" w:hint="default"/>
        <w:b w:val="0"/>
        <w:i w:val="0"/>
        <w:strike w:val="0"/>
        <w:sz w:val="24"/>
        <w:szCs w:val="24"/>
      </w:rPr>
    </w:lvl>
    <w:lvl w:ilvl="3">
      <w:start w:val="1"/>
      <w:numFmt w:val="decimal"/>
      <w:lvlText w:val="%1.%2.%3.%4."/>
      <w:lvlJc w:val="left"/>
      <w:pPr>
        <w:ind w:left="932" w:hanging="648"/>
      </w:pPr>
      <w:rPr>
        <w:rFonts w:hint="default"/>
        <w:b w:val="0"/>
        <w:strike w:val="0"/>
        <w:color w:val="auto"/>
        <w:sz w:val="24"/>
        <w:szCs w:val="24"/>
      </w:rPr>
    </w:lvl>
    <w:lvl w:ilvl="4">
      <w:start w:val="1"/>
      <w:numFmt w:val="lowerLetter"/>
      <w:lvlText w:val="%5."/>
      <w:lvlJc w:val="left"/>
      <w:pPr>
        <w:ind w:left="2069" w:hanging="792"/>
      </w:p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4EBB0FF7"/>
    <w:multiLevelType w:val="hybridMultilevel"/>
    <w:tmpl w:val="5686D93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4F0F2F6A"/>
    <w:multiLevelType w:val="hybridMultilevel"/>
    <w:tmpl w:val="3DA2C0B2"/>
    <w:lvl w:ilvl="0" w:tplc="9D44BD9A">
      <w:start w:val="1"/>
      <w:numFmt w:val="lowerLetter"/>
      <w:lvlText w:val="%1)"/>
      <w:lvlJc w:val="left"/>
      <w:pPr>
        <w:ind w:left="720" w:hanging="360"/>
      </w:pPr>
      <w:rPr>
        <w:rFonts w:hint="default"/>
        <w:sz w:val="1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51032720"/>
    <w:multiLevelType w:val="hybridMultilevel"/>
    <w:tmpl w:val="40EAD318"/>
    <w:lvl w:ilvl="0" w:tplc="24A647FC">
      <w:start w:val="1"/>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52862351"/>
    <w:multiLevelType w:val="hybridMultilevel"/>
    <w:tmpl w:val="40DA6CD0"/>
    <w:lvl w:ilvl="0" w:tplc="822653D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602366A5"/>
    <w:multiLevelType w:val="hybridMultilevel"/>
    <w:tmpl w:val="5A8E7FA2"/>
    <w:lvl w:ilvl="0" w:tplc="084CC9F0">
      <w:start w:val="1"/>
      <w:numFmt w:val="bullet"/>
      <w:lvlText w:val=""/>
      <w:lvlJc w:val="left"/>
      <w:pPr>
        <w:ind w:left="720" w:hanging="360"/>
      </w:pPr>
      <w:rPr>
        <w:rFonts w:ascii="Symbol" w:hAnsi="Symbol" w:hint="default"/>
        <w:color w:val="1F497D" w:themeColor="text2"/>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61071842"/>
    <w:multiLevelType w:val="multilevel"/>
    <w:tmpl w:val="CA943398"/>
    <w:lvl w:ilvl="0">
      <w:start w:val="1"/>
      <w:numFmt w:val="bullet"/>
      <w:lvlText w:val=""/>
      <w:lvlJc w:val="left"/>
      <w:pPr>
        <w:tabs>
          <w:tab w:val="num" w:pos="0"/>
        </w:tabs>
        <w:ind w:left="720" w:hanging="360"/>
      </w:pPr>
      <w:rPr>
        <w:rFonts w:ascii="Symbol" w:hAnsi="Symbol" w:hint="default"/>
        <w:b/>
        <w:i w:val="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7" w15:restartNumberingAfterBreak="0">
    <w:nsid w:val="671E3AA1"/>
    <w:multiLevelType w:val="multilevel"/>
    <w:tmpl w:val="FD741336"/>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Calibri" w:hAnsi="Calibri" w:hint="default"/>
        <w:b w:val="0"/>
        <w:i w:val="0"/>
        <w:strike w:val="0"/>
        <w:dstrike w:val="0"/>
        <w:sz w:val="24"/>
        <w:szCs w:val="24"/>
      </w:rPr>
    </w:lvl>
    <w:lvl w:ilvl="2">
      <w:start w:val="1"/>
      <w:numFmt w:val="lowerLetter"/>
      <w:lvlText w:val="%3)"/>
      <w:lvlJc w:val="left"/>
      <w:pPr>
        <w:ind w:left="1355" w:hanging="504"/>
      </w:pPr>
      <w:rPr>
        <w:rFonts w:hint="default"/>
        <w:b w:val="0"/>
        <w:i w:val="0"/>
        <w:strike w:val="0"/>
        <w:dstrike w:val="0"/>
        <w:sz w:val="18"/>
        <w:szCs w:val="18"/>
      </w:rPr>
    </w:lvl>
    <w:lvl w:ilvl="3">
      <w:start w:val="1"/>
      <w:numFmt w:val="lowerLetter"/>
      <w:lvlText w:val="%4)"/>
      <w:lvlJc w:val="left"/>
      <w:pPr>
        <w:ind w:left="932" w:hanging="648"/>
      </w:pPr>
      <w:rPr>
        <w:rFonts w:ascii="Calibri" w:eastAsia="Times New Roman" w:hAnsi="Calibri" w:cs="Arial" w:hint="default"/>
        <w:b w:val="0"/>
        <w:strike w:val="0"/>
        <w:color w:val="auto"/>
        <w:sz w:val="24"/>
        <w:szCs w:val="24"/>
      </w:rPr>
    </w:lvl>
    <w:lvl w:ilvl="4">
      <w:start w:val="1"/>
      <w:numFmt w:val="decimal"/>
      <w:lvlText w:val="%1.%2.%3.%4.%5."/>
      <w:lvlJc w:val="left"/>
      <w:pPr>
        <w:ind w:left="2069"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673367D3"/>
    <w:multiLevelType w:val="hybridMultilevel"/>
    <w:tmpl w:val="9678E920"/>
    <w:lvl w:ilvl="0" w:tplc="A072D15A">
      <w:start w:val="1"/>
      <w:numFmt w:val="decimal"/>
      <w:lvlText w:val="%1."/>
      <w:lvlJc w:val="left"/>
      <w:pPr>
        <w:ind w:left="1004" w:hanging="360"/>
      </w:pPr>
      <w:rPr>
        <w:rFonts w:ascii="Garamond" w:hAnsi="Garamond" w:hint="default"/>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39" w15:restartNumberingAfterBreak="0">
    <w:nsid w:val="6874744B"/>
    <w:multiLevelType w:val="hybridMultilevel"/>
    <w:tmpl w:val="698467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726259AF"/>
    <w:multiLevelType w:val="hybridMultilevel"/>
    <w:tmpl w:val="BBBEF0BC"/>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1" w15:restartNumberingAfterBreak="0">
    <w:nsid w:val="762718E4"/>
    <w:multiLevelType w:val="hybridMultilevel"/>
    <w:tmpl w:val="3364E3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15:restartNumberingAfterBreak="0">
    <w:nsid w:val="7C732E71"/>
    <w:multiLevelType w:val="hybridMultilevel"/>
    <w:tmpl w:val="B3FAF5AC"/>
    <w:lvl w:ilvl="0" w:tplc="0410000F">
      <w:start w:val="1"/>
      <w:numFmt w:val="decimal"/>
      <w:lvlText w:val="%1."/>
      <w:lvlJc w:val="left"/>
      <w:pPr>
        <w:tabs>
          <w:tab w:val="num" w:pos="720"/>
        </w:tabs>
        <w:ind w:left="720" w:hanging="360"/>
      </w:pPr>
    </w:lvl>
    <w:lvl w:ilvl="1" w:tplc="84A04F9E">
      <w:start w:val="1"/>
      <w:numFmt w:val="lowerLetter"/>
      <w:lvlText w:val="%2)"/>
      <w:lvlJc w:val="left"/>
      <w:pPr>
        <w:tabs>
          <w:tab w:val="num" w:pos="1440"/>
        </w:tabs>
        <w:ind w:left="1440" w:hanging="360"/>
      </w:pPr>
      <w:rPr>
        <w:rFonts w:ascii="Arial" w:hAnsi="Arial" w:hint="default"/>
        <w:i/>
        <w:sz w:val="24"/>
      </w:rPr>
    </w:lvl>
    <w:lvl w:ilvl="2" w:tplc="0410000B">
      <w:start w:val="1"/>
      <w:numFmt w:val="bullet"/>
      <w:lvlText w:val=""/>
      <w:lvlJc w:val="left"/>
      <w:pPr>
        <w:tabs>
          <w:tab w:val="num" w:pos="2340"/>
        </w:tabs>
        <w:ind w:left="2340" w:hanging="360"/>
      </w:pPr>
      <w:rPr>
        <w:rFonts w:ascii="Wingdings" w:hAnsi="Wingdings" w:hint="default"/>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3" w15:restartNumberingAfterBreak="0">
    <w:nsid w:val="7CDB338A"/>
    <w:multiLevelType w:val="hybridMultilevel"/>
    <w:tmpl w:val="CBF65A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4" w15:restartNumberingAfterBreak="0">
    <w:nsid w:val="7F495664"/>
    <w:multiLevelType w:val="hybridMultilevel"/>
    <w:tmpl w:val="21643ACC"/>
    <w:lvl w:ilvl="0" w:tplc="04100013">
      <w:start w:val="1"/>
      <w:numFmt w:val="upperRoman"/>
      <w:lvlText w:val="%1."/>
      <w:lvlJc w:val="right"/>
      <w:pPr>
        <w:ind w:left="1571" w:hanging="360"/>
      </w:pPr>
    </w:lvl>
    <w:lvl w:ilvl="1" w:tplc="04100019" w:tentative="1">
      <w:start w:val="1"/>
      <w:numFmt w:val="lowerLetter"/>
      <w:lvlText w:val="%2."/>
      <w:lvlJc w:val="left"/>
      <w:pPr>
        <w:ind w:left="2291" w:hanging="360"/>
      </w:pPr>
    </w:lvl>
    <w:lvl w:ilvl="2" w:tplc="0410001B" w:tentative="1">
      <w:start w:val="1"/>
      <w:numFmt w:val="lowerRoman"/>
      <w:lvlText w:val="%3."/>
      <w:lvlJc w:val="right"/>
      <w:pPr>
        <w:ind w:left="3011" w:hanging="180"/>
      </w:pPr>
    </w:lvl>
    <w:lvl w:ilvl="3" w:tplc="0410000F" w:tentative="1">
      <w:start w:val="1"/>
      <w:numFmt w:val="decimal"/>
      <w:lvlText w:val="%4."/>
      <w:lvlJc w:val="left"/>
      <w:pPr>
        <w:ind w:left="3731" w:hanging="360"/>
      </w:pPr>
    </w:lvl>
    <w:lvl w:ilvl="4" w:tplc="04100019" w:tentative="1">
      <w:start w:val="1"/>
      <w:numFmt w:val="lowerLetter"/>
      <w:lvlText w:val="%5."/>
      <w:lvlJc w:val="left"/>
      <w:pPr>
        <w:ind w:left="4451" w:hanging="360"/>
      </w:pPr>
    </w:lvl>
    <w:lvl w:ilvl="5" w:tplc="0410001B" w:tentative="1">
      <w:start w:val="1"/>
      <w:numFmt w:val="lowerRoman"/>
      <w:lvlText w:val="%6."/>
      <w:lvlJc w:val="right"/>
      <w:pPr>
        <w:ind w:left="5171" w:hanging="180"/>
      </w:pPr>
    </w:lvl>
    <w:lvl w:ilvl="6" w:tplc="0410000F" w:tentative="1">
      <w:start w:val="1"/>
      <w:numFmt w:val="decimal"/>
      <w:lvlText w:val="%7."/>
      <w:lvlJc w:val="left"/>
      <w:pPr>
        <w:ind w:left="5891" w:hanging="360"/>
      </w:pPr>
    </w:lvl>
    <w:lvl w:ilvl="7" w:tplc="04100019" w:tentative="1">
      <w:start w:val="1"/>
      <w:numFmt w:val="lowerLetter"/>
      <w:lvlText w:val="%8."/>
      <w:lvlJc w:val="left"/>
      <w:pPr>
        <w:ind w:left="6611" w:hanging="360"/>
      </w:pPr>
    </w:lvl>
    <w:lvl w:ilvl="8" w:tplc="0410001B" w:tentative="1">
      <w:start w:val="1"/>
      <w:numFmt w:val="lowerRoman"/>
      <w:lvlText w:val="%9."/>
      <w:lvlJc w:val="right"/>
      <w:pPr>
        <w:ind w:left="7331" w:hanging="180"/>
      </w:pPr>
    </w:lvl>
  </w:abstractNum>
  <w:num w:numId="1" w16cid:durableId="1286079429">
    <w:abstractNumId w:val="1"/>
  </w:num>
  <w:num w:numId="2" w16cid:durableId="1712724075">
    <w:abstractNumId w:val="2"/>
  </w:num>
  <w:num w:numId="3" w16cid:durableId="945117186">
    <w:abstractNumId w:val="3"/>
  </w:num>
  <w:num w:numId="4" w16cid:durableId="1791707223">
    <w:abstractNumId w:val="4"/>
  </w:num>
  <w:num w:numId="5" w16cid:durableId="1241476447">
    <w:abstractNumId w:val="5"/>
  </w:num>
  <w:num w:numId="6" w16cid:durableId="701054153">
    <w:abstractNumId w:val="6"/>
  </w:num>
  <w:num w:numId="7" w16cid:durableId="210774418">
    <w:abstractNumId w:val="7"/>
  </w:num>
  <w:num w:numId="8" w16cid:durableId="1621761370">
    <w:abstractNumId w:val="8"/>
  </w:num>
  <w:num w:numId="9" w16cid:durableId="481196308">
    <w:abstractNumId w:val="9"/>
  </w:num>
  <w:num w:numId="10" w16cid:durableId="2033845072">
    <w:abstractNumId w:val="10"/>
  </w:num>
  <w:num w:numId="11" w16cid:durableId="1034382801">
    <w:abstractNumId w:val="11"/>
  </w:num>
  <w:num w:numId="12" w16cid:durableId="1375696360">
    <w:abstractNumId w:val="12"/>
  </w:num>
  <w:num w:numId="13" w16cid:durableId="1660572580">
    <w:abstractNumId w:val="13"/>
  </w:num>
  <w:num w:numId="14" w16cid:durableId="915363737">
    <w:abstractNumId w:val="14"/>
  </w:num>
  <w:num w:numId="15" w16cid:durableId="1832021666">
    <w:abstractNumId w:val="15"/>
  </w:num>
  <w:num w:numId="16" w16cid:durableId="1468816457">
    <w:abstractNumId w:val="32"/>
  </w:num>
  <w:num w:numId="17" w16cid:durableId="532303776">
    <w:abstractNumId w:val="18"/>
  </w:num>
  <w:num w:numId="18" w16cid:durableId="211036872">
    <w:abstractNumId w:val="42"/>
  </w:num>
  <w:num w:numId="19" w16cid:durableId="210314782">
    <w:abstractNumId w:val="20"/>
  </w:num>
  <w:num w:numId="20" w16cid:durableId="198015229">
    <w:abstractNumId w:val="22"/>
  </w:num>
  <w:num w:numId="21" w16cid:durableId="41830410">
    <w:abstractNumId w:val="30"/>
  </w:num>
  <w:num w:numId="22" w16cid:durableId="865141763">
    <w:abstractNumId w:val="37"/>
  </w:num>
  <w:num w:numId="23" w16cid:durableId="1868172331">
    <w:abstractNumId w:val="23"/>
  </w:num>
  <w:num w:numId="24" w16cid:durableId="1803768049">
    <w:abstractNumId w:val="35"/>
  </w:num>
  <w:num w:numId="25" w16cid:durableId="948587568">
    <w:abstractNumId w:val="21"/>
  </w:num>
  <w:num w:numId="26" w16cid:durableId="220407573">
    <w:abstractNumId w:val="40"/>
  </w:num>
  <w:num w:numId="27" w16cid:durableId="803045098">
    <w:abstractNumId w:val="19"/>
  </w:num>
  <w:num w:numId="28" w16cid:durableId="1501117004">
    <w:abstractNumId w:val="27"/>
  </w:num>
  <w:num w:numId="29" w16cid:durableId="985282241">
    <w:abstractNumId w:val="38"/>
  </w:num>
  <w:num w:numId="30" w16cid:durableId="464351854">
    <w:abstractNumId w:val="28"/>
  </w:num>
  <w:num w:numId="31" w16cid:durableId="903101812">
    <w:abstractNumId w:val="0"/>
  </w:num>
  <w:num w:numId="32" w16cid:durableId="1575386595">
    <w:abstractNumId w:val="17"/>
  </w:num>
  <w:num w:numId="33" w16cid:durableId="1787849833">
    <w:abstractNumId w:val="24"/>
  </w:num>
  <w:num w:numId="34" w16cid:durableId="1897660563">
    <w:abstractNumId w:val="26"/>
  </w:num>
  <w:num w:numId="35" w16cid:durableId="514225723">
    <w:abstractNumId w:val="44"/>
  </w:num>
  <w:num w:numId="36" w16cid:durableId="1773085069">
    <w:abstractNumId w:val="33"/>
  </w:num>
  <w:num w:numId="37" w16cid:durableId="742335255">
    <w:abstractNumId w:val="34"/>
  </w:num>
  <w:num w:numId="38" w16cid:durableId="145169732">
    <w:abstractNumId w:val="16"/>
  </w:num>
  <w:num w:numId="39" w16cid:durableId="1391150016">
    <w:abstractNumId w:val="39"/>
  </w:num>
  <w:num w:numId="40" w16cid:durableId="1053191107">
    <w:abstractNumId w:val="41"/>
  </w:num>
  <w:num w:numId="41" w16cid:durableId="266545460">
    <w:abstractNumId w:val="43"/>
  </w:num>
  <w:num w:numId="42" w16cid:durableId="2019116256">
    <w:abstractNumId w:val="36"/>
  </w:num>
  <w:num w:numId="43" w16cid:durableId="204754266">
    <w:abstractNumId w:val="25"/>
  </w:num>
  <w:num w:numId="44" w16cid:durableId="488178272">
    <w:abstractNumId w:val="29"/>
  </w:num>
  <w:num w:numId="45" w16cid:durableId="151159878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7B33"/>
    <w:rsid w:val="000060A9"/>
    <w:rsid w:val="000079A3"/>
    <w:rsid w:val="000146B7"/>
    <w:rsid w:val="00023AC1"/>
    <w:rsid w:val="000243F8"/>
    <w:rsid w:val="0002775D"/>
    <w:rsid w:val="00035B76"/>
    <w:rsid w:val="000428D3"/>
    <w:rsid w:val="0005394C"/>
    <w:rsid w:val="00055B66"/>
    <w:rsid w:val="000566D2"/>
    <w:rsid w:val="000576F3"/>
    <w:rsid w:val="00062E82"/>
    <w:rsid w:val="000664F0"/>
    <w:rsid w:val="00076DCA"/>
    <w:rsid w:val="00077B5C"/>
    <w:rsid w:val="00080C0D"/>
    <w:rsid w:val="00082B61"/>
    <w:rsid w:val="00083630"/>
    <w:rsid w:val="000953DC"/>
    <w:rsid w:val="0009661C"/>
    <w:rsid w:val="000A35A2"/>
    <w:rsid w:val="000A54FF"/>
    <w:rsid w:val="000A7B33"/>
    <w:rsid w:val="000B5314"/>
    <w:rsid w:val="000C1032"/>
    <w:rsid w:val="000C7A09"/>
    <w:rsid w:val="000D23DB"/>
    <w:rsid w:val="000E0EF2"/>
    <w:rsid w:val="000E1CD5"/>
    <w:rsid w:val="000E55E3"/>
    <w:rsid w:val="000E5FBC"/>
    <w:rsid w:val="000F2A39"/>
    <w:rsid w:val="001106D7"/>
    <w:rsid w:val="00121BF6"/>
    <w:rsid w:val="00123C9E"/>
    <w:rsid w:val="0014013C"/>
    <w:rsid w:val="00150850"/>
    <w:rsid w:val="00152674"/>
    <w:rsid w:val="00170E7D"/>
    <w:rsid w:val="00171A04"/>
    <w:rsid w:val="001752F0"/>
    <w:rsid w:val="0018448F"/>
    <w:rsid w:val="001A01B7"/>
    <w:rsid w:val="001B25E0"/>
    <w:rsid w:val="001B4AA2"/>
    <w:rsid w:val="001B6D3A"/>
    <w:rsid w:val="001C068E"/>
    <w:rsid w:val="001C1302"/>
    <w:rsid w:val="001C42CD"/>
    <w:rsid w:val="001D3A2B"/>
    <w:rsid w:val="001D549B"/>
    <w:rsid w:val="001D56C2"/>
    <w:rsid w:val="001E7496"/>
    <w:rsid w:val="001F35A9"/>
    <w:rsid w:val="001F616E"/>
    <w:rsid w:val="0020439F"/>
    <w:rsid w:val="00220602"/>
    <w:rsid w:val="0022523D"/>
    <w:rsid w:val="00232D10"/>
    <w:rsid w:val="00236387"/>
    <w:rsid w:val="00241076"/>
    <w:rsid w:val="00270DA2"/>
    <w:rsid w:val="0027429B"/>
    <w:rsid w:val="00293E79"/>
    <w:rsid w:val="00294977"/>
    <w:rsid w:val="00295CAD"/>
    <w:rsid w:val="002A21BC"/>
    <w:rsid w:val="002A7362"/>
    <w:rsid w:val="002B3CA4"/>
    <w:rsid w:val="002C169E"/>
    <w:rsid w:val="002C4CDB"/>
    <w:rsid w:val="002D298D"/>
    <w:rsid w:val="002D50E9"/>
    <w:rsid w:val="002D5FCE"/>
    <w:rsid w:val="002E43BE"/>
    <w:rsid w:val="002E5523"/>
    <w:rsid w:val="002F3E6B"/>
    <w:rsid w:val="002F4D0D"/>
    <w:rsid w:val="00316FAD"/>
    <w:rsid w:val="003334C1"/>
    <w:rsid w:val="00333679"/>
    <w:rsid w:val="003359E2"/>
    <w:rsid w:val="00342F66"/>
    <w:rsid w:val="00343E27"/>
    <w:rsid w:val="00350D7E"/>
    <w:rsid w:val="0035320A"/>
    <w:rsid w:val="00360192"/>
    <w:rsid w:val="00362B7A"/>
    <w:rsid w:val="0036728A"/>
    <w:rsid w:val="00372FDD"/>
    <w:rsid w:val="003751FF"/>
    <w:rsid w:val="003753AC"/>
    <w:rsid w:val="00377CAC"/>
    <w:rsid w:val="0038037B"/>
    <w:rsid w:val="003806BB"/>
    <w:rsid w:val="00384132"/>
    <w:rsid w:val="0038436E"/>
    <w:rsid w:val="003916C6"/>
    <w:rsid w:val="003A1CEC"/>
    <w:rsid w:val="003A443E"/>
    <w:rsid w:val="003B3636"/>
    <w:rsid w:val="003D333F"/>
    <w:rsid w:val="003D349F"/>
    <w:rsid w:val="003D7B57"/>
    <w:rsid w:val="003E0680"/>
    <w:rsid w:val="003E60D1"/>
    <w:rsid w:val="003E7810"/>
    <w:rsid w:val="003F3812"/>
    <w:rsid w:val="003F78A5"/>
    <w:rsid w:val="00400306"/>
    <w:rsid w:val="004234D1"/>
    <w:rsid w:val="00434650"/>
    <w:rsid w:val="004373B2"/>
    <w:rsid w:val="004454E8"/>
    <w:rsid w:val="00450067"/>
    <w:rsid w:val="004509D0"/>
    <w:rsid w:val="004814CE"/>
    <w:rsid w:val="004864F0"/>
    <w:rsid w:val="00494AD8"/>
    <w:rsid w:val="004A3E5C"/>
    <w:rsid w:val="004A67A2"/>
    <w:rsid w:val="004B0032"/>
    <w:rsid w:val="004B2A16"/>
    <w:rsid w:val="004B2B31"/>
    <w:rsid w:val="004C1B6A"/>
    <w:rsid w:val="004C312D"/>
    <w:rsid w:val="004D7A5C"/>
    <w:rsid w:val="004F2188"/>
    <w:rsid w:val="004F22C1"/>
    <w:rsid w:val="004F4486"/>
    <w:rsid w:val="005061E2"/>
    <w:rsid w:val="005120AA"/>
    <w:rsid w:val="00512C7E"/>
    <w:rsid w:val="0051327E"/>
    <w:rsid w:val="00516CEA"/>
    <w:rsid w:val="005251C6"/>
    <w:rsid w:val="00525A5B"/>
    <w:rsid w:val="00526538"/>
    <w:rsid w:val="005309A4"/>
    <w:rsid w:val="005363A9"/>
    <w:rsid w:val="00544FB5"/>
    <w:rsid w:val="00553470"/>
    <w:rsid w:val="005765DA"/>
    <w:rsid w:val="0058032F"/>
    <w:rsid w:val="0058406C"/>
    <w:rsid w:val="005842E2"/>
    <w:rsid w:val="00586477"/>
    <w:rsid w:val="00587747"/>
    <w:rsid w:val="005B0EF2"/>
    <w:rsid w:val="005B3B08"/>
    <w:rsid w:val="005B447F"/>
    <w:rsid w:val="005C49E6"/>
    <w:rsid w:val="005E2955"/>
    <w:rsid w:val="005E524F"/>
    <w:rsid w:val="005E63EC"/>
    <w:rsid w:val="005F604A"/>
    <w:rsid w:val="005F758A"/>
    <w:rsid w:val="0060013B"/>
    <w:rsid w:val="00600190"/>
    <w:rsid w:val="00624A8F"/>
    <w:rsid w:val="00625142"/>
    <w:rsid w:val="006317F3"/>
    <w:rsid w:val="00634BBE"/>
    <w:rsid w:val="00635C8F"/>
    <w:rsid w:val="0064014A"/>
    <w:rsid w:val="006408C9"/>
    <w:rsid w:val="0065747D"/>
    <w:rsid w:val="006641B4"/>
    <w:rsid w:val="00674628"/>
    <w:rsid w:val="00680767"/>
    <w:rsid w:val="00681744"/>
    <w:rsid w:val="00682AA8"/>
    <w:rsid w:val="006879D2"/>
    <w:rsid w:val="00690E10"/>
    <w:rsid w:val="006A0D16"/>
    <w:rsid w:val="006A0EA7"/>
    <w:rsid w:val="006A5E21"/>
    <w:rsid w:val="006B2255"/>
    <w:rsid w:val="006B430C"/>
    <w:rsid w:val="006B4D39"/>
    <w:rsid w:val="006D083E"/>
    <w:rsid w:val="006D42EA"/>
    <w:rsid w:val="006E790A"/>
    <w:rsid w:val="006F3D34"/>
    <w:rsid w:val="006F4256"/>
    <w:rsid w:val="006F7799"/>
    <w:rsid w:val="00706E13"/>
    <w:rsid w:val="00715EDD"/>
    <w:rsid w:val="007211F7"/>
    <w:rsid w:val="00733E67"/>
    <w:rsid w:val="00743782"/>
    <w:rsid w:val="00762BB7"/>
    <w:rsid w:val="00766402"/>
    <w:rsid w:val="00772AB6"/>
    <w:rsid w:val="007767FF"/>
    <w:rsid w:val="0078385A"/>
    <w:rsid w:val="00787B07"/>
    <w:rsid w:val="007927C3"/>
    <w:rsid w:val="007927DD"/>
    <w:rsid w:val="007A1893"/>
    <w:rsid w:val="007B1480"/>
    <w:rsid w:val="007B50B2"/>
    <w:rsid w:val="007C417A"/>
    <w:rsid w:val="007C45CF"/>
    <w:rsid w:val="007D24E0"/>
    <w:rsid w:val="007E3FB0"/>
    <w:rsid w:val="007E48E5"/>
    <w:rsid w:val="008004EC"/>
    <w:rsid w:val="008104B9"/>
    <w:rsid w:val="00813228"/>
    <w:rsid w:val="008135D2"/>
    <w:rsid w:val="00814F0B"/>
    <w:rsid w:val="008154AA"/>
    <w:rsid w:val="00815F46"/>
    <w:rsid w:val="00816A07"/>
    <w:rsid w:val="00843BB6"/>
    <w:rsid w:val="00845E9B"/>
    <w:rsid w:val="008573C3"/>
    <w:rsid w:val="0086105D"/>
    <w:rsid w:val="00863369"/>
    <w:rsid w:val="00863CA7"/>
    <w:rsid w:val="00886D84"/>
    <w:rsid w:val="0089654F"/>
    <w:rsid w:val="008B7FCC"/>
    <w:rsid w:val="008C3001"/>
    <w:rsid w:val="008C734C"/>
    <w:rsid w:val="008D12DF"/>
    <w:rsid w:val="008D14C1"/>
    <w:rsid w:val="008D439E"/>
    <w:rsid w:val="008E3A62"/>
    <w:rsid w:val="008F12E6"/>
    <w:rsid w:val="008F764D"/>
    <w:rsid w:val="00900583"/>
    <w:rsid w:val="00900821"/>
    <w:rsid w:val="009173CF"/>
    <w:rsid w:val="00934658"/>
    <w:rsid w:val="00935F2E"/>
    <w:rsid w:val="0094720C"/>
    <w:rsid w:val="00953A3E"/>
    <w:rsid w:val="009644B4"/>
    <w:rsid w:val="009768B4"/>
    <w:rsid w:val="00990486"/>
    <w:rsid w:val="009A66D4"/>
    <w:rsid w:val="009B14D0"/>
    <w:rsid w:val="009C77FE"/>
    <w:rsid w:val="009C7B52"/>
    <w:rsid w:val="009D0504"/>
    <w:rsid w:val="009D3CF1"/>
    <w:rsid w:val="009D3D65"/>
    <w:rsid w:val="009E204E"/>
    <w:rsid w:val="009E370D"/>
    <w:rsid w:val="009E7683"/>
    <w:rsid w:val="009F1F34"/>
    <w:rsid w:val="00A0369E"/>
    <w:rsid w:val="00A138F9"/>
    <w:rsid w:val="00A14FD7"/>
    <w:rsid w:val="00A200D3"/>
    <w:rsid w:val="00A23B3E"/>
    <w:rsid w:val="00A30CBB"/>
    <w:rsid w:val="00A46950"/>
    <w:rsid w:val="00A52E33"/>
    <w:rsid w:val="00A53FB5"/>
    <w:rsid w:val="00A85F98"/>
    <w:rsid w:val="00A90C9B"/>
    <w:rsid w:val="00A91FF5"/>
    <w:rsid w:val="00A95C15"/>
    <w:rsid w:val="00AA2252"/>
    <w:rsid w:val="00AA5F93"/>
    <w:rsid w:val="00AA6A95"/>
    <w:rsid w:val="00AE5CFF"/>
    <w:rsid w:val="00AE6550"/>
    <w:rsid w:val="00AF2E37"/>
    <w:rsid w:val="00B0074E"/>
    <w:rsid w:val="00B0316C"/>
    <w:rsid w:val="00B079A3"/>
    <w:rsid w:val="00B10874"/>
    <w:rsid w:val="00B162E9"/>
    <w:rsid w:val="00B2288D"/>
    <w:rsid w:val="00B32C28"/>
    <w:rsid w:val="00B33DEB"/>
    <w:rsid w:val="00B4147D"/>
    <w:rsid w:val="00B45939"/>
    <w:rsid w:val="00B54AF4"/>
    <w:rsid w:val="00B6015D"/>
    <w:rsid w:val="00B64AE6"/>
    <w:rsid w:val="00B743F6"/>
    <w:rsid w:val="00B80BA0"/>
    <w:rsid w:val="00B81A5D"/>
    <w:rsid w:val="00B83FE2"/>
    <w:rsid w:val="00B855A6"/>
    <w:rsid w:val="00B869CB"/>
    <w:rsid w:val="00B86EDF"/>
    <w:rsid w:val="00B9108D"/>
    <w:rsid w:val="00B91406"/>
    <w:rsid w:val="00B965E6"/>
    <w:rsid w:val="00BA2119"/>
    <w:rsid w:val="00BA4F12"/>
    <w:rsid w:val="00BB116C"/>
    <w:rsid w:val="00BB639E"/>
    <w:rsid w:val="00BC09F5"/>
    <w:rsid w:val="00BC6842"/>
    <w:rsid w:val="00BD0BFF"/>
    <w:rsid w:val="00BD6600"/>
    <w:rsid w:val="00BE1544"/>
    <w:rsid w:val="00BE4010"/>
    <w:rsid w:val="00BF0607"/>
    <w:rsid w:val="00BF59D6"/>
    <w:rsid w:val="00BF74E1"/>
    <w:rsid w:val="00C03658"/>
    <w:rsid w:val="00C11123"/>
    <w:rsid w:val="00C14B18"/>
    <w:rsid w:val="00C27556"/>
    <w:rsid w:val="00C427DB"/>
    <w:rsid w:val="00C42F00"/>
    <w:rsid w:val="00C47D53"/>
    <w:rsid w:val="00C608E2"/>
    <w:rsid w:val="00C60A33"/>
    <w:rsid w:val="00C64B1D"/>
    <w:rsid w:val="00C64D4B"/>
    <w:rsid w:val="00C81E95"/>
    <w:rsid w:val="00C83BBD"/>
    <w:rsid w:val="00C92169"/>
    <w:rsid w:val="00CA04F3"/>
    <w:rsid w:val="00CA4B6B"/>
    <w:rsid w:val="00CC27C6"/>
    <w:rsid w:val="00CC428B"/>
    <w:rsid w:val="00CC7170"/>
    <w:rsid w:val="00CC764A"/>
    <w:rsid w:val="00CD2288"/>
    <w:rsid w:val="00CD3E4F"/>
    <w:rsid w:val="00CE0D8A"/>
    <w:rsid w:val="00CE36E4"/>
    <w:rsid w:val="00CE3E7B"/>
    <w:rsid w:val="00CE799E"/>
    <w:rsid w:val="00CE7E19"/>
    <w:rsid w:val="00CE7F99"/>
    <w:rsid w:val="00CF1EE7"/>
    <w:rsid w:val="00CF20AB"/>
    <w:rsid w:val="00CF449A"/>
    <w:rsid w:val="00D1113F"/>
    <w:rsid w:val="00D17951"/>
    <w:rsid w:val="00D26F40"/>
    <w:rsid w:val="00D27DB2"/>
    <w:rsid w:val="00D32D70"/>
    <w:rsid w:val="00D3779F"/>
    <w:rsid w:val="00D436E6"/>
    <w:rsid w:val="00D44604"/>
    <w:rsid w:val="00D509A5"/>
    <w:rsid w:val="00D64744"/>
    <w:rsid w:val="00D7282C"/>
    <w:rsid w:val="00D80BAC"/>
    <w:rsid w:val="00D86D64"/>
    <w:rsid w:val="00D92A41"/>
    <w:rsid w:val="00D93877"/>
    <w:rsid w:val="00DA7329"/>
    <w:rsid w:val="00DA75FB"/>
    <w:rsid w:val="00DB3483"/>
    <w:rsid w:val="00DB78C5"/>
    <w:rsid w:val="00DC2ABE"/>
    <w:rsid w:val="00DC6FE7"/>
    <w:rsid w:val="00DD1700"/>
    <w:rsid w:val="00DD7B20"/>
    <w:rsid w:val="00DE070B"/>
    <w:rsid w:val="00DE4996"/>
    <w:rsid w:val="00DE599D"/>
    <w:rsid w:val="00DF2415"/>
    <w:rsid w:val="00DF771D"/>
    <w:rsid w:val="00E0264E"/>
    <w:rsid w:val="00E07B0B"/>
    <w:rsid w:val="00E07FED"/>
    <w:rsid w:val="00E24D05"/>
    <w:rsid w:val="00E25ABD"/>
    <w:rsid w:val="00E2726B"/>
    <w:rsid w:val="00E32ABC"/>
    <w:rsid w:val="00E4530C"/>
    <w:rsid w:val="00E46D91"/>
    <w:rsid w:val="00E50C16"/>
    <w:rsid w:val="00E52240"/>
    <w:rsid w:val="00E61566"/>
    <w:rsid w:val="00E62CD2"/>
    <w:rsid w:val="00E67110"/>
    <w:rsid w:val="00E73F5B"/>
    <w:rsid w:val="00E835DF"/>
    <w:rsid w:val="00EA53C3"/>
    <w:rsid w:val="00EB216B"/>
    <w:rsid w:val="00EB45DC"/>
    <w:rsid w:val="00EC3E53"/>
    <w:rsid w:val="00ED1F47"/>
    <w:rsid w:val="00ED49CF"/>
    <w:rsid w:val="00ED6AD0"/>
    <w:rsid w:val="00EF13EE"/>
    <w:rsid w:val="00F05235"/>
    <w:rsid w:val="00F13FF3"/>
    <w:rsid w:val="00F14EA3"/>
    <w:rsid w:val="00F14EB2"/>
    <w:rsid w:val="00F160C1"/>
    <w:rsid w:val="00F20AD1"/>
    <w:rsid w:val="00F221CA"/>
    <w:rsid w:val="00F25AA1"/>
    <w:rsid w:val="00F26DE7"/>
    <w:rsid w:val="00F351F0"/>
    <w:rsid w:val="00F4645B"/>
    <w:rsid w:val="00F51F37"/>
    <w:rsid w:val="00F527F6"/>
    <w:rsid w:val="00F55FFA"/>
    <w:rsid w:val="00F575CF"/>
    <w:rsid w:val="00F577F4"/>
    <w:rsid w:val="00F607F8"/>
    <w:rsid w:val="00F610AF"/>
    <w:rsid w:val="00F62D30"/>
    <w:rsid w:val="00F62F53"/>
    <w:rsid w:val="00F672A2"/>
    <w:rsid w:val="00F736F1"/>
    <w:rsid w:val="00F85655"/>
    <w:rsid w:val="00F86EDA"/>
    <w:rsid w:val="00F9449A"/>
    <w:rsid w:val="00F95202"/>
    <w:rsid w:val="00F9577D"/>
    <w:rsid w:val="00F96105"/>
    <w:rsid w:val="00F968E0"/>
    <w:rsid w:val="00FA0254"/>
    <w:rsid w:val="00FA6848"/>
    <w:rsid w:val="00FB3543"/>
    <w:rsid w:val="00FB5FC4"/>
    <w:rsid w:val="00FC39DB"/>
    <w:rsid w:val="00FD20A8"/>
    <w:rsid w:val="00FD2AC3"/>
    <w:rsid w:val="00FD32EC"/>
    <w:rsid w:val="00FD73EE"/>
    <w:rsid w:val="00FE5DAC"/>
    <w:rsid w:val="00FE66D0"/>
    <w:rsid w:val="00FF31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37E7C28C"/>
  <w15:docId w15:val="{87930568-6991-4138-B4A5-DCCECD590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E4996"/>
    <w:pPr>
      <w:suppressAutoHyphens/>
      <w:spacing w:before="120" w:after="120"/>
    </w:pPr>
    <w:rPr>
      <w:rFonts w:eastAsia="Calibri"/>
      <w:color w:val="00000A"/>
      <w:kern w:val="1"/>
      <w:sz w:val="24"/>
      <w:szCs w:val="22"/>
      <w:lang w:bidi="it-IT"/>
    </w:rPr>
  </w:style>
  <w:style w:type="paragraph" w:styleId="Titolo1">
    <w:name w:val="heading 1"/>
    <w:basedOn w:val="Normale"/>
    <w:qFormat/>
    <w:pPr>
      <w:keepNext/>
      <w:spacing w:before="360"/>
      <w:outlineLvl w:val="0"/>
    </w:pPr>
    <w:rPr>
      <w:rFonts w:eastAsia="font360"/>
      <w:b/>
      <w:bCs/>
      <w:smallCaps/>
      <w:szCs w:val="28"/>
    </w:rPr>
  </w:style>
  <w:style w:type="paragraph" w:styleId="Titolo2">
    <w:name w:val="heading 2"/>
    <w:basedOn w:val="Normale"/>
    <w:qFormat/>
    <w:pPr>
      <w:keepNext/>
      <w:outlineLvl w:val="1"/>
    </w:pPr>
    <w:rPr>
      <w:rFonts w:eastAsia="font360"/>
      <w:b/>
      <w:bCs/>
      <w:szCs w:val="26"/>
    </w:rPr>
  </w:style>
  <w:style w:type="paragraph" w:styleId="Titolo3">
    <w:name w:val="heading 3"/>
    <w:basedOn w:val="Normale"/>
    <w:qFormat/>
    <w:pPr>
      <w:keepNext/>
      <w:outlineLvl w:val="2"/>
    </w:pPr>
    <w:rPr>
      <w:rFonts w:eastAsia="font360"/>
      <w:bCs/>
      <w:i/>
    </w:rPr>
  </w:style>
  <w:style w:type="paragraph" w:styleId="Titolo4">
    <w:name w:val="heading 4"/>
    <w:basedOn w:val="Normale"/>
    <w:qFormat/>
    <w:pPr>
      <w:keepNext/>
      <w:outlineLvl w:val="3"/>
    </w:pPr>
    <w:rPr>
      <w:rFonts w:eastAsia="font360"/>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style>
  <w:style w:type="character" w:customStyle="1" w:styleId="Titolo1Carattere">
    <w:name w:val="Titolo 1 Carattere"/>
    <w:rPr>
      <w:rFonts w:ascii="Times New Roman" w:eastAsia="font360" w:hAnsi="Times New Roman" w:cs="Times New Roman"/>
      <w:b/>
      <w:bCs/>
      <w:smallCaps/>
      <w:sz w:val="24"/>
      <w:szCs w:val="28"/>
      <w:lang w:eastAsia="it-IT" w:bidi="it-IT"/>
    </w:rPr>
  </w:style>
  <w:style w:type="character" w:customStyle="1" w:styleId="Titolo2Carattere">
    <w:name w:val="Titolo 2 Carattere"/>
    <w:rPr>
      <w:rFonts w:ascii="Times New Roman" w:eastAsia="font360" w:hAnsi="Times New Roman" w:cs="Times New Roman"/>
      <w:b/>
      <w:bCs/>
      <w:sz w:val="24"/>
      <w:szCs w:val="26"/>
      <w:lang w:eastAsia="it-IT" w:bidi="it-IT"/>
    </w:rPr>
  </w:style>
  <w:style w:type="character" w:customStyle="1" w:styleId="Titolo3Carattere">
    <w:name w:val="Titolo 3 Carattere"/>
    <w:rPr>
      <w:rFonts w:ascii="Times New Roman" w:eastAsia="font360" w:hAnsi="Times New Roman" w:cs="Times New Roman"/>
      <w:bCs/>
      <w:i/>
      <w:sz w:val="24"/>
      <w:lang w:eastAsia="it-IT" w:bidi="it-IT"/>
    </w:rPr>
  </w:style>
  <w:style w:type="character" w:customStyle="1" w:styleId="Titolo4Carattere">
    <w:name w:val="Titolo 4 Carattere"/>
    <w:rPr>
      <w:rFonts w:ascii="Times New Roman" w:eastAsia="font360" w:hAnsi="Times New Roman" w:cs="Times New Roman"/>
      <w:bCs/>
      <w:iCs/>
      <w:sz w:val="24"/>
      <w:lang w:eastAsia="it-IT" w:bidi="it-IT"/>
    </w:rPr>
  </w:style>
  <w:style w:type="character" w:customStyle="1" w:styleId="NormalBoldChar">
    <w:name w:val="NormalBold Char"/>
    <w:rPr>
      <w:rFonts w:ascii="Times New Roman" w:eastAsia="Times New Roman" w:hAnsi="Times New Roman" w:cs="Times New Roman"/>
      <w:b/>
      <w:sz w:val="24"/>
      <w:lang w:eastAsia="it-IT" w:bidi="it-IT"/>
    </w:rPr>
  </w:style>
  <w:style w:type="character" w:customStyle="1" w:styleId="DeltaViewInsertion">
    <w:name w:val="DeltaView Insertion"/>
    <w:rPr>
      <w:b/>
      <w:i/>
      <w:spacing w:val="0"/>
    </w:rPr>
  </w:style>
  <w:style w:type="character" w:customStyle="1" w:styleId="PidipaginaCarattere">
    <w:name w:val="Piè di pagina Carattere"/>
    <w:uiPriority w:val="99"/>
    <w:rPr>
      <w:rFonts w:ascii="Times New Roman" w:eastAsia="Calibri" w:hAnsi="Times New Roman" w:cs="Times New Roman"/>
      <w:sz w:val="24"/>
      <w:lang w:eastAsia="it-IT" w:bidi="it-IT"/>
    </w:rPr>
  </w:style>
  <w:style w:type="character" w:customStyle="1" w:styleId="TestonotaapidipaginaCarattere">
    <w:name w:val="Testo nota a piè di pagina Carattere"/>
    <w:rPr>
      <w:rFonts w:ascii="Times New Roman" w:eastAsia="Calibri" w:hAnsi="Times New Roman" w:cs="Times New Roman"/>
      <w:sz w:val="20"/>
      <w:szCs w:val="20"/>
      <w:lang w:eastAsia="it-IT" w:bidi="it-IT"/>
    </w:rPr>
  </w:style>
  <w:style w:type="character" w:customStyle="1" w:styleId="Rimandonotaapidipagina1">
    <w:name w:val="Rimando nota a piè di pagina1"/>
    <w:rPr>
      <w:shd w:val="clear" w:color="auto" w:fill="FFFFFF"/>
      <w:vertAlign w:val="superscript"/>
    </w:rPr>
  </w:style>
  <w:style w:type="character" w:customStyle="1" w:styleId="IntestazioneCarattere">
    <w:name w:val="Intestazione Carattere"/>
    <w:rPr>
      <w:rFonts w:ascii="Times New Roman" w:eastAsia="Calibri" w:hAnsi="Times New Roman" w:cs="Times New Roman"/>
      <w:sz w:val="24"/>
      <w:lang w:eastAsia="it-IT" w:bidi="it-IT"/>
    </w:rPr>
  </w:style>
  <w:style w:type="character" w:customStyle="1" w:styleId="TestofumettoCarattere">
    <w:name w:val="Testo fumetto Carattere"/>
    <w:rPr>
      <w:rFonts w:ascii="Tahoma" w:eastAsia="Calibri" w:hAnsi="Tahoma" w:cs="Tahoma"/>
      <w:sz w:val="16"/>
      <w:szCs w:val="16"/>
      <w:lang w:eastAsia="it-IT" w:bidi="it-IT"/>
    </w:rPr>
  </w:style>
  <w:style w:type="character" w:styleId="Collegamentoipertestuale">
    <w:name w:val="Hyperlink"/>
    <w:rPr>
      <w:color w:val="0000FF"/>
      <w:u w:val="single"/>
    </w:rPr>
  </w:style>
  <w:style w:type="character" w:customStyle="1" w:styleId="ListLabel1">
    <w:name w:val="ListLabel 1"/>
    <w:rPr>
      <w:color w:val="000000"/>
    </w:rPr>
  </w:style>
  <w:style w:type="character" w:customStyle="1" w:styleId="ListLabel2">
    <w:name w:val="ListLabel 2"/>
    <w:rPr>
      <w:sz w:val="16"/>
      <w:szCs w:val="16"/>
    </w:rPr>
  </w:style>
  <w:style w:type="character" w:customStyle="1" w:styleId="ListLabel3">
    <w:name w:val="ListLabel 3"/>
    <w:rPr>
      <w:rFonts w:ascii="Arial" w:hAnsi="Arial"/>
      <w:b/>
      <w:i w:val="0"/>
      <w:sz w:val="15"/>
    </w:rPr>
  </w:style>
  <w:style w:type="character" w:customStyle="1" w:styleId="ListLabel4">
    <w:name w:val="ListLabel 4"/>
    <w:rPr>
      <w:i w:val="0"/>
    </w:rPr>
  </w:style>
  <w:style w:type="character" w:customStyle="1" w:styleId="ListLabel5">
    <w:name w:val="ListLabel 5"/>
    <w:rPr>
      <w:rFonts w:ascii="Arial" w:hAnsi="Arial"/>
      <w:i w:val="0"/>
      <w:sz w:val="15"/>
    </w:rPr>
  </w:style>
  <w:style w:type="character" w:customStyle="1" w:styleId="ListLabel6">
    <w:name w:val="ListLabel 6"/>
    <w:rPr>
      <w:color w:val="000000"/>
    </w:rPr>
  </w:style>
  <w:style w:type="character" w:customStyle="1" w:styleId="ListLabel7">
    <w:name w:val="ListLabel 7"/>
    <w:rPr>
      <w:rFonts w:eastAsia="Calibri" w:cs="Arial"/>
      <w:b w:val="0"/>
      <w:color w:val="00000A"/>
    </w:rPr>
  </w:style>
  <w:style w:type="character" w:customStyle="1" w:styleId="ListLabel8">
    <w:name w:val="ListLabel 8"/>
    <w:rPr>
      <w:rFonts w:cs="Courier New"/>
    </w:rPr>
  </w:style>
  <w:style w:type="character" w:customStyle="1" w:styleId="ListLabel9">
    <w:name w:val="ListLabel 9"/>
    <w:rPr>
      <w:rFonts w:cs="Courier New"/>
    </w:rPr>
  </w:style>
  <w:style w:type="character" w:customStyle="1" w:styleId="ListLabel10">
    <w:name w:val="ListLabel 10"/>
    <w:rPr>
      <w:rFonts w:cs="Courier New"/>
    </w:rPr>
  </w:style>
  <w:style w:type="character" w:customStyle="1" w:styleId="ListLabel11">
    <w:name w:val="ListLabel 11"/>
    <w:rPr>
      <w:rFonts w:eastAsia="Calibri" w:cs="Arial"/>
    </w:rPr>
  </w:style>
  <w:style w:type="character" w:customStyle="1" w:styleId="ListLabel12">
    <w:name w:val="ListLabel 12"/>
    <w:rPr>
      <w:rFonts w:cs="Courier New"/>
    </w:rPr>
  </w:style>
  <w:style w:type="character" w:customStyle="1" w:styleId="ListLabel13">
    <w:name w:val="ListLabel 13"/>
    <w:rPr>
      <w:rFonts w:cs="Courier New"/>
    </w:rPr>
  </w:style>
  <w:style w:type="character" w:customStyle="1" w:styleId="ListLabel14">
    <w:name w:val="ListLabel 14"/>
    <w:rPr>
      <w:rFonts w:cs="Courier New"/>
    </w:rPr>
  </w:style>
  <w:style w:type="character" w:customStyle="1" w:styleId="ListLabel15">
    <w:name w:val="ListLabel 15"/>
    <w:rPr>
      <w:rFonts w:eastAsia="Calibri" w:cs="Arial"/>
      <w:color w:val="FF0000"/>
    </w:rPr>
  </w:style>
  <w:style w:type="character" w:customStyle="1" w:styleId="ListLabel16">
    <w:name w:val="ListLabel 16"/>
    <w:rPr>
      <w:rFonts w:cs="Courier New"/>
    </w:rPr>
  </w:style>
  <w:style w:type="character" w:customStyle="1" w:styleId="ListLabel17">
    <w:name w:val="ListLabel 17"/>
    <w:rPr>
      <w:rFonts w:cs="Courier New"/>
    </w:rPr>
  </w:style>
  <w:style w:type="character" w:customStyle="1" w:styleId="ListLabel18">
    <w:name w:val="ListLabel 18"/>
    <w:rPr>
      <w:rFonts w:cs="Courier New"/>
    </w:rPr>
  </w:style>
  <w:style w:type="character" w:customStyle="1" w:styleId="ListLabel19">
    <w:name w:val="ListLabel 19"/>
    <w:rPr>
      <w:rFonts w:cs="Courier New"/>
    </w:rPr>
  </w:style>
  <w:style w:type="character" w:customStyle="1" w:styleId="ListLabel20">
    <w:name w:val="ListLabel 20"/>
    <w:rPr>
      <w:rFonts w:cs="Courier New"/>
    </w:rPr>
  </w:style>
  <w:style w:type="character" w:customStyle="1" w:styleId="ListLabel21">
    <w:name w:val="ListLabel 21"/>
    <w:rPr>
      <w:rFonts w:cs="Courier New"/>
    </w:rPr>
  </w:style>
  <w:style w:type="character" w:customStyle="1" w:styleId="Caratterenotaapidipagina">
    <w:name w:val="Carattere nota a piè di pagina"/>
  </w:style>
  <w:style w:type="character" w:styleId="Rimandonotaapidipagina">
    <w:name w:val="footnote reference"/>
    <w:rPr>
      <w:vertAlign w:val="superscript"/>
    </w:rPr>
  </w:style>
  <w:style w:type="character" w:styleId="Rimandonotadichiusura">
    <w:name w:val="endnote reference"/>
    <w:rPr>
      <w:vertAlign w:val="superscript"/>
    </w:rPr>
  </w:style>
  <w:style w:type="character" w:customStyle="1" w:styleId="Caratterenotadichiusura">
    <w:name w:val="Carattere nota di chiusura"/>
  </w:style>
  <w:style w:type="character" w:customStyle="1" w:styleId="ListLabel22">
    <w:name w:val="ListLabel 22"/>
    <w:rPr>
      <w:sz w:val="16"/>
      <w:szCs w:val="16"/>
    </w:rPr>
  </w:style>
  <w:style w:type="character" w:customStyle="1" w:styleId="ListLabel23">
    <w:name w:val="ListLabel 23"/>
    <w:rPr>
      <w:rFonts w:ascii="Arial" w:hAnsi="Arial" w:cs="Symbol"/>
      <w:sz w:val="15"/>
    </w:rPr>
  </w:style>
  <w:style w:type="character" w:customStyle="1" w:styleId="ListLabel24">
    <w:name w:val="ListLabel 24"/>
    <w:rPr>
      <w:rFonts w:ascii="Arial" w:hAnsi="Arial"/>
      <w:b/>
      <w:i w:val="0"/>
      <w:sz w:val="15"/>
    </w:rPr>
  </w:style>
  <w:style w:type="character" w:customStyle="1" w:styleId="ListLabel25">
    <w:name w:val="ListLabel 25"/>
    <w:rPr>
      <w:rFonts w:ascii="Arial" w:hAnsi="Arial"/>
      <w:i w:val="0"/>
      <w:sz w:val="15"/>
    </w:rPr>
  </w:style>
  <w:style w:type="character" w:customStyle="1" w:styleId="ListLabel26">
    <w:name w:val="ListLabel 26"/>
    <w:rPr>
      <w:rFonts w:ascii="Arial" w:hAnsi="Arial" w:cs="Symbol"/>
      <w:sz w:val="15"/>
    </w:rPr>
  </w:style>
  <w:style w:type="character" w:customStyle="1" w:styleId="ListLabel27">
    <w:name w:val="ListLabel 27"/>
    <w:rPr>
      <w:rFonts w:ascii="Arial" w:hAnsi="Arial" w:cs="Courier New"/>
      <w:sz w:val="14"/>
    </w:rPr>
  </w:style>
  <w:style w:type="character" w:customStyle="1" w:styleId="ListLabel28">
    <w:name w:val="ListLabel 28"/>
    <w:rPr>
      <w:rFonts w:cs="Courier New"/>
    </w:rPr>
  </w:style>
  <w:style w:type="character" w:customStyle="1" w:styleId="ListLabel29">
    <w:name w:val="ListLabel 29"/>
    <w:rPr>
      <w:rFonts w:cs="Wingdings"/>
    </w:rPr>
  </w:style>
  <w:style w:type="character" w:customStyle="1" w:styleId="ListLabel30">
    <w:name w:val="ListLabel 30"/>
    <w:rPr>
      <w:rFonts w:cs="Symbol"/>
    </w:rPr>
  </w:style>
  <w:style w:type="character" w:customStyle="1" w:styleId="ListLabel31">
    <w:name w:val="ListLabel 31"/>
    <w:rPr>
      <w:rFonts w:cs="Courier New"/>
    </w:rPr>
  </w:style>
  <w:style w:type="character" w:customStyle="1" w:styleId="ListLabel32">
    <w:name w:val="ListLabel 32"/>
    <w:rPr>
      <w:rFonts w:cs="Wingdings"/>
    </w:rPr>
  </w:style>
  <w:style w:type="character" w:customStyle="1" w:styleId="ListLabel33">
    <w:name w:val="ListLabel 33"/>
    <w:rPr>
      <w:rFonts w:cs="Symbol"/>
    </w:rPr>
  </w:style>
  <w:style w:type="character" w:customStyle="1" w:styleId="ListLabel34">
    <w:name w:val="ListLabel 34"/>
    <w:rPr>
      <w:rFonts w:cs="Courier New"/>
    </w:rPr>
  </w:style>
  <w:style w:type="character" w:customStyle="1" w:styleId="ListLabel35">
    <w:name w:val="ListLabel 35"/>
    <w:rPr>
      <w:rFonts w:cs="Wingdings"/>
    </w:rPr>
  </w:style>
  <w:style w:type="character" w:customStyle="1" w:styleId="ListLabel36">
    <w:name w:val="ListLabel 36"/>
    <w:rPr>
      <w:rFonts w:ascii="Arial" w:hAnsi="Arial" w:cs="Symbol"/>
      <w:sz w:val="15"/>
    </w:rPr>
  </w:style>
  <w:style w:type="character" w:customStyle="1" w:styleId="ListLabel37">
    <w:name w:val="ListLabel 37"/>
    <w:rPr>
      <w:rFonts w:ascii="Arial" w:hAnsi="Arial"/>
      <w:b/>
      <w:i w:val="0"/>
      <w:sz w:val="15"/>
    </w:rPr>
  </w:style>
  <w:style w:type="character" w:customStyle="1" w:styleId="ListLabel38">
    <w:name w:val="ListLabel 38"/>
    <w:rPr>
      <w:rFonts w:ascii="Arial" w:hAnsi="Arial"/>
      <w:i w:val="0"/>
      <w:sz w:val="15"/>
    </w:rPr>
  </w:style>
  <w:style w:type="character" w:customStyle="1" w:styleId="ListLabel39">
    <w:name w:val="ListLabel 39"/>
    <w:rPr>
      <w:rFonts w:ascii="Arial" w:hAnsi="Arial" w:cs="Symbol"/>
      <w:sz w:val="15"/>
    </w:rPr>
  </w:style>
  <w:style w:type="character" w:customStyle="1" w:styleId="ListLabel40">
    <w:name w:val="ListLabel 40"/>
    <w:rPr>
      <w:rFonts w:cs="Courier New"/>
      <w:sz w:val="14"/>
    </w:rPr>
  </w:style>
  <w:style w:type="character" w:customStyle="1" w:styleId="ListLabel41">
    <w:name w:val="ListLabel 41"/>
    <w:rPr>
      <w:rFonts w:cs="Courier New"/>
    </w:rPr>
  </w:style>
  <w:style w:type="character" w:customStyle="1" w:styleId="ListLabel42">
    <w:name w:val="ListLabel 42"/>
    <w:rPr>
      <w:rFonts w:cs="Wingdings"/>
    </w:rPr>
  </w:style>
  <w:style w:type="character" w:customStyle="1" w:styleId="ListLabel43">
    <w:name w:val="ListLabel 43"/>
    <w:rPr>
      <w:rFonts w:cs="Symbol"/>
    </w:rPr>
  </w:style>
  <w:style w:type="character" w:customStyle="1" w:styleId="ListLabel44">
    <w:name w:val="ListLabel 44"/>
    <w:rPr>
      <w:rFonts w:cs="Courier New"/>
    </w:rPr>
  </w:style>
  <w:style w:type="character" w:customStyle="1" w:styleId="ListLabel45">
    <w:name w:val="ListLabel 45"/>
    <w:rPr>
      <w:rFonts w:cs="Wingdings"/>
    </w:rPr>
  </w:style>
  <w:style w:type="character" w:customStyle="1" w:styleId="ListLabel46">
    <w:name w:val="ListLabel 46"/>
    <w:rPr>
      <w:rFonts w:cs="Symbol"/>
    </w:rPr>
  </w:style>
  <w:style w:type="character" w:customStyle="1" w:styleId="ListLabel47">
    <w:name w:val="ListLabel 47"/>
    <w:rPr>
      <w:rFonts w:cs="Courier New"/>
    </w:rPr>
  </w:style>
  <w:style w:type="character" w:customStyle="1" w:styleId="ListLabel48">
    <w:name w:val="ListLabel 48"/>
    <w:rPr>
      <w:rFonts w:cs="Wingdings"/>
    </w:rPr>
  </w:style>
  <w:style w:type="character" w:customStyle="1" w:styleId="ListLabel49">
    <w:name w:val="ListLabel 49"/>
    <w:rPr>
      <w:rFonts w:ascii="Arial" w:hAnsi="Arial" w:cs="Symbol"/>
      <w:sz w:val="15"/>
    </w:rPr>
  </w:style>
  <w:style w:type="character" w:customStyle="1" w:styleId="ListLabel50">
    <w:name w:val="ListLabel 50"/>
    <w:rPr>
      <w:rFonts w:ascii="Arial" w:hAnsi="Arial"/>
      <w:b/>
      <w:i w:val="0"/>
      <w:sz w:val="15"/>
    </w:rPr>
  </w:style>
  <w:style w:type="character" w:customStyle="1" w:styleId="ListLabel51">
    <w:name w:val="ListLabel 51"/>
    <w:rPr>
      <w:rFonts w:ascii="Arial" w:hAnsi="Arial"/>
      <w:i w:val="0"/>
      <w:sz w:val="15"/>
    </w:rPr>
  </w:style>
  <w:style w:type="character" w:customStyle="1" w:styleId="ListLabel52">
    <w:name w:val="ListLabel 52"/>
    <w:rPr>
      <w:rFonts w:ascii="Arial" w:hAnsi="Arial" w:cs="Symbol"/>
      <w:sz w:val="15"/>
    </w:rPr>
  </w:style>
  <w:style w:type="character" w:customStyle="1" w:styleId="ListLabel53">
    <w:name w:val="ListLabel 53"/>
    <w:rPr>
      <w:rFonts w:cs="Courier New"/>
      <w:sz w:val="14"/>
    </w:rPr>
  </w:style>
  <w:style w:type="character" w:customStyle="1" w:styleId="ListLabel54">
    <w:name w:val="ListLabel 54"/>
    <w:rPr>
      <w:rFonts w:cs="Courier New"/>
    </w:rPr>
  </w:style>
  <w:style w:type="character" w:customStyle="1" w:styleId="ListLabel55">
    <w:name w:val="ListLabel 55"/>
    <w:rPr>
      <w:rFonts w:cs="Wingdings"/>
    </w:rPr>
  </w:style>
  <w:style w:type="character" w:customStyle="1" w:styleId="ListLabel56">
    <w:name w:val="ListLabel 56"/>
    <w:rPr>
      <w:rFonts w:cs="Symbol"/>
    </w:rPr>
  </w:style>
  <w:style w:type="character" w:customStyle="1" w:styleId="ListLabel57">
    <w:name w:val="ListLabel 57"/>
    <w:rPr>
      <w:rFonts w:cs="Courier New"/>
    </w:rPr>
  </w:style>
  <w:style w:type="character" w:customStyle="1" w:styleId="ListLabel58">
    <w:name w:val="ListLabel 58"/>
    <w:rPr>
      <w:rFonts w:cs="Wingdings"/>
    </w:rPr>
  </w:style>
  <w:style w:type="character" w:customStyle="1" w:styleId="ListLabel59">
    <w:name w:val="ListLabel 59"/>
    <w:rPr>
      <w:rFonts w:cs="Symbol"/>
    </w:rPr>
  </w:style>
  <w:style w:type="character" w:customStyle="1" w:styleId="ListLabel60">
    <w:name w:val="ListLabel 60"/>
    <w:rPr>
      <w:rFonts w:cs="Courier New"/>
    </w:rPr>
  </w:style>
  <w:style w:type="character" w:customStyle="1" w:styleId="ListLabel61">
    <w:name w:val="ListLabel 61"/>
    <w:rPr>
      <w:rFonts w:cs="Wingdings"/>
    </w:rPr>
  </w:style>
  <w:style w:type="character" w:customStyle="1" w:styleId="ListLabel62">
    <w:name w:val="ListLabel 62"/>
    <w:rPr>
      <w:rFonts w:ascii="Arial" w:hAnsi="Arial" w:cs="Symbol"/>
      <w:sz w:val="15"/>
    </w:rPr>
  </w:style>
  <w:style w:type="character" w:customStyle="1" w:styleId="ListLabel63">
    <w:name w:val="ListLabel 63"/>
    <w:rPr>
      <w:rFonts w:ascii="Arial" w:hAnsi="Arial"/>
      <w:b/>
      <w:i w:val="0"/>
      <w:sz w:val="15"/>
    </w:rPr>
  </w:style>
  <w:style w:type="character" w:customStyle="1" w:styleId="ListLabel64">
    <w:name w:val="ListLabel 64"/>
    <w:rPr>
      <w:rFonts w:ascii="Arial" w:hAnsi="Arial"/>
      <w:i w:val="0"/>
      <w:sz w:val="15"/>
    </w:rPr>
  </w:style>
  <w:style w:type="character" w:customStyle="1" w:styleId="ListLabel65">
    <w:name w:val="ListLabel 65"/>
    <w:rPr>
      <w:rFonts w:ascii="Arial" w:hAnsi="Arial" w:cs="Symbol"/>
      <w:sz w:val="15"/>
    </w:rPr>
  </w:style>
  <w:style w:type="character" w:customStyle="1" w:styleId="ListLabel66">
    <w:name w:val="ListLabel 66"/>
    <w:rPr>
      <w:rFonts w:cs="Courier New"/>
      <w:sz w:val="14"/>
    </w:rPr>
  </w:style>
  <w:style w:type="character" w:customStyle="1" w:styleId="ListLabel67">
    <w:name w:val="ListLabel 67"/>
    <w:rPr>
      <w:rFonts w:cs="Courier New"/>
    </w:rPr>
  </w:style>
  <w:style w:type="character" w:customStyle="1" w:styleId="ListLabel68">
    <w:name w:val="ListLabel 68"/>
    <w:rPr>
      <w:rFonts w:cs="Wingdings"/>
    </w:rPr>
  </w:style>
  <w:style w:type="character" w:customStyle="1" w:styleId="ListLabel69">
    <w:name w:val="ListLabel 69"/>
    <w:rPr>
      <w:rFonts w:cs="Symbol"/>
    </w:rPr>
  </w:style>
  <w:style w:type="character" w:customStyle="1" w:styleId="ListLabel70">
    <w:name w:val="ListLabel 70"/>
    <w:rPr>
      <w:rFonts w:cs="Courier New"/>
    </w:rPr>
  </w:style>
  <w:style w:type="character" w:customStyle="1" w:styleId="ListLabel71">
    <w:name w:val="ListLabel 71"/>
    <w:rPr>
      <w:rFonts w:cs="Wingdings"/>
    </w:rPr>
  </w:style>
  <w:style w:type="character" w:customStyle="1" w:styleId="ListLabel72">
    <w:name w:val="ListLabel 72"/>
    <w:rPr>
      <w:rFonts w:cs="Symbol"/>
    </w:rPr>
  </w:style>
  <w:style w:type="character" w:customStyle="1" w:styleId="ListLabel73">
    <w:name w:val="ListLabel 73"/>
    <w:rPr>
      <w:rFonts w:cs="Courier New"/>
    </w:rPr>
  </w:style>
  <w:style w:type="character" w:customStyle="1" w:styleId="ListLabel74">
    <w:name w:val="ListLabel 74"/>
    <w:rPr>
      <w:rFonts w:cs="Wingdings"/>
    </w:rPr>
  </w:style>
  <w:style w:type="paragraph" w:customStyle="1" w:styleId="Titolo10">
    <w:name w:val="Titolo1"/>
    <w:basedOn w:val="Normale"/>
    <w:next w:val="Corpotesto"/>
    <w:pPr>
      <w:keepNext/>
      <w:spacing w:before="240"/>
    </w:pPr>
    <w:rPr>
      <w:rFonts w:ascii="Liberation Sans" w:eastAsia="Arial Unicode MS" w:hAnsi="Liberation Sans" w:cs="Mangal"/>
      <w:sz w:val="28"/>
      <w:szCs w:val="28"/>
    </w:rPr>
  </w:style>
  <w:style w:type="paragraph" w:styleId="Corpotesto">
    <w:name w:val="Body Text"/>
    <w:basedOn w:val="Normale"/>
    <w:pPr>
      <w:spacing w:before="0" w:after="140" w:line="288" w:lineRule="auto"/>
    </w:pPr>
  </w:style>
  <w:style w:type="paragraph" w:styleId="Elenco">
    <w:name w:val="List"/>
    <w:basedOn w:val="Corpotesto"/>
    <w:rPr>
      <w:rFonts w:cs="Mangal"/>
    </w:rPr>
  </w:style>
  <w:style w:type="paragraph" w:styleId="Didascalia">
    <w:name w:val="caption"/>
    <w:basedOn w:val="Normale"/>
    <w:qFormat/>
    <w:pPr>
      <w:suppressLineNumbers/>
    </w:pPr>
    <w:rPr>
      <w:rFonts w:cs="Mangal"/>
      <w:i/>
      <w:iCs/>
      <w:szCs w:val="24"/>
    </w:rPr>
  </w:style>
  <w:style w:type="paragraph" w:customStyle="1" w:styleId="Indice">
    <w:name w:val="Indice"/>
    <w:basedOn w:val="Normale"/>
    <w:pPr>
      <w:suppressLineNumbers/>
    </w:pPr>
    <w:rPr>
      <w:rFonts w:cs="Mangal"/>
    </w:rPr>
  </w:style>
  <w:style w:type="paragraph" w:customStyle="1" w:styleId="NormalBold">
    <w:name w:val="NormalBold"/>
    <w:basedOn w:val="Normale"/>
    <w:pPr>
      <w:widowControl w:val="0"/>
      <w:spacing w:before="0" w:after="0"/>
    </w:pPr>
    <w:rPr>
      <w:rFonts w:eastAsia="Times New Roman"/>
      <w:b/>
    </w:rPr>
  </w:style>
  <w:style w:type="paragraph" w:styleId="Pidipagina">
    <w:name w:val="footer"/>
    <w:basedOn w:val="Normale"/>
    <w:uiPriority w:val="99"/>
    <w:pPr>
      <w:tabs>
        <w:tab w:val="center" w:pos="4535"/>
        <w:tab w:val="right" w:pos="9071"/>
        <w:tab w:val="right" w:pos="9921"/>
      </w:tabs>
      <w:spacing w:before="360" w:after="0"/>
      <w:ind w:left="-850" w:right="-850"/>
    </w:pPr>
  </w:style>
  <w:style w:type="paragraph" w:customStyle="1" w:styleId="Testonotaapidipagina1">
    <w:name w:val="Testo nota a piè di pagina1"/>
    <w:basedOn w:val="Normale"/>
    <w:pPr>
      <w:spacing w:before="0" w:after="0"/>
      <w:ind w:left="720" w:hanging="720"/>
    </w:pPr>
    <w:rPr>
      <w:sz w:val="20"/>
      <w:szCs w:val="20"/>
    </w:rPr>
  </w:style>
  <w:style w:type="paragraph" w:customStyle="1" w:styleId="Text1">
    <w:name w:val="Text 1"/>
    <w:basedOn w:val="Normale"/>
    <w:pPr>
      <w:ind w:left="850"/>
    </w:pPr>
  </w:style>
  <w:style w:type="paragraph" w:customStyle="1" w:styleId="NormalLeft">
    <w:name w:val="Normal Left"/>
    <w:basedOn w:val="Normale"/>
  </w:style>
  <w:style w:type="paragraph" w:customStyle="1" w:styleId="Tiret0">
    <w:name w:val="Tiret 0"/>
    <w:basedOn w:val="Normale"/>
  </w:style>
  <w:style w:type="paragraph" w:customStyle="1" w:styleId="Tiret1">
    <w:name w:val="Tiret 1"/>
    <w:basedOn w:val="Normale"/>
  </w:style>
  <w:style w:type="paragraph" w:customStyle="1" w:styleId="NumPar1">
    <w:name w:val="NumPar 1"/>
    <w:basedOn w:val="Normale"/>
  </w:style>
  <w:style w:type="paragraph" w:customStyle="1" w:styleId="NumPar2">
    <w:name w:val="NumPar 2"/>
    <w:basedOn w:val="Normale"/>
  </w:style>
  <w:style w:type="paragraph" w:customStyle="1" w:styleId="NumPar3">
    <w:name w:val="NumPar 3"/>
    <w:basedOn w:val="Normale"/>
  </w:style>
  <w:style w:type="paragraph" w:customStyle="1" w:styleId="NumPar4">
    <w:name w:val="NumPar 4"/>
    <w:basedOn w:val="Normale"/>
  </w:style>
  <w:style w:type="paragraph" w:customStyle="1" w:styleId="ChapterTitle">
    <w:name w:val="ChapterTitle"/>
    <w:basedOn w:val="Normale"/>
    <w:pPr>
      <w:keepNext/>
      <w:spacing w:after="360"/>
      <w:jc w:val="center"/>
    </w:pPr>
    <w:rPr>
      <w:b/>
      <w:sz w:val="32"/>
    </w:rPr>
  </w:style>
  <w:style w:type="paragraph" w:customStyle="1" w:styleId="SectionTitle">
    <w:name w:val="SectionTitle"/>
    <w:basedOn w:val="Normale"/>
    <w:pPr>
      <w:keepNext/>
      <w:spacing w:after="360"/>
      <w:jc w:val="center"/>
    </w:pPr>
    <w:rPr>
      <w:b/>
      <w:smallCaps/>
      <w:sz w:val="28"/>
    </w:rPr>
  </w:style>
  <w:style w:type="paragraph" w:customStyle="1" w:styleId="Annexetitre">
    <w:name w:val="Annexe titre"/>
    <w:basedOn w:val="Normale"/>
    <w:pPr>
      <w:jc w:val="center"/>
    </w:pPr>
    <w:rPr>
      <w:b/>
      <w:u w:val="single"/>
    </w:rPr>
  </w:style>
  <w:style w:type="paragraph" w:customStyle="1" w:styleId="Titrearticle">
    <w:name w:val="Titre article"/>
    <w:basedOn w:val="Normale"/>
    <w:pPr>
      <w:keepNext/>
      <w:spacing w:before="360"/>
      <w:jc w:val="center"/>
    </w:pPr>
    <w:rPr>
      <w:i/>
    </w:rPr>
  </w:style>
  <w:style w:type="paragraph" w:styleId="Intestazione">
    <w:name w:val="header"/>
    <w:basedOn w:val="Normale"/>
    <w:pPr>
      <w:tabs>
        <w:tab w:val="center" w:pos="4819"/>
        <w:tab w:val="right" w:pos="9638"/>
      </w:tabs>
      <w:spacing w:before="0" w:after="0"/>
    </w:pPr>
  </w:style>
  <w:style w:type="paragraph" w:customStyle="1" w:styleId="Paragrafoelenco1">
    <w:name w:val="Paragrafo elenco1"/>
    <w:basedOn w:val="Normale"/>
    <w:pPr>
      <w:ind w:left="720"/>
      <w:contextualSpacing/>
    </w:pPr>
  </w:style>
  <w:style w:type="paragraph" w:customStyle="1" w:styleId="Testofumetto1">
    <w:name w:val="Testo fumetto1"/>
    <w:basedOn w:val="Normale"/>
    <w:pPr>
      <w:spacing w:before="0" w:after="0"/>
    </w:pPr>
    <w:rPr>
      <w:rFonts w:ascii="Tahoma" w:hAnsi="Tahoma" w:cs="Tahoma"/>
      <w:sz w:val="16"/>
      <w:szCs w:val="16"/>
    </w:rPr>
  </w:style>
  <w:style w:type="paragraph" w:customStyle="1" w:styleId="NormaleWeb1">
    <w:name w:val="Normale (Web)1"/>
    <w:basedOn w:val="Normale"/>
    <w:pPr>
      <w:spacing w:before="280" w:after="280"/>
    </w:pPr>
    <w:rPr>
      <w:rFonts w:eastAsia="Times New Roman"/>
      <w:szCs w:val="24"/>
      <w:lang w:bidi="ar-SA"/>
    </w:rPr>
  </w:style>
  <w:style w:type="paragraph" w:styleId="Testonotaapidipagina">
    <w:name w:val="footnote text"/>
    <w:basedOn w:val="Normale"/>
  </w:style>
  <w:style w:type="paragraph" w:customStyle="1" w:styleId="Contenutotabella">
    <w:name w:val="Contenuto tabella"/>
    <w:basedOn w:val="Normale"/>
  </w:style>
  <w:style w:type="paragraph" w:customStyle="1" w:styleId="Titolotabella">
    <w:name w:val="Titolo tabella"/>
    <w:basedOn w:val="Contenutotabella"/>
  </w:style>
  <w:style w:type="paragraph" w:customStyle="1" w:styleId="western">
    <w:name w:val="western"/>
    <w:basedOn w:val="Normale"/>
    <w:rsid w:val="00270DA2"/>
    <w:pPr>
      <w:suppressAutoHyphens w:val="0"/>
      <w:spacing w:before="100" w:beforeAutospacing="1" w:after="142" w:line="288" w:lineRule="auto"/>
    </w:pPr>
    <w:rPr>
      <w:rFonts w:eastAsia="Times New Roman"/>
      <w:color w:val="auto"/>
      <w:kern w:val="0"/>
      <w:szCs w:val="24"/>
      <w:lang w:bidi="ar-SA"/>
    </w:rPr>
  </w:style>
  <w:style w:type="character" w:customStyle="1" w:styleId="small">
    <w:name w:val="small"/>
    <w:basedOn w:val="Carpredefinitoparagrafo"/>
    <w:rsid w:val="00F575CF"/>
  </w:style>
  <w:style w:type="paragraph" w:styleId="Testofumetto">
    <w:name w:val="Balloon Text"/>
    <w:basedOn w:val="Normale"/>
    <w:link w:val="TestofumettoCarattere1"/>
    <w:uiPriority w:val="99"/>
    <w:semiHidden/>
    <w:unhideWhenUsed/>
    <w:rsid w:val="00F62D30"/>
    <w:pPr>
      <w:spacing w:before="0" w:after="0"/>
    </w:pPr>
    <w:rPr>
      <w:rFonts w:ascii="Tahoma" w:hAnsi="Tahoma" w:cs="Tahoma"/>
      <w:sz w:val="16"/>
      <w:szCs w:val="16"/>
    </w:rPr>
  </w:style>
  <w:style w:type="character" w:customStyle="1" w:styleId="TestofumettoCarattere1">
    <w:name w:val="Testo fumetto Carattere1"/>
    <w:link w:val="Testofumetto"/>
    <w:uiPriority w:val="99"/>
    <w:semiHidden/>
    <w:rsid w:val="00F62D30"/>
    <w:rPr>
      <w:rFonts w:ascii="Tahoma" w:eastAsia="Calibri" w:hAnsi="Tahoma" w:cs="Tahoma"/>
      <w:color w:val="00000A"/>
      <w:kern w:val="1"/>
      <w:sz w:val="16"/>
      <w:szCs w:val="16"/>
      <w:lang w:bidi="it-IT"/>
    </w:rPr>
  </w:style>
  <w:style w:type="character" w:styleId="Rimandocommento">
    <w:name w:val="annotation reference"/>
    <w:basedOn w:val="Carpredefinitoparagrafo"/>
    <w:unhideWhenUsed/>
    <w:qFormat/>
    <w:rsid w:val="009F1F34"/>
    <w:rPr>
      <w:sz w:val="16"/>
      <w:szCs w:val="16"/>
    </w:rPr>
  </w:style>
  <w:style w:type="paragraph" w:styleId="Testocommento">
    <w:name w:val="annotation text"/>
    <w:basedOn w:val="Normale"/>
    <w:link w:val="TestocommentoCarattere"/>
    <w:uiPriority w:val="99"/>
    <w:unhideWhenUsed/>
    <w:rsid w:val="009F1F34"/>
    <w:rPr>
      <w:sz w:val="20"/>
      <w:szCs w:val="20"/>
    </w:rPr>
  </w:style>
  <w:style w:type="character" w:customStyle="1" w:styleId="TestocommentoCarattere">
    <w:name w:val="Testo commento Carattere"/>
    <w:basedOn w:val="Carpredefinitoparagrafo"/>
    <w:link w:val="Testocommento"/>
    <w:uiPriority w:val="99"/>
    <w:rsid w:val="009F1F34"/>
    <w:rPr>
      <w:rFonts w:eastAsia="Calibri"/>
      <w:color w:val="00000A"/>
      <w:kern w:val="1"/>
      <w:lang w:bidi="it-IT"/>
    </w:rPr>
  </w:style>
  <w:style w:type="paragraph" w:styleId="Soggettocommento">
    <w:name w:val="annotation subject"/>
    <w:basedOn w:val="Testocommento"/>
    <w:next w:val="Testocommento"/>
    <w:link w:val="SoggettocommentoCarattere"/>
    <w:uiPriority w:val="99"/>
    <w:semiHidden/>
    <w:unhideWhenUsed/>
    <w:rsid w:val="009F1F34"/>
    <w:rPr>
      <w:b/>
      <w:bCs/>
    </w:rPr>
  </w:style>
  <w:style w:type="character" w:customStyle="1" w:styleId="SoggettocommentoCarattere">
    <w:name w:val="Soggetto commento Carattere"/>
    <w:basedOn w:val="TestocommentoCarattere"/>
    <w:link w:val="Soggettocommento"/>
    <w:uiPriority w:val="99"/>
    <w:semiHidden/>
    <w:rsid w:val="009F1F34"/>
    <w:rPr>
      <w:rFonts w:eastAsia="Calibri"/>
      <w:b/>
      <w:bCs/>
      <w:color w:val="00000A"/>
      <w:kern w:val="1"/>
      <w:lang w:bidi="it-IT"/>
    </w:rPr>
  </w:style>
  <w:style w:type="paragraph" w:customStyle="1" w:styleId="Default">
    <w:name w:val="Default"/>
    <w:rsid w:val="00D1113F"/>
    <w:pPr>
      <w:autoSpaceDE w:val="0"/>
      <w:autoSpaceDN w:val="0"/>
      <w:adjustRightInd w:val="0"/>
    </w:pPr>
    <w:rPr>
      <w:rFonts w:ascii="Arial" w:hAnsi="Arial" w:cs="Arial"/>
      <w:color w:val="000000"/>
      <w:sz w:val="24"/>
      <w:szCs w:val="24"/>
    </w:rPr>
  </w:style>
  <w:style w:type="character" w:styleId="Numeropagina">
    <w:name w:val="page number"/>
    <w:basedOn w:val="Carpredefinitoparagrafo"/>
    <w:rsid w:val="00E61566"/>
  </w:style>
  <w:style w:type="paragraph" w:styleId="Paragrafoelenco">
    <w:name w:val="List Paragraph"/>
    <w:aliases w:val="Bullet List,FooterText,lp1,List Paragraph1,lp11,List Paragraph11,Use Case List Paragraph,numbered,Paragraphe de liste1,Bulletr List Paragraph,列出段落,列出段落1,Bullet 1,????,????1,titolo 1 rosso,Paragrafo elenco 2,List-1,Elenco num ARGEA,???"/>
    <w:basedOn w:val="Normale"/>
    <w:link w:val="ParagrafoelencoCarattere"/>
    <w:uiPriority w:val="34"/>
    <w:qFormat/>
    <w:rsid w:val="00FB5FC4"/>
    <w:pPr>
      <w:ind w:left="720"/>
      <w:contextualSpacing/>
    </w:pPr>
  </w:style>
  <w:style w:type="character" w:customStyle="1" w:styleId="ParagrafoelencoCarattere">
    <w:name w:val="Paragrafo elenco Carattere"/>
    <w:aliases w:val="Bullet List Carattere,FooterText Carattere,lp1 Carattere,List Paragraph1 Carattere,lp11 Carattere,List Paragraph11 Carattere,Use Case List Paragraph Carattere,numbered Carattere,Paragraphe de liste1 Carattere,列出段落 Carattere"/>
    <w:basedOn w:val="Carpredefinitoparagrafo"/>
    <w:link w:val="Paragrafoelenco"/>
    <w:uiPriority w:val="34"/>
    <w:qFormat/>
    <w:locked/>
    <w:rsid w:val="00494AD8"/>
    <w:rPr>
      <w:rFonts w:eastAsia="Calibri"/>
      <w:color w:val="00000A"/>
      <w:kern w:val="1"/>
      <w:sz w:val="24"/>
      <w:szCs w:val="22"/>
      <w:lang w:bidi="it-IT"/>
    </w:rPr>
  </w:style>
  <w:style w:type="paragraph" w:styleId="Numeroelenco">
    <w:name w:val="List Number"/>
    <w:basedOn w:val="Normale"/>
    <w:unhideWhenUsed/>
    <w:rsid w:val="008F764D"/>
    <w:pPr>
      <w:numPr>
        <w:numId w:val="31"/>
      </w:numPr>
      <w:contextualSpacing/>
    </w:pPr>
  </w:style>
  <w:style w:type="paragraph" w:styleId="Revisione">
    <w:name w:val="Revision"/>
    <w:hidden/>
    <w:uiPriority w:val="99"/>
    <w:semiHidden/>
    <w:rsid w:val="00935F2E"/>
    <w:rPr>
      <w:rFonts w:eastAsia="Calibri"/>
      <w:color w:val="00000A"/>
      <w:kern w:val="1"/>
      <w:sz w:val="24"/>
      <w:szCs w:val="22"/>
      <w:lang w:bidi="it-IT"/>
    </w:rPr>
  </w:style>
  <w:style w:type="character" w:customStyle="1" w:styleId="TitoloCapitoloChar">
    <w:name w:val="Titolo Capitolo Char"/>
    <w:qFormat/>
    <w:rsid w:val="009D3CF1"/>
    <w:rPr>
      <w:rFonts w:ascii="Gotham Light" w:eastAsia="0" w:hAnsi="Gotham Light"/>
      <w:iCs/>
      <w:color w:val="2F5496"/>
      <w:sz w:val="36"/>
      <w:szCs w:val="40"/>
    </w:rPr>
  </w:style>
  <w:style w:type="table" w:styleId="Grigliatabella">
    <w:name w:val="Table Grid"/>
    <w:basedOn w:val="Tabellanormale"/>
    <w:uiPriority w:val="39"/>
    <w:rsid w:val="00B743F6"/>
    <w:pPr>
      <w:suppressAutoHyphens/>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3902493">
      <w:bodyDiv w:val="1"/>
      <w:marLeft w:val="0"/>
      <w:marRight w:val="0"/>
      <w:marTop w:val="0"/>
      <w:marBottom w:val="0"/>
      <w:divBdr>
        <w:top w:val="none" w:sz="0" w:space="0" w:color="auto"/>
        <w:left w:val="none" w:sz="0" w:space="0" w:color="auto"/>
        <w:bottom w:val="none" w:sz="0" w:space="0" w:color="auto"/>
        <w:right w:val="none" w:sz="0" w:space="0" w:color="auto"/>
      </w:divBdr>
    </w:div>
    <w:div w:id="1503474377">
      <w:bodyDiv w:val="1"/>
      <w:marLeft w:val="0"/>
      <w:marRight w:val="0"/>
      <w:marTop w:val="0"/>
      <w:marBottom w:val="0"/>
      <w:divBdr>
        <w:top w:val="none" w:sz="0" w:space="0" w:color="auto"/>
        <w:left w:val="none" w:sz="0" w:space="0" w:color="auto"/>
        <w:bottom w:val="none" w:sz="0" w:space="0" w:color="auto"/>
        <w:right w:val="none" w:sz="0" w:space="0" w:color="auto"/>
      </w:divBdr>
    </w:div>
    <w:div w:id="1966540145">
      <w:bodyDiv w:val="1"/>
      <w:marLeft w:val="0"/>
      <w:marRight w:val="0"/>
      <w:marTop w:val="0"/>
      <w:marBottom w:val="0"/>
      <w:divBdr>
        <w:top w:val="none" w:sz="0" w:space="0" w:color="auto"/>
        <w:left w:val="none" w:sz="0" w:space="0" w:color="auto"/>
        <w:bottom w:val="none" w:sz="0" w:space="0" w:color="auto"/>
        <w:right w:val="none" w:sz="0" w:space="0" w:color="auto"/>
      </w:divBdr>
    </w:div>
    <w:div w:id="199887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genziaentrateriscossione.gov.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genziaentrateriscossione.gov.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AA2CA0-D820-4D33-ABF9-AEADF72203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5</Pages>
  <Words>1053</Words>
  <Characters>6005</Characters>
  <Application>Microsoft Office Word</Application>
  <DocSecurity>0</DocSecurity>
  <Lines>50</Lines>
  <Paragraphs>14</Paragraphs>
  <ScaleCrop>false</ScaleCrop>
  <HeadingPairs>
    <vt:vector size="2" baseType="variant">
      <vt:variant>
        <vt:lpstr>Titolo</vt:lpstr>
      </vt:variant>
      <vt:variant>
        <vt:i4>1</vt:i4>
      </vt:variant>
    </vt:vector>
  </HeadingPairs>
  <TitlesOfParts>
    <vt:vector size="1" baseType="lpstr">
      <vt:lpstr/>
    </vt:vector>
  </TitlesOfParts>
  <Company>Equitalia S.p.A.</Company>
  <LinksUpToDate>false</LinksUpToDate>
  <CharactersWithSpaces>7044</CharactersWithSpaces>
  <SharedDoc>false</SharedDoc>
  <HLinks>
    <vt:vector size="60" baseType="variant">
      <vt:variant>
        <vt:i4>3670050</vt:i4>
      </vt:variant>
      <vt:variant>
        <vt:i4>27</vt:i4>
      </vt:variant>
      <vt:variant>
        <vt:i4>0</vt:i4>
      </vt:variant>
      <vt:variant>
        <vt:i4>5</vt:i4>
      </vt:variant>
      <vt:variant>
        <vt:lpwstr>http://www.bosettiegatti.eu/info/norme/statali/codicecivile.htm</vt:lpwstr>
      </vt:variant>
      <vt:variant>
        <vt:lpwstr>2359</vt:lpwstr>
      </vt:variant>
      <vt:variant>
        <vt:i4>720919</vt:i4>
      </vt:variant>
      <vt:variant>
        <vt:i4>24</vt:i4>
      </vt:variant>
      <vt:variant>
        <vt:i4>0</vt:i4>
      </vt:variant>
      <vt:variant>
        <vt:i4>5</vt:i4>
      </vt:variant>
      <vt:variant>
        <vt:lpwstr>http://www.bosettiegatti.eu/info/norme/statali/codicepenale.htm</vt:lpwstr>
      </vt:variant>
      <vt:variant>
        <vt:lpwstr>629</vt:lpwstr>
      </vt:variant>
      <vt:variant>
        <vt:i4>524306</vt:i4>
      </vt:variant>
      <vt:variant>
        <vt:i4>21</vt:i4>
      </vt:variant>
      <vt:variant>
        <vt:i4>0</vt:i4>
      </vt:variant>
      <vt:variant>
        <vt:i4>5</vt:i4>
      </vt:variant>
      <vt:variant>
        <vt:lpwstr>http://www.bosettiegatti.eu/info/norme/statali/codicepenale.htm</vt:lpwstr>
      </vt:variant>
      <vt:variant>
        <vt:lpwstr>317</vt:lpwstr>
      </vt:variant>
      <vt:variant>
        <vt:i4>1572902</vt:i4>
      </vt:variant>
      <vt:variant>
        <vt:i4>18</vt:i4>
      </vt:variant>
      <vt:variant>
        <vt:i4>0</vt:i4>
      </vt:variant>
      <vt:variant>
        <vt:i4>5</vt:i4>
      </vt:variant>
      <vt:variant>
        <vt:lpwstr>http://www.bosettiegatti.eu/info/norme/statali/1999_0068.htm</vt:lpwstr>
      </vt:variant>
      <vt:variant>
        <vt:lpwstr>17</vt:lpwstr>
      </vt:variant>
      <vt:variant>
        <vt:i4>1900577</vt:i4>
      </vt:variant>
      <vt:variant>
        <vt:i4>15</vt:i4>
      </vt:variant>
      <vt:variant>
        <vt:i4>0</vt:i4>
      </vt:variant>
      <vt:variant>
        <vt:i4>5</vt:i4>
      </vt:variant>
      <vt:variant>
        <vt:lpwstr>http://www.bosettiegatti.eu/info/norme/statali/2008_0081.htm</vt:lpwstr>
      </vt:variant>
      <vt:variant>
        <vt:lpwstr>014</vt:lpwstr>
      </vt:variant>
      <vt:variant>
        <vt:i4>1507363</vt:i4>
      </vt:variant>
      <vt:variant>
        <vt:i4>12</vt:i4>
      </vt:variant>
      <vt:variant>
        <vt:i4>0</vt:i4>
      </vt:variant>
      <vt:variant>
        <vt:i4>5</vt:i4>
      </vt:variant>
      <vt:variant>
        <vt:lpwstr>http://www.bosettiegatti.eu/info/norme/statali/2001_0231.htm</vt:lpwstr>
      </vt:variant>
      <vt:variant>
        <vt:lpwstr>09</vt:lpwstr>
      </vt:variant>
      <vt:variant>
        <vt:i4>1900581</vt:i4>
      </vt:variant>
      <vt:variant>
        <vt:i4>9</vt:i4>
      </vt:variant>
      <vt:variant>
        <vt:i4>0</vt:i4>
      </vt:variant>
      <vt:variant>
        <vt:i4>5</vt:i4>
      </vt:variant>
      <vt:variant>
        <vt:lpwstr>http://www.bosettiegatti.eu/info/norme/statali/2011_0159.htm</vt:lpwstr>
      </vt:variant>
      <vt:variant>
        <vt:lpwstr>092</vt:lpwstr>
      </vt:variant>
      <vt:variant>
        <vt:i4>1835045</vt:i4>
      </vt:variant>
      <vt:variant>
        <vt:i4>6</vt:i4>
      </vt:variant>
      <vt:variant>
        <vt:i4>0</vt:i4>
      </vt:variant>
      <vt:variant>
        <vt:i4>5</vt:i4>
      </vt:variant>
      <vt:variant>
        <vt:lpwstr>http://www.bosettiegatti.eu/info/norme/statali/2011_0159.htm</vt:lpwstr>
      </vt:variant>
      <vt:variant>
        <vt:lpwstr>088</vt:lpwstr>
      </vt:variant>
      <vt:variant>
        <vt:i4>1835045</vt:i4>
      </vt:variant>
      <vt:variant>
        <vt:i4>3</vt:i4>
      </vt:variant>
      <vt:variant>
        <vt:i4>0</vt:i4>
      </vt:variant>
      <vt:variant>
        <vt:i4>5</vt:i4>
      </vt:variant>
      <vt:variant>
        <vt:lpwstr>http://www.bosettiegatti.eu/info/norme/statali/2011_0159.htm</vt:lpwstr>
      </vt:variant>
      <vt:variant>
        <vt:lpwstr>084</vt:lpwstr>
      </vt:variant>
      <vt:variant>
        <vt:i4>1179685</vt:i4>
      </vt:variant>
      <vt:variant>
        <vt:i4>0</vt:i4>
      </vt:variant>
      <vt:variant>
        <vt:i4>0</vt:i4>
      </vt:variant>
      <vt:variant>
        <vt:i4>5</vt:i4>
      </vt:variant>
      <vt:variant>
        <vt:lpwstr>http://www.bosettiegatti.eu/info/norme/statali/2011_0159.htm</vt:lpwstr>
      </vt:variant>
      <vt:variant>
        <vt:lpwstr>067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GRANATA GIOVANNI</dc:creator>
  <cp:lastModifiedBy>PORRI BIANCA</cp:lastModifiedBy>
  <cp:revision>11</cp:revision>
  <cp:lastPrinted>2023-07-14T12:26:00Z</cp:lastPrinted>
  <dcterms:created xsi:type="dcterms:W3CDTF">2024-03-21T08:16:00Z</dcterms:created>
  <dcterms:modified xsi:type="dcterms:W3CDTF">2024-03-22T09:53:00Z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